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65D" w:rsidRPr="00BB4DEB" w:rsidRDefault="00BB4DEB" w:rsidP="00BB4DEB">
      <w:pPr>
        <w:spacing w:line="240" w:lineRule="auto"/>
        <w:jc w:val="right"/>
        <w:rPr>
          <w:rFonts w:ascii="Bookman Old Style" w:hAnsi="Bookman Old Style"/>
          <w:b/>
          <w:color w:val="4A442A" w:themeColor="background2" w:themeShade="40"/>
          <w:sz w:val="20"/>
          <w:szCs w:val="20"/>
        </w:rPr>
      </w:pPr>
      <w:r w:rsidRPr="00BB4DEB">
        <w:rPr>
          <w:rFonts w:ascii="Bookman Old Style" w:hAnsi="Bookman Old Style"/>
          <w:b/>
          <w:color w:val="4A442A" w:themeColor="background2" w:themeShade="40"/>
          <w:sz w:val="20"/>
          <w:szCs w:val="20"/>
        </w:rPr>
        <w:t>VERSION _</w:t>
      </w:r>
      <w:r w:rsidR="00C730B8">
        <w:rPr>
          <w:rFonts w:ascii="Bookman Old Style" w:hAnsi="Bookman Old Style"/>
          <w:b/>
          <w:color w:val="4A442A" w:themeColor="background2" w:themeShade="40"/>
          <w:sz w:val="20"/>
          <w:szCs w:val="20"/>
          <w:lang w:val="en-US"/>
        </w:rPr>
        <w:t>JUNE</w:t>
      </w:r>
      <w:r w:rsidR="00C730B8" w:rsidRPr="00BB4DEB">
        <w:rPr>
          <w:rFonts w:ascii="Bookman Old Style" w:hAnsi="Bookman Old Style"/>
          <w:b/>
          <w:color w:val="4A442A" w:themeColor="background2" w:themeShade="40"/>
          <w:sz w:val="20"/>
          <w:szCs w:val="20"/>
        </w:rPr>
        <w:t xml:space="preserve"> </w:t>
      </w:r>
      <w:r w:rsidRPr="00BB4DEB">
        <w:rPr>
          <w:rFonts w:ascii="Bookman Old Style" w:hAnsi="Bookman Old Style"/>
          <w:b/>
          <w:color w:val="4A442A" w:themeColor="background2" w:themeShade="40"/>
          <w:sz w:val="20"/>
          <w:szCs w:val="20"/>
        </w:rPr>
        <w:t>_202</w:t>
      </w:r>
      <w:r w:rsidR="00C730B8">
        <w:rPr>
          <w:rFonts w:ascii="Bookman Old Style" w:hAnsi="Bookman Old Style"/>
          <w:b/>
          <w:color w:val="4A442A" w:themeColor="background2" w:themeShade="40"/>
          <w:sz w:val="20"/>
          <w:szCs w:val="20"/>
        </w:rPr>
        <w:t>5</w:t>
      </w:r>
    </w:p>
    <w:p w:rsidR="000F065D" w:rsidRDefault="000F065D" w:rsidP="000F065D">
      <w:pPr>
        <w:shd w:val="clear" w:color="auto" w:fill="FFFFFF"/>
        <w:spacing w:line="240" w:lineRule="auto"/>
        <w:jc w:val="center"/>
        <w:rPr>
          <w:b/>
          <w:color w:val="1F497D"/>
          <w:sz w:val="52"/>
          <w:szCs w:val="52"/>
        </w:rPr>
      </w:pPr>
    </w:p>
    <w:p w:rsidR="00165137" w:rsidRPr="00D916ED" w:rsidRDefault="00165137" w:rsidP="00D916ED">
      <w:pPr>
        <w:spacing w:line="240" w:lineRule="auto"/>
        <w:jc w:val="center"/>
        <w:rPr>
          <w:rFonts w:ascii="Bookman Old Style" w:hAnsi="Bookman Old Style"/>
          <w:b/>
          <w:color w:val="4A442A" w:themeColor="background2" w:themeShade="40"/>
          <w:sz w:val="52"/>
          <w:szCs w:val="52"/>
        </w:rPr>
      </w:pPr>
      <w:r w:rsidRPr="00D916ED">
        <w:rPr>
          <w:rFonts w:ascii="Bookman Old Style" w:hAnsi="Bookman Old Style"/>
          <w:b/>
          <w:color w:val="4A442A" w:themeColor="background2" w:themeShade="40"/>
          <w:sz w:val="52"/>
          <w:szCs w:val="52"/>
        </w:rPr>
        <w:t xml:space="preserve">Οδηγός για </w:t>
      </w:r>
      <w:r w:rsidR="001C3725">
        <w:rPr>
          <w:rFonts w:ascii="Bookman Old Style" w:hAnsi="Bookman Old Style"/>
          <w:b/>
          <w:color w:val="4A442A" w:themeColor="background2" w:themeShade="40"/>
          <w:sz w:val="52"/>
          <w:szCs w:val="52"/>
        </w:rPr>
        <w:t>τις ελάχιστες απαιτήσεις αναφορικά με την</w:t>
      </w:r>
      <w:r w:rsidRPr="00D916ED">
        <w:rPr>
          <w:rFonts w:ascii="Bookman Old Style" w:hAnsi="Bookman Old Style"/>
          <w:b/>
          <w:color w:val="4A442A" w:themeColor="background2" w:themeShade="40"/>
          <w:sz w:val="52"/>
          <w:szCs w:val="52"/>
        </w:rPr>
        <w:t xml:space="preserve"> Εφαρμογή</w:t>
      </w:r>
    </w:p>
    <w:p w:rsidR="00165137" w:rsidRPr="00D916ED" w:rsidRDefault="00165137" w:rsidP="00D916ED">
      <w:pPr>
        <w:spacing w:line="240" w:lineRule="auto"/>
        <w:jc w:val="center"/>
        <w:rPr>
          <w:rFonts w:ascii="Bookman Old Style" w:hAnsi="Bookman Old Style"/>
          <w:b/>
          <w:color w:val="4A442A" w:themeColor="background2" w:themeShade="40"/>
          <w:sz w:val="52"/>
          <w:szCs w:val="52"/>
        </w:rPr>
      </w:pPr>
      <w:r w:rsidRPr="00D916ED">
        <w:rPr>
          <w:rFonts w:ascii="Bookman Old Style" w:hAnsi="Bookman Old Style"/>
          <w:b/>
          <w:color w:val="4A442A" w:themeColor="background2" w:themeShade="40"/>
          <w:sz w:val="52"/>
          <w:szCs w:val="52"/>
        </w:rPr>
        <w:t>Συστήματος Βάσει των Αρχών του HACCP</w:t>
      </w:r>
    </w:p>
    <w:p w:rsidR="00165137" w:rsidRPr="00D916ED" w:rsidRDefault="00165137" w:rsidP="00D916ED">
      <w:pPr>
        <w:spacing w:line="240" w:lineRule="auto"/>
        <w:jc w:val="center"/>
        <w:rPr>
          <w:rFonts w:ascii="Bookman Old Style" w:hAnsi="Bookman Old Style"/>
          <w:b/>
          <w:color w:val="4A442A" w:themeColor="background2" w:themeShade="40"/>
          <w:sz w:val="52"/>
          <w:szCs w:val="52"/>
        </w:rPr>
      </w:pPr>
      <w:r w:rsidRPr="00D916ED">
        <w:rPr>
          <w:rFonts w:ascii="Bookman Old Style" w:hAnsi="Bookman Old Style"/>
          <w:b/>
          <w:color w:val="4A442A" w:themeColor="background2" w:themeShade="40"/>
          <w:sz w:val="52"/>
          <w:szCs w:val="52"/>
        </w:rPr>
        <w:t xml:space="preserve">στα </w:t>
      </w:r>
      <w:r w:rsidR="0041651B" w:rsidRPr="00D916ED">
        <w:rPr>
          <w:rFonts w:ascii="Bookman Old Style" w:hAnsi="Bookman Old Style"/>
          <w:b/>
          <w:color w:val="4A442A" w:themeColor="background2" w:themeShade="40"/>
          <w:sz w:val="52"/>
          <w:szCs w:val="52"/>
        </w:rPr>
        <w:t>Σ</w:t>
      </w:r>
      <w:r w:rsidRPr="00D916ED">
        <w:rPr>
          <w:rFonts w:ascii="Bookman Old Style" w:hAnsi="Bookman Old Style"/>
          <w:b/>
          <w:color w:val="4A442A" w:themeColor="background2" w:themeShade="40"/>
          <w:sz w:val="52"/>
          <w:szCs w:val="52"/>
        </w:rPr>
        <w:t xml:space="preserve">φαγεία </w:t>
      </w:r>
      <w:r w:rsidR="0041651B" w:rsidRPr="00D916ED">
        <w:rPr>
          <w:rFonts w:ascii="Bookman Old Style" w:hAnsi="Bookman Old Style"/>
          <w:b/>
          <w:color w:val="4A442A" w:themeColor="background2" w:themeShade="40"/>
          <w:sz w:val="52"/>
          <w:szCs w:val="52"/>
        </w:rPr>
        <w:t>Ο</w:t>
      </w:r>
      <w:r w:rsidRPr="00D916ED">
        <w:rPr>
          <w:rFonts w:ascii="Bookman Old Style" w:hAnsi="Bookman Old Style"/>
          <w:b/>
          <w:color w:val="4A442A" w:themeColor="background2" w:themeShade="40"/>
          <w:sz w:val="52"/>
          <w:szCs w:val="52"/>
        </w:rPr>
        <w:t>πληφόρων</w:t>
      </w:r>
    </w:p>
    <w:p w:rsidR="00165137" w:rsidRPr="00B036D4" w:rsidRDefault="00165137" w:rsidP="00165137">
      <w:pPr>
        <w:jc w:val="both"/>
        <w:rPr>
          <w:b/>
          <w:color w:val="E2001A"/>
          <w:sz w:val="32"/>
          <w:szCs w:val="32"/>
        </w:rPr>
      </w:pPr>
    </w:p>
    <w:p w:rsidR="00165137" w:rsidRDefault="00126BCB" w:rsidP="0041651B">
      <w:pPr>
        <w:ind w:left="993" w:hanging="1277"/>
        <w:jc w:val="both"/>
        <w:rPr>
          <w:b/>
          <w:color w:val="E2001A"/>
          <w:sz w:val="32"/>
          <w:szCs w:val="32"/>
          <w:lang w:val="en-US"/>
        </w:rPr>
      </w:pPr>
      <w:r>
        <w:rPr>
          <w:b/>
          <w:noProof/>
          <w:color w:val="E2001A"/>
          <w:sz w:val="32"/>
          <w:szCs w:val="32"/>
          <w:lang w:eastAsia="el-GR"/>
        </w:rPr>
        <w:drawing>
          <wp:inline distT="0" distB="0" distL="0" distR="0">
            <wp:extent cx="3095625" cy="2505075"/>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3095625" cy="2505075"/>
                    </a:xfrm>
                    <a:prstGeom prst="rect">
                      <a:avLst/>
                    </a:prstGeom>
                    <a:noFill/>
                    <a:ln w="9525">
                      <a:noFill/>
                      <a:miter lim="800000"/>
                      <a:headEnd/>
                      <a:tailEnd/>
                    </a:ln>
                  </pic:spPr>
                </pic:pic>
              </a:graphicData>
            </a:graphic>
          </wp:inline>
        </w:drawing>
      </w:r>
      <w:r>
        <w:rPr>
          <w:noProof/>
          <w:lang w:eastAsia="el-GR"/>
        </w:rPr>
        <w:drawing>
          <wp:inline distT="0" distB="0" distL="0" distR="0">
            <wp:extent cx="2819400" cy="2457450"/>
            <wp:effectExtent l="19050" t="0" r="0" b="0"/>
            <wp:docPr id="2" name="Εικόνα 5" descr="http://4.bp.blogspot.com/-efSsjL8j5Fk/T_3keB1jXJI/AAAAAAAAAnQ/Y0IDZjhoIqM/s1600/9_con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http://4.bp.blogspot.com/-efSsjL8j5Fk/T_3keB1jXJI/AAAAAAAAAnQ/Y0IDZjhoIqM/s1600/9_contr.JPG"/>
                    <pic:cNvPicPr>
                      <a:picLocks noChangeAspect="1" noChangeArrowheads="1"/>
                    </pic:cNvPicPr>
                  </pic:nvPicPr>
                  <pic:blipFill>
                    <a:blip r:embed="rId9" cstate="print"/>
                    <a:srcRect/>
                    <a:stretch>
                      <a:fillRect/>
                    </a:stretch>
                  </pic:blipFill>
                  <pic:spPr bwMode="auto">
                    <a:xfrm>
                      <a:off x="0" y="0"/>
                      <a:ext cx="2819400" cy="2457450"/>
                    </a:xfrm>
                    <a:prstGeom prst="rect">
                      <a:avLst/>
                    </a:prstGeom>
                    <a:noFill/>
                    <a:ln w="9525">
                      <a:noFill/>
                      <a:miter lim="800000"/>
                      <a:headEnd/>
                      <a:tailEnd/>
                    </a:ln>
                  </pic:spPr>
                </pic:pic>
              </a:graphicData>
            </a:graphic>
          </wp:inline>
        </w:drawing>
      </w:r>
    </w:p>
    <w:p w:rsidR="0041651B" w:rsidRDefault="0041651B" w:rsidP="00165137">
      <w:pPr>
        <w:spacing w:line="240" w:lineRule="auto"/>
        <w:jc w:val="center"/>
        <w:rPr>
          <w:rFonts w:ascii="Bookman Old Style" w:hAnsi="Bookman Old Style"/>
          <w:b/>
          <w:sz w:val="20"/>
          <w:szCs w:val="20"/>
          <w:lang w:val="en-US"/>
        </w:rPr>
      </w:pPr>
    </w:p>
    <w:p w:rsidR="00D916ED" w:rsidRPr="00D916ED" w:rsidRDefault="00D916ED" w:rsidP="00165137">
      <w:pPr>
        <w:spacing w:line="240" w:lineRule="auto"/>
        <w:jc w:val="center"/>
        <w:rPr>
          <w:rFonts w:ascii="Bookman Old Style" w:hAnsi="Bookman Old Style"/>
          <w:b/>
          <w:sz w:val="20"/>
          <w:szCs w:val="20"/>
          <w:lang w:val="en-US"/>
        </w:rPr>
      </w:pPr>
    </w:p>
    <w:p w:rsidR="0041651B" w:rsidRDefault="00126BCB" w:rsidP="00165137">
      <w:pPr>
        <w:spacing w:line="240" w:lineRule="auto"/>
        <w:jc w:val="center"/>
        <w:rPr>
          <w:rFonts w:ascii="Bookman Old Style" w:hAnsi="Bookman Old Style"/>
          <w:b/>
          <w:sz w:val="20"/>
          <w:szCs w:val="20"/>
        </w:rPr>
      </w:pPr>
      <w:r>
        <w:rPr>
          <w:b/>
          <w:noProof/>
          <w:lang w:eastAsia="el-GR"/>
        </w:rPr>
        <w:drawing>
          <wp:inline distT="0" distB="0" distL="0" distR="0">
            <wp:extent cx="714375" cy="714375"/>
            <wp:effectExtent l="0" t="0" r="952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 xml:space="preserve">ΥΠΟΥΡΓΕΙΟ ΑΓΡΟΤΙΚΗΣ ΑΝΑΠΤΥΞΗΣ </w:t>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ΚΑΙ ΤΡΟΦΙΜΩΝ</w:t>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ΓΕΝΙΚΗ ΔΙΕΥΘΥΝΣΗ  ΚΤΗΝΙΑΤΡΙΚΗΣ</w:t>
      </w:r>
    </w:p>
    <w:p w:rsidR="00165137" w:rsidRPr="00D916ED" w:rsidRDefault="00165137" w:rsidP="00650D43">
      <w:pPr>
        <w:spacing w:after="0" w:line="240" w:lineRule="auto"/>
        <w:jc w:val="center"/>
        <w:rPr>
          <w:rFonts w:ascii="Bookman Old Style" w:hAnsi="Bookman Old Style"/>
          <w:b/>
          <w:color w:val="4A442A" w:themeColor="background2" w:themeShade="40"/>
          <w:sz w:val="20"/>
          <w:szCs w:val="20"/>
        </w:rPr>
      </w:pPr>
      <w:r w:rsidRPr="00D916ED">
        <w:rPr>
          <w:rFonts w:ascii="Bookman Old Style" w:hAnsi="Bookman Old Style"/>
          <w:b/>
          <w:color w:val="4A442A" w:themeColor="background2" w:themeShade="40"/>
          <w:sz w:val="20"/>
          <w:szCs w:val="20"/>
        </w:rPr>
        <w:t>ΔΙΕΥΘΥΝΣΗ ΚΤΗΝΙΑΤΡΙΚΗΣ ΔΗΜΟΣΙΑΣ ΥΓΕΙΑΣ</w:t>
      </w:r>
    </w:p>
    <w:p w:rsidR="00165137" w:rsidRDefault="00165137" w:rsidP="00650D43">
      <w:pPr>
        <w:spacing w:after="0" w:line="240" w:lineRule="auto"/>
        <w:jc w:val="center"/>
        <w:rPr>
          <w:rFonts w:ascii="Bookman Old Style" w:hAnsi="Bookman Old Style"/>
          <w:b/>
          <w:color w:val="4A442A" w:themeColor="background2" w:themeShade="40"/>
          <w:sz w:val="24"/>
          <w:szCs w:val="24"/>
        </w:rPr>
      </w:pPr>
      <w:r w:rsidRPr="00D916ED">
        <w:rPr>
          <w:rFonts w:ascii="Bookman Old Style" w:hAnsi="Bookman Old Style"/>
          <w:b/>
          <w:color w:val="4A442A" w:themeColor="background2" w:themeShade="40"/>
          <w:sz w:val="20"/>
          <w:szCs w:val="20"/>
        </w:rPr>
        <w:t>ΤΜΗΜΑ ΣΦΑΓΕΙΩΝ</w:t>
      </w:r>
      <w:r w:rsidRPr="00D916ED">
        <w:rPr>
          <w:rFonts w:ascii="Bookman Old Style" w:hAnsi="Bookman Old Style"/>
          <w:b/>
          <w:color w:val="4A442A" w:themeColor="background2" w:themeShade="40"/>
          <w:sz w:val="24"/>
          <w:szCs w:val="24"/>
        </w:rPr>
        <w:t xml:space="preserve"> </w:t>
      </w:r>
    </w:p>
    <w:p w:rsidR="00C77A25" w:rsidRDefault="00C77A25" w:rsidP="00650D43">
      <w:pPr>
        <w:spacing w:after="0" w:line="240" w:lineRule="auto"/>
        <w:jc w:val="center"/>
        <w:rPr>
          <w:rFonts w:ascii="Bookman Old Style" w:hAnsi="Bookman Old Style"/>
          <w:b/>
          <w:i/>
          <w:color w:val="4A442A" w:themeColor="background2" w:themeShade="40"/>
          <w:sz w:val="20"/>
          <w:szCs w:val="20"/>
        </w:rPr>
      </w:pPr>
      <w:r w:rsidRPr="00C77A25">
        <w:rPr>
          <w:rFonts w:ascii="Bookman Old Style" w:hAnsi="Bookman Old Style"/>
          <w:b/>
          <w:i/>
          <w:color w:val="4A442A" w:themeColor="background2" w:themeShade="40"/>
          <w:sz w:val="24"/>
          <w:szCs w:val="24"/>
        </w:rPr>
        <w:t>(</w:t>
      </w:r>
      <w:r w:rsidRPr="00C77A25">
        <w:rPr>
          <w:rFonts w:ascii="Bookman Old Style" w:hAnsi="Bookman Old Style"/>
          <w:b/>
          <w:i/>
          <w:color w:val="4A442A" w:themeColor="background2" w:themeShade="40"/>
          <w:sz w:val="20"/>
          <w:szCs w:val="20"/>
        </w:rPr>
        <w:t xml:space="preserve">αναθεώρηση </w:t>
      </w:r>
      <w:r w:rsidR="00AB0A32">
        <w:rPr>
          <w:rFonts w:ascii="Bookman Old Style" w:hAnsi="Bookman Old Style"/>
          <w:b/>
          <w:i/>
          <w:color w:val="4A442A" w:themeColor="background2" w:themeShade="40"/>
          <w:sz w:val="20"/>
          <w:szCs w:val="20"/>
        </w:rPr>
        <w:t>5</w:t>
      </w:r>
      <w:r w:rsidR="006A1750">
        <w:rPr>
          <w:rFonts w:ascii="Bookman Old Style" w:hAnsi="Bookman Old Style"/>
          <w:b/>
          <w:i/>
          <w:color w:val="4A442A" w:themeColor="background2" w:themeShade="40"/>
          <w:sz w:val="20"/>
          <w:szCs w:val="20"/>
          <w:lang w:val="en-US"/>
        </w:rPr>
        <w:t>-</w:t>
      </w:r>
      <w:r w:rsidR="00AB0A32">
        <w:rPr>
          <w:rFonts w:ascii="Bookman Old Style" w:hAnsi="Bookman Old Style"/>
          <w:b/>
          <w:i/>
          <w:color w:val="4A442A" w:themeColor="background2" w:themeShade="40"/>
          <w:sz w:val="20"/>
          <w:szCs w:val="20"/>
        </w:rPr>
        <w:t>06</w:t>
      </w:r>
      <w:r w:rsidR="006A1750">
        <w:rPr>
          <w:rFonts w:ascii="Bookman Old Style" w:hAnsi="Bookman Old Style"/>
          <w:b/>
          <w:i/>
          <w:color w:val="4A442A" w:themeColor="background2" w:themeShade="40"/>
          <w:sz w:val="20"/>
          <w:szCs w:val="20"/>
          <w:lang w:val="en-US"/>
        </w:rPr>
        <w:t>-202</w:t>
      </w:r>
      <w:r w:rsidR="00AB0A32">
        <w:rPr>
          <w:rFonts w:ascii="Bookman Old Style" w:hAnsi="Bookman Old Style"/>
          <w:b/>
          <w:i/>
          <w:color w:val="4A442A" w:themeColor="background2" w:themeShade="40"/>
          <w:sz w:val="20"/>
          <w:szCs w:val="20"/>
        </w:rPr>
        <w:t>5</w:t>
      </w:r>
      <w:r w:rsidRPr="00C77A25">
        <w:rPr>
          <w:rFonts w:ascii="Bookman Old Style" w:hAnsi="Bookman Old Style"/>
          <w:b/>
          <w:i/>
          <w:color w:val="4A442A" w:themeColor="background2" w:themeShade="40"/>
          <w:sz w:val="20"/>
          <w:szCs w:val="20"/>
        </w:rPr>
        <w:t>)</w:t>
      </w: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Default="00821B63" w:rsidP="00650D43">
      <w:pPr>
        <w:spacing w:after="0" w:line="240" w:lineRule="auto"/>
        <w:jc w:val="center"/>
        <w:rPr>
          <w:rFonts w:ascii="Bookman Old Style" w:hAnsi="Bookman Old Style"/>
          <w:b/>
          <w:i/>
          <w:color w:val="4A442A" w:themeColor="background2" w:themeShade="40"/>
          <w:sz w:val="20"/>
          <w:szCs w:val="20"/>
        </w:rPr>
      </w:pPr>
    </w:p>
    <w:p w:rsidR="00821B63" w:rsidRPr="00D916ED" w:rsidRDefault="00821B63" w:rsidP="00650D43">
      <w:pPr>
        <w:spacing w:after="0" w:line="240" w:lineRule="auto"/>
        <w:jc w:val="center"/>
        <w:rPr>
          <w:rFonts w:ascii="Bookman Old Style" w:hAnsi="Bookman Old Style"/>
          <w:b/>
          <w:color w:val="4A442A" w:themeColor="background2" w:themeShade="40"/>
          <w:sz w:val="24"/>
          <w:szCs w:val="24"/>
        </w:rPr>
      </w:pPr>
    </w:p>
    <w:p w:rsidR="00165137" w:rsidRPr="00762F22" w:rsidRDefault="00165137" w:rsidP="00165137">
      <w:pPr>
        <w:spacing w:line="240" w:lineRule="auto"/>
        <w:jc w:val="center"/>
        <w:rPr>
          <w:b/>
          <w:u w:val="single"/>
        </w:rPr>
      </w:pPr>
    </w:p>
    <w:sdt>
      <w:sdtPr>
        <w:rPr>
          <w:b w:val="0"/>
          <w:u w:val="none"/>
        </w:rPr>
        <w:id w:val="2833883"/>
        <w:docPartObj>
          <w:docPartGallery w:val="Table of Contents"/>
          <w:docPartUnique/>
        </w:docPartObj>
      </w:sdtPr>
      <w:sdtEndPr/>
      <w:sdtContent>
        <w:p w:rsidR="00BC7594" w:rsidRDefault="00BC7594" w:rsidP="00BC7594">
          <w:pPr>
            <w:pStyle w:val="af0"/>
          </w:pPr>
          <w:r>
            <w:t>Περιεχόμενα</w:t>
          </w:r>
        </w:p>
        <w:p w:rsidR="00AB0A32" w:rsidRDefault="00046E72">
          <w:pPr>
            <w:pStyle w:val="16"/>
            <w:rPr>
              <w:rFonts w:asciiTheme="minorHAnsi" w:eastAsiaTheme="minorEastAsia" w:hAnsiTheme="minorHAnsi" w:cstheme="minorBidi"/>
              <w:noProof/>
              <w:lang w:eastAsia="el-GR"/>
            </w:rPr>
          </w:pPr>
          <w:r>
            <w:fldChar w:fldCharType="begin"/>
          </w:r>
          <w:r w:rsidR="00BC7594">
            <w:instrText xml:space="preserve"> TOC \o \h \z \u </w:instrText>
          </w:r>
          <w:r>
            <w:fldChar w:fldCharType="separate"/>
          </w:r>
          <w:hyperlink w:anchor="_Toc200019257" w:history="1">
            <w:r w:rsidR="00AB0A32" w:rsidRPr="00E95CE5">
              <w:rPr>
                <w:rStyle w:val="-"/>
                <w:noProof/>
              </w:rPr>
              <w:t>1.ΕΙΣΑΓΩΓΗ</w:t>
            </w:r>
            <w:r w:rsidR="00AB0A32">
              <w:rPr>
                <w:noProof/>
                <w:webHidden/>
              </w:rPr>
              <w:tab/>
            </w:r>
            <w:r w:rsidR="00AB0A32">
              <w:rPr>
                <w:noProof/>
                <w:webHidden/>
              </w:rPr>
              <w:fldChar w:fldCharType="begin"/>
            </w:r>
            <w:r w:rsidR="00AB0A32">
              <w:rPr>
                <w:noProof/>
                <w:webHidden/>
              </w:rPr>
              <w:instrText xml:space="preserve"> PAGEREF _Toc200019257 \h </w:instrText>
            </w:r>
            <w:r w:rsidR="00AB0A32">
              <w:rPr>
                <w:noProof/>
                <w:webHidden/>
              </w:rPr>
            </w:r>
            <w:r w:rsidR="00AB0A32">
              <w:rPr>
                <w:noProof/>
                <w:webHidden/>
              </w:rPr>
              <w:fldChar w:fldCharType="separate"/>
            </w:r>
            <w:r w:rsidR="00A842A4">
              <w:rPr>
                <w:noProof/>
                <w:webHidden/>
              </w:rPr>
              <w:t>6</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58" w:history="1">
            <w:r w:rsidR="00AB0A32" w:rsidRPr="00E95CE5">
              <w:rPr>
                <w:rStyle w:val="-"/>
                <w:noProof/>
              </w:rPr>
              <w:t>2.ΕΝΩΣΙΑΚΗ ΚΑΙ ΕΘΝΙΚΗ ΝΟΜΟΘΕΣΙΑ</w:t>
            </w:r>
            <w:r w:rsidR="00AB0A32">
              <w:rPr>
                <w:noProof/>
                <w:webHidden/>
              </w:rPr>
              <w:tab/>
            </w:r>
            <w:r w:rsidR="00AB0A32">
              <w:rPr>
                <w:noProof/>
                <w:webHidden/>
              </w:rPr>
              <w:fldChar w:fldCharType="begin"/>
            </w:r>
            <w:r w:rsidR="00AB0A32">
              <w:rPr>
                <w:noProof/>
                <w:webHidden/>
              </w:rPr>
              <w:instrText xml:space="preserve"> PAGEREF _Toc200019258 \h </w:instrText>
            </w:r>
            <w:r w:rsidR="00AB0A32">
              <w:rPr>
                <w:noProof/>
                <w:webHidden/>
              </w:rPr>
            </w:r>
            <w:r w:rsidR="00AB0A32">
              <w:rPr>
                <w:noProof/>
                <w:webHidden/>
              </w:rPr>
              <w:fldChar w:fldCharType="separate"/>
            </w:r>
            <w:r>
              <w:rPr>
                <w:noProof/>
                <w:webHidden/>
              </w:rPr>
              <w:t>6</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59" w:history="1">
            <w:r w:rsidR="00AB0A32" w:rsidRPr="00E95CE5">
              <w:rPr>
                <w:rStyle w:val="-"/>
                <w:noProof/>
              </w:rPr>
              <w:t>3.ΕΓΚΡΙΣΗ ΕΓΚΑΤΑΣΤΑΣΕΩΝ</w:t>
            </w:r>
            <w:r w:rsidR="00AB0A32">
              <w:rPr>
                <w:noProof/>
                <w:webHidden/>
              </w:rPr>
              <w:tab/>
            </w:r>
            <w:r w:rsidR="00AB0A32">
              <w:rPr>
                <w:noProof/>
                <w:webHidden/>
              </w:rPr>
              <w:fldChar w:fldCharType="begin"/>
            </w:r>
            <w:r w:rsidR="00AB0A32">
              <w:rPr>
                <w:noProof/>
                <w:webHidden/>
              </w:rPr>
              <w:instrText xml:space="preserve"> PAGEREF _Toc200019259 \h </w:instrText>
            </w:r>
            <w:r w:rsidR="00AB0A32">
              <w:rPr>
                <w:noProof/>
                <w:webHidden/>
              </w:rPr>
            </w:r>
            <w:r w:rsidR="00AB0A32">
              <w:rPr>
                <w:noProof/>
                <w:webHidden/>
              </w:rPr>
              <w:fldChar w:fldCharType="separate"/>
            </w:r>
            <w:r>
              <w:rPr>
                <w:noProof/>
                <w:webHidden/>
              </w:rPr>
              <w:t>10</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60" w:history="1">
            <w:r w:rsidR="00AB0A32" w:rsidRPr="00E95CE5">
              <w:rPr>
                <w:rStyle w:val="-"/>
                <w:noProof/>
              </w:rPr>
              <w:t>4. ΚΑΝΟΝΕΣ ΟΡΘΗΣ ΒΙΟΜΗΧΑΝΙΚΗΣ ΠΡΑΚΤΙΚΗΣ</w:t>
            </w:r>
            <w:r w:rsidR="00AB0A32">
              <w:rPr>
                <w:noProof/>
                <w:webHidden/>
              </w:rPr>
              <w:tab/>
            </w:r>
            <w:r w:rsidR="00AB0A32">
              <w:rPr>
                <w:noProof/>
                <w:webHidden/>
              </w:rPr>
              <w:fldChar w:fldCharType="begin"/>
            </w:r>
            <w:r w:rsidR="00AB0A32">
              <w:rPr>
                <w:noProof/>
                <w:webHidden/>
              </w:rPr>
              <w:instrText xml:space="preserve"> PAGEREF _Toc200019260 \h </w:instrText>
            </w:r>
            <w:r w:rsidR="00AB0A32">
              <w:rPr>
                <w:noProof/>
                <w:webHidden/>
              </w:rPr>
            </w:r>
            <w:r w:rsidR="00AB0A32">
              <w:rPr>
                <w:noProof/>
                <w:webHidden/>
              </w:rPr>
              <w:fldChar w:fldCharType="separate"/>
            </w:r>
            <w:r>
              <w:rPr>
                <w:noProof/>
                <w:webHidden/>
              </w:rPr>
              <w:t>11</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61" w:history="1">
            <w:r w:rsidR="00AB0A32" w:rsidRPr="00E95CE5">
              <w:rPr>
                <w:rStyle w:val="-"/>
                <w:noProof/>
              </w:rPr>
              <w:t>4.1 ΘΕΣΗ ΚΑΙ ΚΑΤΑΣΚΕΥΗ ΤΩΝ ΧΩΡΩΝ ΤΗΣ ΕΓΚΑΤΑΣΤΑΣΗΣ</w:t>
            </w:r>
            <w:r w:rsidR="00AB0A32">
              <w:rPr>
                <w:noProof/>
                <w:webHidden/>
              </w:rPr>
              <w:tab/>
            </w:r>
            <w:r w:rsidR="00AB0A32">
              <w:rPr>
                <w:noProof/>
                <w:webHidden/>
              </w:rPr>
              <w:fldChar w:fldCharType="begin"/>
            </w:r>
            <w:r w:rsidR="00AB0A32">
              <w:rPr>
                <w:noProof/>
                <w:webHidden/>
              </w:rPr>
              <w:instrText xml:space="preserve"> PAGEREF _Toc200019261 \h </w:instrText>
            </w:r>
            <w:r w:rsidR="00AB0A32">
              <w:rPr>
                <w:noProof/>
                <w:webHidden/>
              </w:rPr>
            </w:r>
            <w:r w:rsidR="00AB0A32">
              <w:rPr>
                <w:noProof/>
                <w:webHidden/>
              </w:rPr>
              <w:fldChar w:fldCharType="separate"/>
            </w:r>
            <w:r>
              <w:rPr>
                <w:noProof/>
                <w:webHidden/>
              </w:rPr>
              <w:t>11</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62" w:history="1">
            <w:r w:rsidR="00AB0A32" w:rsidRPr="00E95CE5">
              <w:rPr>
                <w:rStyle w:val="-"/>
                <w:noProof/>
              </w:rPr>
              <w:t>Α. ΘΕΣΗ</w:t>
            </w:r>
            <w:r w:rsidR="00AB0A32">
              <w:rPr>
                <w:noProof/>
                <w:webHidden/>
              </w:rPr>
              <w:tab/>
            </w:r>
            <w:r w:rsidR="00AB0A32">
              <w:rPr>
                <w:noProof/>
                <w:webHidden/>
              </w:rPr>
              <w:fldChar w:fldCharType="begin"/>
            </w:r>
            <w:r w:rsidR="00AB0A32">
              <w:rPr>
                <w:noProof/>
                <w:webHidden/>
              </w:rPr>
              <w:instrText xml:space="preserve"> PAGEREF _Toc200019262 \h </w:instrText>
            </w:r>
            <w:r w:rsidR="00AB0A32">
              <w:rPr>
                <w:noProof/>
                <w:webHidden/>
              </w:rPr>
            </w:r>
            <w:r w:rsidR="00AB0A32">
              <w:rPr>
                <w:noProof/>
                <w:webHidden/>
              </w:rPr>
              <w:fldChar w:fldCharType="separate"/>
            </w:r>
            <w:r>
              <w:rPr>
                <w:noProof/>
                <w:webHidden/>
              </w:rPr>
              <w:t>12</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63" w:history="1">
            <w:r w:rsidR="00AB0A32" w:rsidRPr="00E95CE5">
              <w:rPr>
                <w:rStyle w:val="-"/>
                <w:noProof/>
              </w:rPr>
              <w:t>Β ΕΞΩΤΕΡΙΚΟΙ ΧΩΡΟΙ</w:t>
            </w:r>
            <w:r w:rsidR="00AB0A32">
              <w:rPr>
                <w:noProof/>
                <w:webHidden/>
              </w:rPr>
              <w:tab/>
            </w:r>
            <w:r w:rsidR="00AB0A32">
              <w:rPr>
                <w:noProof/>
                <w:webHidden/>
              </w:rPr>
              <w:fldChar w:fldCharType="begin"/>
            </w:r>
            <w:r w:rsidR="00AB0A32">
              <w:rPr>
                <w:noProof/>
                <w:webHidden/>
              </w:rPr>
              <w:instrText xml:space="preserve"> PAGEREF _Toc200019263 \h </w:instrText>
            </w:r>
            <w:r w:rsidR="00AB0A32">
              <w:rPr>
                <w:noProof/>
                <w:webHidden/>
              </w:rPr>
            </w:r>
            <w:r w:rsidR="00AB0A32">
              <w:rPr>
                <w:noProof/>
                <w:webHidden/>
              </w:rPr>
              <w:fldChar w:fldCharType="separate"/>
            </w:r>
            <w:r>
              <w:rPr>
                <w:noProof/>
                <w:webHidden/>
              </w:rPr>
              <w:t>13</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64" w:history="1">
            <w:r w:rsidR="00AB0A32" w:rsidRPr="00E95CE5">
              <w:rPr>
                <w:rStyle w:val="-"/>
                <w:noProof/>
              </w:rPr>
              <w:t>Β1. ΠΕΡΙΒΑΛΛΩΝ ΧΩΡΟΣ</w:t>
            </w:r>
            <w:r w:rsidR="00AB0A32">
              <w:rPr>
                <w:noProof/>
                <w:webHidden/>
              </w:rPr>
              <w:tab/>
            </w:r>
            <w:r w:rsidR="00AB0A32">
              <w:rPr>
                <w:noProof/>
                <w:webHidden/>
              </w:rPr>
              <w:fldChar w:fldCharType="begin"/>
            </w:r>
            <w:r w:rsidR="00AB0A32">
              <w:rPr>
                <w:noProof/>
                <w:webHidden/>
              </w:rPr>
              <w:instrText xml:space="preserve"> PAGEREF _Toc200019264 \h </w:instrText>
            </w:r>
            <w:r w:rsidR="00AB0A32">
              <w:rPr>
                <w:noProof/>
                <w:webHidden/>
              </w:rPr>
            </w:r>
            <w:r w:rsidR="00AB0A32">
              <w:rPr>
                <w:noProof/>
                <w:webHidden/>
              </w:rPr>
              <w:fldChar w:fldCharType="separate"/>
            </w:r>
            <w:r>
              <w:rPr>
                <w:noProof/>
                <w:webHidden/>
              </w:rPr>
              <w:t>13</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65" w:history="1">
            <w:r w:rsidR="00AB0A32" w:rsidRPr="00E95CE5">
              <w:rPr>
                <w:rStyle w:val="-"/>
                <w:noProof/>
              </w:rPr>
              <w:t>Β2. ΣΤΑΒΛΟΙ &amp; ΚΕΛΙΑ ΑΝΑΜΟΝΗΣ - ΧΩΡΟΣ ΕΚΦΟΡΤΩΣΗΣ</w:t>
            </w:r>
            <w:r w:rsidR="00AB0A32">
              <w:rPr>
                <w:noProof/>
                <w:webHidden/>
              </w:rPr>
              <w:tab/>
            </w:r>
            <w:r w:rsidR="00AB0A32">
              <w:rPr>
                <w:noProof/>
                <w:webHidden/>
              </w:rPr>
              <w:fldChar w:fldCharType="begin"/>
            </w:r>
            <w:r w:rsidR="00AB0A32">
              <w:rPr>
                <w:noProof/>
                <w:webHidden/>
              </w:rPr>
              <w:instrText xml:space="preserve"> PAGEREF _Toc200019265 \h </w:instrText>
            </w:r>
            <w:r w:rsidR="00AB0A32">
              <w:rPr>
                <w:noProof/>
                <w:webHidden/>
              </w:rPr>
            </w:r>
            <w:r w:rsidR="00AB0A32">
              <w:rPr>
                <w:noProof/>
                <w:webHidden/>
              </w:rPr>
              <w:fldChar w:fldCharType="separate"/>
            </w:r>
            <w:r>
              <w:rPr>
                <w:noProof/>
                <w:webHidden/>
              </w:rPr>
              <w:t>13</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66" w:history="1">
            <w:r w:rsidR="00AB0A32" w:rsidRPr="00E95CE5">
              <w:rPr>
                <w:rStyle w:val="-"/>
                <w:noProof/>
              </w:rPr>
              <w:t>Β3. ΧΩΡΟΣ ΓΙΑ ΤΟΝ ΚΑΘΑΡΙΣΜΟ /ΑΠΟΛΥΜΑΝΣΗ ΤΩΝ ΟΧΗΜΑΤΩΝ</w:t>
            </w:r>
            <w:r w:rsidR="00AB0A32">
              <w:rPr>
                <w:noProof/>
                <w:webHidden/>
              </w:rPr>
              <w:tab/>
            </w:r>
            <w:r w:rsidR="00AB0A32">
              <w:rPr>
                <w:noProof/>
                <w:webHidden/>
              </w:rPr>
              <w:fldChar w:fldCharType="begin"/>
            </w:r>
            <w:r w:rsidR="00AB0A32">
              <w:rPr>
                <w:noProof/>
                <w:webHidden/>
              </w:rPr>
              <w:instrText xml:space="preserve"> PAGEREF _Toc200019266 \h </w:instrText>
            </w:r>
            <w:r w:rsidR="00AB0A32">
              <w:rPr>
                <w:noProof/>
                <w:webHidden/>
              </w:rPr>
            </w:r>
            <w:r w:rsidR="00AB0A32">
              <w:rPr>
                <w:noProof/>
                <w:webHidden/>
              </w:rPr>
              <w:fldChar w:fldCharType="separate"/>
            </w:r>
            <w:r>
              <w:rPr>
                <w:noProof/>
                <w:webHidden/>
              </w:rPr>
              <w:t>14</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67" w:history="1">
            <w:r w:rsidR="00AB0A32" w:rsidRPr="00E95CE5">
              <w:rPr>
                <w:rStyle w:val="-"/>
                <w:noProof/>
              </w:rPr>
              <w:t>Β4. ΧΩΡΟΣ ΑΠΟΘΗΚΕΥΣΗΣ ΤΩΝ ΔΕΡΜΑΤΩΝ</w:t>
            </w:r>
            <w:r w:rsidR="00AB0A32">
              <w:rPr>
                <w:noProof/>
                <w:webHidden/>
              </w:rPr>
              <w:tab/>
            </w:r>
            <w:r w:rsidR="00AB0A32">
              <w:rPr>
                <w:noProof/>
                <w:webHidden/>
              </w:rPr>
              <w:fldChar w:fldCharType="begin"/>
            </w:r>
            <w:r w:rsidR="00AB0A32">
              <w:rPr>
                <w:noProof/>
                <w:webHidden/>
              </w:rPr>
              <w:instrText xml:space="preserve"> PAGEREF _Toc200019267 \h </w:instrText>
            </w:r>
            <w:r w:rsidR="00AB0A32">
              <w:rPr>
                <w:noProof/>
                <w:webHidden/>
              </w:rPr>
            </w:r>
            <w:r w:rsidR="00AB0A32">
              <w:rPr>
                <w:noProof/>
                <w:webHidden/>
              </w:rPr>
              <w:fldChar w:fldCharType="separate"/>
            </w:r>
            <w:r>
              <w:rPr>
                <w:noProof/>
                <w:webHidden/>
              </w:rPr>
              <w:t>14</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68" w:history="1">
            <w:r w:rsidR="00AB0A32" w:rsidRPr="00E95CE5">
              <w:rPr>
                <w:rStyle w:val="-"/>
                <w:noProof/>
              </w:rPr>
              <w:t>Β5. ΧΩΡΟΣ ΑΠΟΘΗΚΕΥΣΗΣ ΤΗΣ ΚΟΠΡΟΥ</w:t>
            </w:r>
            <w:r w:rsidR="00AB0A32">
              <w:rPr>
                <w:noProof/>
                <w:webHidden/>
              </w:rPr>
              <w:tab/>
            </w:r>
            <w:r w:rsidR="00AB0A32">
              <w:rPr>
                <w:noProof/>
                <w:webHidden/>
              </w:rPr>
              <w:fldChar w:fldCharType="begin"/>
            </w:r>
            <w:r w:rsidR="00AB0A32">
              <w:rPr>
                <w:noProof/>
                <w:webHidden/>
              </w:rPr>
              <w:instrText xml:space="preserve"> PAGEREF _Toc200019268 \h </w:instrText>
            </w:r>
            <w:r w:rsidR="00AB0A32">
              <w:rPr>
                <w:noProof/>
                <w:webHidden/>
              </w:rPr>
            </w:r>
            <w:r w:rsidR="00AB0A32">
              <w:rPr>
                <w:noProof/>
                <w:webHidden/>
              </w:rPr>
              <w:fldChar w:fldCharType="separate"/>
            </w:r>
            <w:r>
              <w:rPr>
                <w:noProof/>
                <w:webHidden/>
              </w:rPr>
              <w:t>14</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69" w:history="1">
            <w:r w:rsidR="00AB0A32" w:rsidRPr="00E95CE5">
              <w:rPr>
                <w:rStyle w:val="-"/>
                <w:noProof/>
              </w:rPr>
              <w:t>Γ.  ΕΣΩΤΕΡΙΚΟΙ ΧΩΡΟΙ</w:t>
            </w:r>
            <w:r w:rsidR="00AB0A32">
              <w:rPr>
                <w:noProof/>
                <w:webHidden/>
              </w:rPr>
              <w:tab/>
            </w:r>
            <w:r w:rsidR="00AB0A32">
              <w:rPr>
                <w:noProof/>
                <w:webHidden/>
              </w:rPr>
              <w:fldChar w:fldCharType="begin"/>
            </w:r>
            <w:r w:rsidR="00AB0A32">
              <w:rPr>
                <w:noProof/>
                <w:webHidden/>
              </w:rPr>
              <w:instrText xml:space="preserve"> PAGEREF _Toc200019269 \h </w:instrText>
            </w:r>
            <w:r w:rsidR="00AB0A32">
              <w:rPr>
                <w:noProof/>
                <w:webHidden/>
              </w:rPr>
            </w:r>
            <w:r w:rsidR="00AB0A32">
              <w:rPr>
                <w:noProof/>
                <w:webHidden/>
              </w:rPr>
              <w:fldChar w:fldCharType="separate"/>
            </w:r>
            <w:r>
              <w:rPr>
                <w:noProof/>
                <w:webHidden/>
              </w:rPr>
              <w:t>15</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70" w:history="1">
            <w:r w:rsidR="00AB0A32" w:rsidRPr="00E95CE5">
              <w:rPr>
                <w:rStyle w:val="-"/>
                <w:noProof/>
              </w:rPr>
              <w:t>Γ1. ΓΕΝΙΚΕΣ ΑΠΑΙΤΗΣΕΙΣ ΓΙΑ ΤΟΥΣ ΕΣΩΤΕΡΙΚΟΥΣ ΧΩΡΟΥΣ ΤΗΣ ΕΓΚΑΤΑΣΤΑΣΗΣ</w:t>
            </w:r>
            <w:r w:rsidR="00AB0A32">
              <w:rPr>
                <w:noProof/>
                <w:webHidden/>
              </w:rPr>
              <w:tab/>
            </w:r>
            <w:r w:rsidR="00AB0A32">
              <w:rPr>
                <w:noProof/>
                <w:webHidden/>
              </w:rPr>
              <w:fldChar w:fldCharType="begin"/>
            </w:r>
            <w:r w:rsidR="00AB0A32">
              <w:rPr>
                <w:noProof/>
                <w:webHidden/>
              </w:rPr>
              <w:instrText xml:space="preserve"> PAGEREF _Toc200019270 \h </w:instrText>
            </w:r>
            <w:r w:rsidR="00AB0A32">
              <w:rPr>
                <w:noProof/>
                <w:webHidden/>
              </w:rPr>
            </w:r>
            <w:r w:rsidR="00AB0A32">
              <w:rPr>
                <w:noProof/>
                <w:webHidden/>
              </w:rPr>
              <w:fldChar w:fldCharType="separate"/>
            </w:r>
            <w:r>
              <w:rPr>
                <w:noProof/>
                <w:webHidden/>
              </w:rPr>
              <w:t>15</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1" w:history="1">
            <w:r w:rsidR="00AB0A32" w:rsidRPr="00E95CE5">
              <w:rPr>
                <w:rStyle w:val="-"/>
                <w:noProof/>
              </w:rPr>
              <w:t>Γ1.1. ΕΠΑΡΚΕΙΑ ΧΩΡΟΥ</w:t>
            </w:r>
            <w:r w:rsidR="00AB0A32">
              <w:rPr>
                <w:noProof/>
                <w:webHidden/>
              </w:rPr>
              <w:tab/>
            </w:r>
            <w:r w:rsidR="00AB0A32">
              <w:rPr>
                <w:noProof/>
                <w:webHidden/>
              </w:rPr>
              <w:fldChar w:fldCharType="begin"/>
            </w:r>
            <w:r w:rsidR="00AB0A32">
              <w:rPr>
                <w:noProof/>
                <w:webHidden/>
              </w:rPr>
              <w:instrText xml:space="preserve"> PAGEREF _Toc200019271 \h </w:instrText>
            </w:r>
            <w:r w:rsidR="00AB0A32">
              <w:rPr>
                <w:noProof/>
                <w:webHidden/>
              </w:rPr>
            </w:r>
            <w:r w:rsidR="00AB0A32">
              <w:rPr>
                <w:noProof/>
                <w:webHidden/>
              </w:rPr>
              <w:fldChar w:fldCharType="separate"/>
            </w:r>
            <w:r>
              <w:rPr>
                <w:noProof/>
                <w:webHidden/>
              </w:rPr>
              <w:t>15</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2" w:history="1">
            <w:r w:rsidR="00AB0A32" w:rsidRPr="00E95CE5">
              <w:rPr>
                <w:rStyle w:val="-"/>
                <w:noProof/>
              </w:rPr>
              <w:t>Γ1.2 ΚΑΤΑΣΚΕΥΗ ΧΩΡΟΥ</w:t>
            </w:r>
            <w:r w:rsidR="00AB0A32">
              <w:rPr>
                <w:noProof/>
                <w:webHidden/>
              </w:rPr>
              <w:tab/>
            </w:r>
            <w:r w:rsidR="00AB0A32">
              <w:rPr>
                <w:noProof/>
                <w:webHidden/>
              </w:rPr>
              <w:fldChar w:fldCharType="begin"/>
            </w:r>
            <w:r w:rsidR="00AB0A32">
              <w:rPr>
                <w:noProof/>
                <w:webHidden/>
              </w:rPr>
              <w:instrText xml:space="preserve"> PAGEREF _Toc200019272 \h </w:instrText>
            </w:r>
            <w:r w:rsidR="00AB0A32">
              <w:rPr>
                <w:noProof/>
                <w:webHidden/>
              </w:rPr>
            </w:r>
            <w:r w:rsidR="00AB0A32">
              <w:rPr>
                <w:noProof/>
                <w:webHidden/>
              </w:rPr>
              <w:fldChar w:fldCharType="separate"/>
            </w:r>
            <w:r>
              <w:rPr>
                <w:noProof/>
                <w:webHidden/>
              </w:rPr>
              <w:t>15</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3" w:history="1">
            <w:r w:rsidR="00AB0A32" w:rsidRPr="00E95CE5">
              <w:rPr>
                <w:rStyle w:val="-"/>
                <w:noProof/>
              </w:rPr>
              <w:t>Γ 1.3 ΧΩΡΟΙ ΣΦΑΓΗΣ (ΚΑΘΑΡΗ /ΑΚΑΘΑΡΤΗ ΠΕΡΙΟΧΗ):</w:t>
            </w:r>
            <w:r w:rsidR="00AB0A32">
              <w:rPr>
                <w:noProof/>
                <w:webHidden/>
              </w:rPr>
              <w:tab/>
            </w:r>
            <w:r w:rsidR="00AB0A32">
              <w:rPr>
                <w:noProof/>
                <w:webHidden/>
              </w:rPr>
              <w:fldChar w:fldCharType="begin"/>
            </w:r>
            <w:r w:rsidR="00AB0A32">
              <w:rPr>
                <w:noProof/>
                <w:webHidden/>
              </w:rPr>
              <w:instrText xml:space="preserve"> PAGEREF _Toc200019273 \h </w:instrText>
            </w:r>
            <w:r w:rsidR="00AB0A32">
              <w:rPr>
                <w:noProof/>
                <w:webHidden/>
              </w:rPr>
            </w:r>
            <w:r w:rsidR="00AB0A32">
              <w:rPr>
                <w:noProof/>
                <w:webHidden/>
              </w:rPr>
              <w:fldChar w:fldCharType="separate"/>
            </w:r>
            <w:r>
              <w:rPr>
                <w:noProof/>
                <w:webHidden/>
              </w:rPr>
              <w:t>16</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4" w:history="1">
            <w:r w:rsidR="00AB0A32" w:rsidRPr="00E95CE5">
              <w:rPr>
                <w:rStyle w:val="-"/>
                <w:noProof/>
              </w:rPr>
              <w:t>Γ1.4 ΨΥΚΤΙΚΟΙ ΘΑΛΑΜΟΙ</w:t>
            </w:r>
            <w:r w:rsidR="00AB0A32">
              <w:rPr>
                <w:noProof/>
                <w:webHidden/>
              </w:rPr>
              <w:tab/>
            </w:r>
            <w:r w:rsidR="00AB0A32">
              <w:rPr>
                <w:noProof/>
                <w:webHidden/>
              </w:rPr>
              <w:fldChar w:fldCharType="begin"/>
            </w:r>
            <w:r w:rsidR="00AB0A32">
              <w:rPr>
                <w:noProof/>
                <w:webHidden/>
              </w:rPr>
              <w:instrText xml:space="preserve"> PAGEREF _Toc200019274 \h </w:instrText>
            </w:r>
            <w:r w:rsidR="00AB0A32">
              <w:rPr>
                <w:noProof/>
                <w:webHidden/>
              </w:rPr>
            </w:r>
            <w:r w:rsidR="00AB0A32">
              <w:rPr>
                <w:noProof/>
                <w:webHidden/>
              </w:rPr>
              <w:fldChar w:fldCharType="separate"/>
            </w:r>
            <w:r>
              <w:rPr>
                <w:noProof/>
                <w:webHidden/>
              </w:rPr>
              <w:t>17</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75" w:history="1">
            <w:r w:rsidR="00AB0A32" w:rsidRPr="00E95CE5">
              <w:rPr>
                <w:rStyle w:val="-"/>
                <w:noProof/>
              </w:rPr>
              <w:t>Γ1.4.1. ΑΠΑΙΤΗΣΕΙΣ ΓΙΑ ΤΟΥΣ ΨΥΚΤΙΚΟΥΣ ΘΑΛΑΜΟΥΣ</w:t>
            </w:r>
            <w:r w:rsidR="00AB0A32">
              <w:rPr>
                <w:noProof/>
                <w:webHidden/>
              </w:rPr>
              <w:tab/>
            </w:r>
            <w:r w:rsidR="00AB0A32">
              <w:rPr>
                <w:noProof/>
                <w:webHidden/>
              </w:rPr>
              <w:fldChar w:fldCharType="begin"/>
            </w:r>
            <w:r w:rsidR="00AB0A32">
              <w:rPr>
                <w:noProof/>
                <w:webHidden/>
              </w:rPr>
              <w:instrText xml:space="preserve"> PAGEREF _Toc200019275 \h </w:instrText>
            </w:r>
            <w:r w:rsidR="00AB0A32">
              <w:rPr>
                <w:noProof/>
                <w:webHidden/>
              </w:rPr>
            </w:r>
            <w:r w:rsidR="00AB0A32">
              <w:rPr>
                <w:noProof/>
                <w:webHidden/>
              </w:rPr>
              <w:fldChar w:fldCharType="separate"/>
            </w:r>
            <w:r>
              <w:rPr>
                <w:noProof/>
                <w:webHidden/>
              </w:rPr>
              <w:t>19</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6" w:history="1">
            <w:r w:rsidR="00AB0A32" w:rsidRPr="00E95CE5">
              <w:rPr>
                <w:rStyle w:val="-"/>
                <w:noProof/>
              </w:rPr>
              <w:t>Γ 1.5 ΑΠΟΔΥΤΗΡΙΑ ΠΡΟΣΩΠΙΚΟΥ – ΤΟΥΑΛΕΤΕΣ</w:t>
            </w:r>
            <w:r w:rsidR="00AB0A32">
              <w:rPr>
                <w:noProof/>
                <w:webHidden/>
              </w:rPr>
              <w:tab/>
            </w:r>
            <w:r w:rsidR="00AB0A32">
              <w:rPr>
                <w:noProof/>
                <w:webHidden/>
              </w:rPr>
              <w:fldChar w:fldCharType="begin"/>
            </w:r>
            <w:r w:rsidR="00AB0A32">
              <w:rPr>
                <w:noProof/>
                <w:webHidden/>
              </w:rPr>
              <w:instrText xml:space="preserve"> PAGEREF _Toc200019276 \h </w:instrText>
            </w:r>
            <w:r w:rsidR="00AB0A32">
              <w:rPr>
                <w:noProof/>
                <w:webHidden/>
              </w:rPr>
            </w:r>
            <w:r w:rsidR="00AB0A32">
              <w:rPr>
                <w:noProof/>
                <w:webHidden/>
              </w:rPr>
              <w:fldChar w:fldCharType="separate"/>
            </w:r>
            <w:r>
              <w:rPr>
                <w:noProof/>
                <w:webHidden/>
              </w:rPr>
              <w:t>20</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7" w:history="1">
            <w:r w:rsidR="00AB0A32" w:rsidRPr="00E95CE5">
              <w:rPr>
                <w:rStyle w:val="-"/>
                <w:noProof/>
              </w:rPr>
              <w:t>Γ1.6  ΒΟΗΘΗΤΙΚΟΙ ΧΩΡΟΙ:</w:t>
            </w:r>
            <w:r w:rsidR="00AB0A32">
              <w:rPr>
                <w:noProof/>
                <w:webHidden/>
              </w:rPr>
              <w:tab/>
            </w:r>
            <w:r w:rsidR="00AB0A32">
              <w:rPr>
                <w:noProof/>
                <w:webHidden/>
              </w:rPr>
              <w:fldChar w:fldCharType="begin"/>
            </w:r>
            <w:r w:rsidR="00AB0A32">
              <w:rPr>
                <w:noProof/>
                <w:webHidden/>
              </w:rPr>
              <w:instrText xml:space="preserve"> PAGEREF _Toc200019277 \h </w:instrText>
            </w:r>
            <w:r w:rsidR="00AB0A32">
              <w:rPr>
                <w:noProof/>
                <w:webHidden/>
              </w:rPr>
            </w:r>
            <w:r w:rsidR="00AB0A32">
              <w:rPr>
                <w:noProof/>
                <w:webHidden/>
              </w:rPr>
              <w:fldChar w:fldCharType="separate"/>
            </w:r>
            <w:r>
              <w:rPr>
                <w:noProof/>
                <w:webHidden/>
              </w:rPr>
              <w:t>20</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8" w:history="1">
            <w:r w:rsidR="00AB0A32" w:rsidRPr="00E95CE5">
              <w:rPr>
                <w:rStyle w:val="-"/>
                <w:noProof/>
              </w:rPr>
              <w:t>Γ1.7 ΓΡΑΦΕΙΟ ΕΠΙΣΗΜΟΥ ΚΤΗΝΙΑΤΡΟΥ:</w:t>
            </w:r>
            <w:r w:rsidR="00AB0A32">
              <w:rPr>
                <w:noProof/>
                <w:webHidden/>
              </w:rPr>
              <w:tab/>
            </w:r>
            <w:r w:rsidR="00AB0A32">
              <w:rPr>
                <w:noProof/>
                <w:webHidden/>
              </w:rPr>
              <w:fldChar w:fldCharType="begin"/>
            </w:r>
            <w:r w:rsidR="00AB0A32">
              <w:rPr>
                <w:noProof/>
                <w:webHidden/>
              </w:rPr>
              <w:instrText xml:space="preserve"> PAGEREF _Toc200019278 \h </w:instrText>
            </w:r>
            <w:r w:rsidR="00AB0A32">
              <w:rPr>
                <w:noProof/>
                <w:webHidden/>
              </w:rPr>
            </w:r>
            <w:r w:rsidR="00AB0A32">
              <w:rPr>
                <w:noProof/>
                <w:webHidden/>
              </w:rPr>
              <w:fldChar w:fldCharType="separate"/>
            </w:r>
            <w:r>
              <w:rPr>
                <w:noProof/>
                <w:webHidden/>
              </w:rPr>
              <w:t>21</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79" w:history="1">
            <w:r w:rsidR="00AB0A32" w:rsidRPr="00E95CE5">
              <w:rPr>
                <w:rStyle w:val="-"/>
                <w:noProof/>
              </w:rPr>
              <w:t>Γ1.8 ΕΞΟΠΛΙΣΜΟΣ</w:t>
            </w:r>
            <w:r w:rsidR="00AB0A32">
              <w:rPr>
                <w:noProof/>
                <w:webHidden/>
              </w:rPr>
              <w:tab/>
            </w:r>
            <w:r w:rsidR="00AB0A32">
              <w:rPr>
                <w:noProof/>
                <w:webHidden/>
              </w:rPr>
              <w:fldChar w:fldCharType="begin"/>
            </w:r>
            <w:r w:rsidR="00AB0A32">
              <w:rPr>
                <w:noProof/>
                <w:webHidden/>
              </w:rPr>
              <w:instrText xml:space="preserve"> PAGEREF _Toc200019279 \h </w:instrText>
            </w:r>
            <w:r w:rsidR="00AB0A32">
              <w:rPr>
                <w:noProof/>
                <w:webHidden/>
              </w:rPr>
            </w:r>
            <w:r w:rsidR="00AB0A32">
              <w:rPr>
                <w:noProof/>
                <w:webHidden/>
              </w:rPr>
              <w:fldChar w:fldCharType="separate"/>
            </w:r>
            <w:r>
              <w:rPr>
                <w:noProof/>
                <w:webHidden/>
              </w:rPr>
              <w:t>21</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80" w:history="1">
            <w:r w:rsidR="00AB0A32" w:rsidRPr="00E95CE5">
              <w:rPr>
                <w:rStyle w:val="-"/>
                <w:noProof/>
              </w:rPr>
              <w:t>Γ.1.9 ΠΡΟΣΩΠΙΚΟ</w:t>
            </w:r>
            <w:r w:rsidR="00AB0A32">
              <w:rPr>
                <w:noProof/>
                <w:webHidden/>
              </w:rPr>
              <w:tab/>
            </w:r>
            <w:r w:rsidR="00AB0A32">
              <w:rPr>
                <w:noProof/>
                <w:webHidden/>
              </w:rPr>
              <w:fldChar w:fldCharType="begin"/>
            </w:r>
            <w:r w:rsidR="00AB0A32">
              <w:rPr>
                <w:noProof/>
                <w:webHidden/>
              </w:rPr>
              <w:instrText xml:space="preserve"> PAGEREF _Toc200019280 \h </w:instrText>
            </w:r>
            <w:r w:rsidR="00AB0A32">
              <w:rPr>
                <w:noProof/>
                <w:webHidden/>
              </w:rPr>
            </w:r>
            <w:r w:rsidR="00AB0A32">
              <w:rPr>
                <w:noProof/>
                <w:webHidden/>
              </w:rPr>
              <w:fldChar w:fldCharType="separate"/>
            </w:r>
            <w:r>
              <w:rPr>
                <w:noProof/>
                <w:webHidden/>
              </w:rPr>
              <w:t>21</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81" w:history="1">
            <w:r w:rsidR="00AB0A32" w:rsidRPr="00E95CE5">
              <w:rPr>
                <w:rStyle w:val="-"/>
                <w:noProof/>
              </w:rPr>
              <w:t>5. ΔΙΑΔΙΚΑΣΙΕΣ</w:t>
            </w:r>
            <w:r w:rsidR="00AB0A32">
              <w:rPr>
                <w:noProof/>
                <w:webHidden/>
              </w:rPr>
              <w:tab/>
            </w:r>
            <w:r w:rsidR="00AB0A32">
              <w:rPr>
                <w:noProof/>
                <w:webHidden/>
              </w:rPr>
              <w:fldChar w:fldCharType="begin"/>
            </w:r>
            <w:r w:rsidR="00AB0A32">
              <w:rPr>
                <w:noProof/>
                <w:webHidden/>
              </w:rPr>
              <w:instrText xml:space="preserve"> PAGEREF _Toc200019281 \h </w:instrText>
            </w:r>
            <w:r w:rsidR="00AB0A32">
              <w:rPr>
                <w:noProof/>
                <w:webHidden/>
              </w:rPr>
            </w:r>
            <w:r w:rsidR="00AB0A32">
              <w:rPr>
                <w:noProof/>
                <w:webHidden/>
              </w:rPr>
              <w:fldChar w:fldCharType="separate"/>
            </w:r>
            <w:r>
              <w:rPr>
                <w:noProof/>
                <w:webHidden/>
              </w:rPr>
              <w:t>22</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82" w:history="1">
            <w:r w:rsidR="00AB0A32" w:rsidRPr="00E95CE5">
              <w:rPr>
                <w:rStyle w:val="-"/>
                <w:noProof/>
              </w:rPr>
              <w:t>5.1 ΔΙΑΔΙΚΑΣΙΑ ΥΠΟΔΟΧΗΣ/ΠΑΡΑΛΑΒΗΣ ΖΩΩΝ ΣΤΟ ΣΦΑΓΕΙΟ</w:t>
            </w:r>
            <w:r w:rsidR="00AB0A32">
              <w:rPr>
                <w:noProof/>
                <w:webHidden/>
              </w:rPr>
              <w:tab/>
            </w:r>
            <w:r w:rsidR="00AB0A32">
              <w:rPr>
                <w:noProof/>
                <w:webHidden/>
              </w:rPr>
              <w:fldChar w:fldCharType="begin"/>
            </w:r>
            <w:r w:rsidR="00AB0A32">
              <w:rPr>
                <w:noProof/>
                <w:webHidden/>
              </w:rPr>
              <w:instrText xml:space="preserve"> PAGEREF _Toc200019282 \h </w:instrText>
            </w:r>
            <w:r w:rsidR="00AB0A32">
              <w:rPr>
                <w:noProof/>
                <w:webHidden/>
              </w:rPr>
            </w:r>
            <w:r w:rsidR="00AB0A32">
              <w:rPr>
                <w:noProof/>
                <w:webHidden/>
              </w:rPr>
              <w:fldChar w:fldCharType="separate"/>
            </w:r>
            <w:r>
              <w:rPr>
                <w:noProof/>
                <w:webHidden/>
              </w:rPr>
              <w:t>22</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83" w:history="1">
            <w:r w:rsidR="00AB0A32" w:rsidRPr="00E95CE5">
              <w:rPr>
                <w:rStyle w:val="-"/>
                <w:noProof/>
              </w:rPr>
              <w:t>5.2 ΔΙΑΔΙΚΑΣΙΑ   ΑΝΑΙΣΘΗΤΟΠΟΙΗΣΗΣ - ΑΦΑΙΜΑΞΗΣ</w:t>
            </w:r>
            <w:r w:rsidR="00AB0A32">
              <w:rPr>
                <w:noProof/>
                <w:webHidden/>
              </w:rPr>
              <w:tab/>
            </w:r>
            <w:r w:rsidR="00AB0A32">
              <w:rPr>
                <w:noProof/>
                <w:webHidden/>
              </w:rPr>
              <w:fldChar w:fldCharType="begin"/>
            </w:r>
            <w:r w:rsidR="00AB0A32">
              <w:rPr>
                <w:noProof/>
                <w:webHidden/>
              </w:rPr>
              <w:instrText xml:space="preserve"> PAGEREF _Toc200019283 \h </w:instrText>
            </w:r>
            <w:r w:rsidR="00AB0A32">
              <w:rPr>
                <w:noProof/>
                <w:webHidden/>
              </w:rPr>
            </w:r>
            <w:r w:rsidR="00AB0A32">
              <w:rPr>
                <w:noProof/>
                <w:webHidden/>
              </w:rPr>
              <w:fldChar w:fldCharType="separate"/>
            </w:r>
            <w:r>
              <w:rPr>
                <w:noProof/>
                <w:webHidden/>
              </w:rPr>
              <w:t>27</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84" w:history="1">
            <w:r w:rsidR="00AB0A32" w:rsidRPr="00E95CE5">
              <w:rPr>
                <w:rStyle w:val="-"/>
                <w:noProof/>
              </w:rPr>
              <w:t>5.2.1 ΑΝΑΙΣΘΗΤΟΠΟΙΗΣΗ ΒΟΟΕΙΔΩΝ</w:t>
            </w:r>
            <w:r w:rsidR="00AB0A32">
              <w:rPr>
                <w:noProof/>
                <w:webHidden/>
              </w:rPr>
              <w:tab/>
            </w:r>
            <w:r w:rsidR="00AB0A32">
              <w:rPr>
                <w:noProof/>
                <w:webHidden/>
              </w:rPr>
              <w:fldChar w:fldCharType="begin"/>
            </w:r>
            <w:r w:rsidR="00AB0A32">
              <w:rPr>
                <w:noProof/>
                <w:webHidden/>
              </w:rPr>
              <w:instrText xml:space="preserve"> PAGEREF _Toc200019284 \h </w:instrText>
            </w:r>
            <w:r w:rsidR="00AB0A32">
              <w:rPr>
                <w:noProof/>
                <w:webHidden/>
              </w:rPr>
            </w:r>
            <w:r w:rsidR="00AB0A32">
              <w:rPr>
                <w:noProof/>
                <w:webHidden/>
              </w:rPr>
              <w:fldChar w:fldCharType="separate"/>
            </w:r>
            <w:r>
              <w:rPr>
                <w:noProof/>
                <w:webHidden/>
              </w:rPr>
              <w:t>27</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85" w:history="1">
            <w:r w:rsidR="00AB0A32" w:rsidRPr="00E95CE5">
              <w:rPr>
                <w:rStyle w:val="-"/>
                <w:noProof/>
              </w:rPr>
              <w:t>5.2.2 ΑΝΑΙΣΘΗΤΟΠΟΙΗΣΗ ΧΟΙΡΩΝ</w:t>
            </w:r>
            <w:r w:rsidR="00AB0A32">
              <w:rPr>
                <w:noProof/>
                <w:webHidden/>
              </w:rPr>
              <w:tab/>
            </w:r>
            <w:r w:rsidR="00AB0A32">
              <w:rPr>
                <w:noProof/>
                <w:webHidden/>
              </w:rPr>
              <w:fldChar w:fldCharType="begin"/>
            </w:r>
            <w:r w:rsidR="00AB0A32">
              <w:rPr>
                <w:noProof/>
                <w:webHidden/>
              </w:rPr>
              <w:instrText xml:space="preserve"> PAGEREF _Toc200019285 \h </w:instrText>
            </w:r>
            <w:r w:rsidR="00AB0A32">
              <w:rPr>
                <w:noProof/>
                <w:webHidden/>
              </w:rPr>
            </w:r>
            <w:r w:rsidR="00AB0A32">
              <w:rPr>
                <w:noProof/>
                <w:webHidden/>
              </w:rPr>
              <w:fldChar w:fldCharType="separate"/>
            </w:r>
            <w:r>
              <w:rPr>
                <w:noProof/>
                <w:webHidden/>
              </w:rPr>
              <w:t>28</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86" w:history="1">
            <w:r w:rsidR="00AB0A32" w:rsidRPr="00E95CE5">
              <w:rPr>
                <w:rStyle w:val="-"/>
                <w:noProof/>
              </w:rPr>
              <w:t>5.2.3. ΑΝΑΙΣΘΗΤΟΠΟΙΗΣΗ ΑΙΓΩΝ ΚΑΙ ΠΡΟΒΑΤΩΝ</w:t>
            </w:r>
            <w:r w:rsidR="00AB0A32">
              <w:rPr>
                <w:noProof/>
                <w:webHidden/>
              </w:rPr>
              <w:tab/>
            </w:r>
            <w:r w:rsidR="00AB0A32">
              <w:rPr>
                <w:noProof/>
                <w:webHidden/>
              </w:rPr>
              <w:fldChar w:fldCharType="begin"/>
            </w:r>
            <w:r w:rsidR="00AB0A32">
              <w:rPr>
                <w:noProof/>
                <w:webHidden/>
              </w:rPr>
              <w:instrText xml:space="preserve"> PAGEREF _Toc200019286 \h </w:instrText>
            </w:r>
            <w:r w:rsidR="00AB0A32">
              <w:rPr>
                <w:noProof/>
                <w:webHidden/>
              </w:rPr>
            </w:r>
            <w:r w:rsidR="00AB0A32">
              <w:rPr>
                <w:noProof/>
                <w:webHidden/>
              </w:rPr>
              <w:fldChar w:fldCharType="separate"/>
            </w:r>
            <w:r>
              <w:rPr>
                <w:noProof/>
                <w:webHidden/>
              </w:rPr>
              <w:t>29</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87" w:history="1">
            <w:r w:rsidR="00AB0A32" w:rsidRPr="00E95CE5">
              <w:rPr>
                <w:rStyle w:val="-"/>
                <w:noProof/>
              </w:rPr>
              <w:t>5.3  ΔΙΑΔΙΚΑΣΙΑ ΑΦΑΙΜΑΞΗΣ - ΣΦΑΓΗΣ</w:t>
            </w:r>
            <w:r w:rsidR="00AB0A32">
              <w:rPr>
                <w:noProof/>
                <w:webHidden/>
              </w:rPr>
              <w:tab/>
            </w:r>
            <w:r w:rsidR="00AB0A32">
              <w:rPr>
                <w:noProof/>
                <w:webHidden/>
              </w:rPr>
              <w:fldChar w:fldCharType="begin"/>
            </w:r>
            <w:r w:rsidR="00AB0A32">
              <w:rPr>
                <w:noProof/>
                <w:webHidden/>
              </w:rPr>
              <w:instrText xml:space="preserve"> PAGEREF _Toc200019287 \h </w:instrText>
            </w:r>
            <w:r w:rsidR="00AB0A32">
              <w:rPr>
                <w:noProof/>
                <w:webHidden/>
              </w:rPr>
            </w:r>
            <w:r w:rsidR="00AB0A32">
              <w:rPr>
                <w:noProof/>
                <w:webHidden/>
              </w:rPr>
              <w:fldChar w:fldCharType="separate"/>
            </w:r>
            <w:r>
              <w:rPr>
                <w:noProof/>
                <w:webHidden/>
              </w:rPr>
              <w:t>30</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88" w:history="1">
            <w:r w:rsidR="00AB0A32" w:rsidRPr="00E95CE5">
              <w:rPr>
                <w:rStyle w:val="-"/>
                <w:noProof/>
              </w:rPr>
              <w:t>5.3.1 ΔΙΑΔΙΚΑΣΙΑ ΑΦΑΙΜΑΞΗΣ</w:t>
            </w:r>
            <w:r w:rsidR="00AB0A32">
              <w:rPr>
                <w:noProof/>
                <w:webHidden/>
              </w:rPr>
              <w:tab/>
            </w:r>
            <w:r w:rsidR="00AB0A32">
              <w:rPr>
                <w:noProof/>
                <w:webHidden/>
              </w:rPr>
              <w:fldChar w:fldCharType="begin"/>
            </w:r>
            <w:r w:rsidR="00AB0A32">
              <w:rPr>
                <w:noProof/>
                <w:webHidden/>
              </w:rPr>
              <w:instrText xml:space="preserve"> PAGEREF _Toc200019288 \h </w:instrText>
            </w:r>
            <w:r w:rsidR="00AB0A32">
              <w:rPr>
                <w:noProof/>
                <w:webHidden/>
              </w:rPr>
            </w:r>
            <w:r w:rsidR="00AB0A32">
              <w:rPr>
                <w:noProof/>
                <w:webHidden/>
              </w:rPr>
              <w:fldChar w:fldCharType="separate"/>
            </w:r>
            <w:r>
              <w:rPr>
                <w:noProof/>
                <w:webHidden/>
              </w:rPr>
              <w:t>30</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89" w:history="1">
            <w:r w:rsidR="00AB0A32" w:rsidRPr="00E95CE5">
              <w:rPr>
                <w:rStyle w:val="-"/>
                <w:noProof/>
              </w:rPr>
              <w:t>5.3.2 Διαδικασία σφαγής</w:t>
            </w:r>
            <w:r w:rsidR="00AB0A32">
              <w:rPr>
                <w:noProof/>
                <w:webHidden/>
              </w:rPr>
              <w:tab/>
            </w:r>
            <w:r w:rsidR="00AB0A32">
              <w:rPr>
                <w:noProof/>
                <w:webHidden/>
              </w:rPr>
              <w:fldChar w:fldCharType="begin"/>
            </w:r>
            <w:r w:rsidR="00AB0A32">
              <w:rPr>
                <w:noProof/>
                <w:webHidden/>
              </w:rPr>
              <w:instrText xml:space="preserve"> PAGEREF _Toc200019289 \h </w:instrText>
            </w:r>
            <w:r w:rsidR="00AB0A32">
              <w:rPr>
                <w:noProof/>
                <w:webHidden/>
              </w:rPr>
            </w:r>
            <w:r w:rsidR="00AB0A32">
              <w:rPr>
                <w:noProof/>
                <w:webHidden/>
              </w:rPr>
              <w:fldChar w:fldCharType="separate"/>
            </w:r>
            <w:r>
              <w:rPr>
                <w:noProof/>
                <w:webHidden/>
              </w:rPr>
              <w:t>31</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90" w:history="1">
            <w:r w:rsidR="00AB0A32" w:rsidRPr="00E95CE5">
              <w:rPr>
                <w:rStyle w:val="-"/>
                <w:noProof/>
              </w:rPr>
              <w:t>5.3.3 ΕΠΕΙΓΟΥΣΑ ΣΦΑΓΗ ΕΚΤΟΣ ΣΦΑΓΕΙΟΥ</w:t>
            </w:r>
            <w:r w:rsidR="00AB0A32">
              <w:rPr>
                <w:noProof/>
                <w:webHidden/>
              </w:rPr>
              <w:tab/>
            </w:r>
            <w:r w:rsidR="00AB0A32">
              <w:rPr>
                <w:noProof/>
                <w:webHidden/>
              </w:rPr>
              <w:fldChar w:fldCharType="begin"/>
            </w:r>
            <w:r w:rsidR="00AB0A32">
              <w:rPr>
                <w:noProof/>
                <w:webHidden/>
              </w:rPr>
              <w:instrText xml:space="preserve"> PAGEREF _Toc200019290 \h </w:instrText>
            </w:r>
            <w:r w:rsidR="00AB0A32">
              <w:rPr>
                <w:noProof/>
                <w:webHidden/>
              </w:rPr>
            </w:r>
            <w:r w:rsidR="00AB0A32">
              <w:rPr>
                <w:noProof/>
                <w:webHidden/>
              </w:rPr>
              <w:fldChar w:fldCharType="separate"/>
            </w:r>
            <w:r>
              <w:rPr>
                <w:noProof/>
                <w:webHidden/>
              </w:rPr>
              <w:t>37</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91" w:history="1">
            <w:r w:rsidR="00AB0A32" w:rsidRPr="00E95CE5">
              <w:rPr>
                <w:rStyle w:val="-"/>
                <w:noProof/>
              </w:rPr>
              <w:t>6. ΑΡΧΕΣ ΤΗΣ ΑΝΑΛΥΣΗΣ ΚΙΝΔΥΝΟΥ ΚΑΙ ΚΡΙΣΙΜΩΝ ΣΗΜΕΙΩΝ ΕΛΕΓΧΟΥ (HACCP) ΚΑΙ ΚΑΤΕΥΘΥΝΣΕΙΣ ΓΙΑ ΤΗΝ ΕΦΑΡΜΟΓΗ ΤΟΥΣ</w:t>
            </w:r>
            <w:r w:rsidR="00AB0A32">
              <w:rPr>
                <w:noProof/>
                <w:webHidden/>
              </w:rPr>
              <w:tab/>
            </w:r>
            <w:r w:rsidR="00AB0A32">
              <w:rPr>
                <w:noProof/>
                <w:webHidden/>
              </w:rPr>
              <w:fldChar w:fldCharType="begin"/>
            </w:r>
            <w:r w:rsidR="00AB0A32">
              <w:rPr>
                <w:noProof/>
                <w:webHidden/>
              </w:rPr>
              <w:instrText xml:space="preserve"> PAGEREF _Toc200019291 \h </w:instrText>
            </w:r>
            <w:r w:rsidR="00AB0A32">
              <w:rPr>
                <w:noProof/>
                <w:webHidden/>
              </w:rPr>
            </w:r>
            <w:r w:rsidR="00AB0A32">
              <w:rPr>
                <w:noProof/>
                <w:webHidden/>
              </w:rPr>
              <w:fldChar w:fldCharType="separate"/>
            </w:r>
            <w:r>
              <w:rPr>
                <w:noProof/>
                <w:webHidden/>
              </w:rPr>
              <w:t>38</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92" w:history="1">
            <w:r w:rsidR="00AB0A32" w:rsidRPr="00E95CE5">
              <w:rPr>
                <w:rStyle w:val="-"/>
                <w:noProof/>
              </w:rPr>
              <w:t>6.1 ΕΙΣΑΓΩΓΗ</w:t>
            </w:r>
            <w:r w:rsidR="00AB0A32">
              <w:rPr>
                <w:noProof/>
                <w:webHidden/>
              </w:rPr>
              <w:tab/>
            </w:r>
            <w:r w:rsidR="00AB0A32">
              <w:rPr>
                <w:noProof/>
                <w:webHidden/>
              </w:rPr>
              <w:fldChar w:fldCharType="begin"/>
            </w:r>
            <w:r w:rsidR="00AB0A32">
              <w:rPr>
                <w:noProof/>
                <w:webHidden/>
              </w:rPr>
              <w:instrText xml:space="preserve"> PAGEREF _Toc200019292 \h </w:instrText>
            </w:r>
            <w:r w:rsidR="00AB0A32">
              <w:rPr>
                <w:noProof/>
                <w:webHidden/>
              </w:rPr>
            </w:r>
            <w:r w:rsidR="00AB0A32">
              <w:rPr>
                <w:noProof/>
                <w:webHidden/>
              </w:rPr>
              <w:fldChar w:fldCharType="separate"/>
            </w:r>
            <w:r>
              <w:rPr>
                <w:noProof/>
                <w:webHidden/>
              </w:rPr>
              <w:t>38</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93" w:history="1">
            <w:r w:rsidR="00AB0A32" w:rsidRPr="00E95CE5">
              <w:rPr>
                <w:rStyle w:val="-"/>
                <w:noProof/>
              </w:rPr>
              <w:t>6.2 ΓΕΝΙΚΕΣ ΑΡΧΕΣ</w:t>
            </w:r>
            <w:r w:rsidR="00AB0A32">
              <w:rPr>
                <w:noProof/>
                <w:webHidden/>
              </w:rPr>
              <w:tab/>
            </w:r>
            <w:r w:rsidR="00AB0A32">
              <w:rPr>
                <w:noProof/>
                <w:webHidden/>
              </w:rPr>
              <w:fldChar w:fldCharType="begin"/>
            </w:r>
            <w:r w:rsidR="00AB0A32">
              <w:rPr>
                <w:noProof/>
                <w:webHidden/>
              </w:rPr>
              <w:instrText xml:space="preserve"> PAGEREF _Toc200019293 \h </w:instrText>
            </w:r>
            <w:r w:rsidR="00AB0A32">
              <w:rPr>
                <w:noProof/>
                <w:webHidden/>
              </w:rPr>
            </w:r>
            <w:r w:rsidR="00AB0A32">
              <w:rPr>
                <w:noProof/>
                <w:webHidden/>
              </w:rPr>
              <w:fldChar w:fldCharType="separate"/>
            </w:r>
            <w:r>
              <w:rPr>
                <w:noProof/>
                <w:webHidden/>
              </w:rPr>
              <w:t>38</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294" w:history="1">
            <w:r w:rsidR="00AB0A32" w:rsidRPr="00E95CE5">
              <w:rPr>
                <w:rStyle w:val="-"/>
                <w:noProof/>
              </w:rPr>
              <w:t>7. ΕΦΑΡΜΟΓΗ ΤΩΝ ΕΠΤΑ ΑΡΧΩΝ</w:t>
            </w:r>
            <w:r w:rsidR="00AB0A32">
              <w:rPr>
                <w:noProof/>
                <w:webHidden/>
              </w:rPr>
              <w:tab/>
            </w:r>
            <w:r w:rsidR="00AB0A32">
              <w:rPr>
                <w:noProof/>
                <w:webHidden/>
              </w:rPr>
              <w:fldChar w:fldCharType="begin"/>
            </w:r>
            <w:r w:rsidR="00AB0A32">
              <w:rPr>
                <w:noProof/>
                <w:webHidden/>
              </w:rPr>
              <w:instrText xml:space="preserve"> PAGEREF _Toc200019294 \h </w:instrText>
            </w:r>
            <w:r w:rsidR="00AB0A32">
              <w:rPr>
                <w:noProof/>
                <w:webHidden/>
              </w:rPr>
            </w:r>
            <w:r w:rsidR="00AB0A32">
              <w:rPr>
                <w:noProof/>
                <w:webHidden/>
              </w:rPr>
              <w:fldChar w:fldCharType="separate"/>
            </w:r>
            <w:r>
              <w:rPr>
                <w:noProof/>
                <w:webHidden/>
              </w:rPr>
              <w:t>39</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295" w:history="1">
            <w:r w:rsidR="00AB0A32" w:rsidRPr="00E95CE5">
              <w:rPr>
                <w:rStyle w:val="-"/>
                <w:noProof/>
              </w:rPr>
              <w:t>7.1 ΑΝΑΛΥΣΗ ΚΙΝΔΥΝΩΝ</w:t>
            </w:r>
            <w:r w:rsidR="00AB0A32">
              <w:rPr>
                <w:noProof/>
                <w:webHidden/>
              </w:rPr>
              <w:tab/>
            </w:r>
            <w:r w:rsidR="00AB0A32">
              <w:rPr>
                <w:noProof/>
                <w:webHidden/>
              </w:rPr>
              <w:fldChar w:fldCharType="begin"/>
            </w:r>
            <w:r w:rsidR="00AB0A32">
              <w:rPr>
                <w:noProof/>
                <w:webHidden/>
              </w:rPr>
              <w:instrText xml:space="preserve"> PAGEREF _Toc200019295 \h </w:instrText>
            </w:r>
            <w:r w:rsidR="00AB0A32">
              <w:rPr>
                <w:noProof/>
                <w:webHidden/>
              </w:rPr>
            </w:r>
            <w:r w:rsidR="00AB0A32">
              <w:rPr>
                <w:noProof/>
                <w:webHidden/>
              </w:rPr>
              <w:fldChar w:fldCharType="separate"/>
            </w:r>
            <w:r>
              <w:rPr>
                <w:noProof/>
                <w:webHidden/>
              </w:rPr>
              <w:t>39</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96" w:history="1">
            <w:r w:rsidR="00AB0A32" w:rsidRPr="00E95CE5">
              <w:rPr>
                <w:rStyle w:val="-"/>
                <w:noProof/>
              </w:rPr>
              <w:t>7.1.1 ΣΥΣΤΑΣΗ ΜΙΑΣ ΠΟΛΥΕΠΙΣΤΗΜΟΝΙΚΗΣ ΟΜΑΔΑΣ (ΟΜΑΔΑ HACCP)</w:t>
            </w:r>
            <w:r w:rsidR="00AB0A32">
              <w:rPr>
                <w:noProof/>
                <w:webHidden/>
              </w:rPr>
              <w:tab/>
            </w:r>
            <w:r w:rsidR="00AB0A32">
              <w:rPr>
                <w:noProof/>
                <w:webHidden/>
              </w:rPr>
              <w:fldChar w:fldCharType="begin"/>
            </w:r>
            <w:r w:rsidR="00AB0A32">
              <w:rPr>
                <w:noProof/>
                <w:webHidden/>
              </w:rPr>
              <w:instrText xml:space="preserve"> PAGEREF _Toc200019296 \h </w:instrText>
            </w:r>
            <w:r w:rsidR="00AB0A32">
              <w:rPr>
                <w:noProof/>
                <w:webHidden/>
              </w:rPr>
            </w:r>
            <w:r w:rsidR="00AB0A32">
              <w:rPr>
                <w:noProof/>
                <w:webHidden/>
              </w:rPr>
              <w:fldChar w:fldCharType="separate"/>
            </w:r>
            <w:r>
              <w:rPr>
                <w:noProof/>
                <w:webHidden/>
              </w:rPr>
              <w:t>39</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297" w:history="1">
            <w:r w:rsidR="00AB0A32" w:rsidRPr="00E95CE5">
              <w:rPr>
                <w:rStyle w:val="-"/>
                <w:noProof/>
              </w:rPr>
              <w:t>7.1.2 ΠΕΡΙΓΡΑΦΗ ΠΡΟΪΟΝΤΟΣ</w:t>
            </w:r>
            <w:r w:rsidR="00AB0A32">
              <w:rPr>
                <w:noProof/>
                <w:webHidden/>
              </w:rPr>
              <w:tab/>
            </w:r>
            <w:r w:rsidR="00AB0A32">
              <w:rPr>
                <w:noProof/>
                <w:webHidden/>
              </w:rPr>
              <w:fldChar w:fldCharType="begin"/>
            </w:r>
            <w:r w:rsidR="00AB0A32">
              <w:rPr>
                <w:noProof/>
                <w:webHidden/>
              </w:rPr>
              <w:instrText xml:space="preserve"> PAGEREF _Toc200019297 \h </w:instrText>
            </w:r>
            <w:r w:rsidR="00AB0A32">
              <w:rPr>
                <w:noProof/>
                <w:webHidden/>
              </w:rPr>
            </w:r>
            <w:r w:rsidR="00AB0A32">
              <w:rPr>
                <w:noProof/>
                <w:webHidden/>
              </w:rPr>
              <w:fldChar w:fldCharType="separate"/>
            </w:r>
            <w:r>
              <w:rPr>
                <w:noProof/>
                <w:webHidden/>
              </w:rPr>
              <w:t>40</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98" w:history="1">
            <w:r w:rsidR="00AB0A32" w:rsidRPr="00E95CE5">
              <w:rPr>
                <w:rStyle w:val="-"/>
                <w:noProof/>
              </w:rPr>
              <w:t>Α. ΣΦΑΓΙΟ ΧΟΙΡΙΝΟ</w:t>
            </w:r>
            <w:r w:rsidR="00AB0A32">
              <w:rPr>
                <w:noProof/>
                <w:webHidden/>
              </w:rPr>
              <w:tab/>
            </w:r>
            <w:r w:rsidR="00AB0A32">
              <w:rPr>
                <w:noProof/>
                <w:webHidden/>
              </w:rPr>
              <w:fldChar w:fldCharType="begin"/>
            </w:r>
            <w:r w:rsidR="00AB0A32">
              <w:rPr>
                <w:noProof/>
                <w:webHidden/>
              </w:rPr>
              <w:instrText xml:space="preserve"> PAGEREF _Toc200019298 \h </w:instrText>
            </w:r>
            <w:r w:rsidR="00AB0A32">
              <w:rPr>
                <w:noProof/>
                <w:webHidden/>
              </w:rPr>
            </w:r>
            <w:r w:rsidR="00AB0A32">
              <w:rPr>
                <w:noProof/>
                <w:webHidden/>
              </w:rPr>
              <w:fldChar w:fldCharType="separate"/>
            </w:r>
            <w:r>
              <w:rPr>
                <w:noProof/>
                <w:webHidden/>
              </w:rPr>
              <w:t>40</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299" w:history="1">
            <w:r w:rsidR="00AB0A32" w:rsidRPr="00E95CE5">
              <w:rPr>
                <w:rStyle w:val="-"/>
                <w:noProof/>
              </w:rPr>
              <w:t>Β. ΣΦΑΓΙΟ ΒΟΕΙΟ</w:t>
            </w:r>
            <w:r w:rsidR="00AB0A32">
              <w:rPr>
                <w:noProof/>
                <w:webHidden/>
              </w:rPr>
              <w:tab/>
            </w:r>
            <w:r w:rsidR="00AB0A32">
              <w:rPr>
                <w:noProof/>
                <w:webHidden/>
              </w:rPr>
              <w:fldChar w:fldCharType="begin"/>
            </w:r>
            <w:r w:rsidR="00AB0A32">
              <w:rPr>
                <w:noProof/>
                <w:webHidden/>
              </w:rPr>
              <w:instrText xml:space="preserve"> PAGEREF _Toc200019299 \h </w:instrText>
            </w:r>
            <w:r w:rsidR="00AB0A32">
              <w:rPr>
                <w:noProof/>
                <w:webHidden/>
              </w:rPr>
            </w:r>
            <w:r w:rsidR="00AB0A32">
              <w:rPr>
                <w:noProof/>
                <w:webHidden/>
              </w:rPr>
              <w:fldChar w:fldCharType="separate"/>
            </w:r>
            <w:r>
              <w:rPr>
                <w:noProof/>
                <w:webHidden/>
              </w:rPr>
              <w:t>41</w:t>
            </w:r>
            <w:r w:rsidR="00AB0A32">
              <w:rPr>
                <w:noProof/>
                <w:webHidden/>
              </w:rPr>
              <w:fldChar w:fldCharType="end"/>
            </w:r>
          </w:hyperlink>
        </w:p>
        <w:p w:rsidR="00AB0A32" w:rsidRDefault="00A842A4">
          <w:pPr>
            <w:pStyle w:val="31"/>
            <w:tabs>
              <w:tab w:val="right" w:leader="dot" w:pos="10456"/>
            </w:tabs>
            <w:rPr>
              <w:rFonts w:asciiTheme="minorHAnsi" w:eastAsiaTheme="minorEastAsia" w:hAnsiTheme="minorHAnsi" w:cstheme="minorBidi"/>
              <w:noProof/>
              <w:lang w:eastAsia="el-GR"/>
            </w:rPr>
          </w:pPr>
          <w:hyperlink w:anchor="_Toc200019300" w:history="1">
            <w:r w:rsidR="00AB0A32" w:rsidRPr="00E95CE5">
              <w:rPr>
                <w:rStyle w:val="-"/>
                <w:noProof/>
              </w:rPr>
              <w:t>Γ. ΣΦΑΓΙΟ ΜΙΚΡΩΝ ΜΗΡΥΚΑΣΤΙΚΩΝ</w:t>
            </w:r>
            <w:r w:rsidR="00AB0A32">
              <w:rPr>
                <w:noProof/>
                <w:webHidden/>
              </w:rPr>
              <w:tab/>
            </w:r>
            <w:r w:rsidR="00AB0A32">
              <w:rPr>
                <w:noProof/>
                <w:webHidden/>
              </w:rPr>
              <w:fldChar w:fldCharType="begin"/>
            </w:r>
            <w:r w:rsidR="00AB0A32">
              <w:rPr>
                <w:noProof/>
                <w:webHidden/>
              </w:rPr>
              <w:instrText xml:space="preserve"> PAGEREF _Toc200019300 \h </w:instrText>
            </w:r>
            <w:r w:rsidR="00AB0A32">
              <w:rPr>
                <w:noProof/>
                <w:webHidden/>
              </w:rPr>
            </w:r>
            <w:r w:rsidR="00AB0A32">
              <w:rPr>
                <w:noProof/>
                <w:webHidden/>
              </w:rPr>
              <w:fldChar w:fldCharType="separate"/>
            </w:r>
            <w:r>
              <w:rPr>
                <w:noProof/>
                <w:webHidden/>
              </w:rPr>
              <w:t>42</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01" w:history="1">
            <w:r w:rsidR="00AB0A32" w:rsidRPr="00E95CE5">
              <w:rPr>
                <w:rStyle w:val="-"/>
                <w:noProof/>
              </w:rPr>
              <w:t>7.1.3 ΔΙΑΓΡΑΜΜΑΤΑ ΡΟΗΣ</w:t>
            </w:r>
            <w:r w:rsidR="00AB0A32">
              <w:rPr>
                <w:noProof/>
                <w:webHidden/>
              </w:rPr>
              <w:tab/>
            </w:r>
            <w:r w:rsidR="00AB0A32">
              <w:rPr>
                <w:noProof/>
                <w:webHidden/>
              </w:rPr>
              <w:fldChar w:fldCharType="begin"/>
            </w:r>
            <w:r w:rsidR="00AB0A32">
              <w:rPr>
                <w:noProof/>
                <w:webHidden/>
              </w:rPr>
              <w:instrText xml:space="preserve"> PAGEREF _Toc200019301 \h </w:instrText>
            </w:r>
            <w:r w:rsidR="00AB0A32">
              <w:rPr>
                <w:noProof/>
                <w:webHidden/>
              </w:rPr>
            </w:r>
            <w:r w:rsidR="00AB0A32">
              <w:rPr>
                <w:noProof/>
                <w:webHidden/>
              </w:rPr>
              <w:fldChar w:fldCharType="separate"/>
            </w:r>
            <w:r>
              <w:rPr>
                <w:noProof/>
                <w:webHidden/>
              </w:rPr>
              <w:t>43</w:t>
            </w:r>
            <w:r w:rsidR="00AB0A32">
              <w:rPr>
                <w:noProof/>
                <w:webHidden/>
              </w:rPr>
              <w:fldChar w:fldCharType="end"/>
            </w:r>
          </w:hyperlink>
        </w:p>
        <w:p w:rsidR="00AB0A32" w:rsidRDefault="00A842A4">
          <w:pPr>
            <w:pStyle w:val="70"/>
            <w:tabs>
              <w:tab w:val="right" w:leader="dot" w:pos="10456"/>
            </w:tabs>
            <w:rPr>
              <w:rFonts w:asciiTheme="minorHAnsi" w:eastAsiaTheme="minorEastAsia" w:hAnsiTheme="minorHAnsi" w:cstheme="minorBidi"/>
              <w:noProof/>
              <w:lang w:eastAsia="el-GR"/>
            </w:rPr>
          </w:pPr>
          <w:hyperlink w:anchor="_Toc200019302" w:history="1">
            <w:r w:rsidR="00AB0A32" w:rsidRPr="00E95CE5">
              <w:rPr>
                <w:rStyle w:val="-"/>
                <w:noProof/>
              </w:rPr>
              <w:t>ΔΙΑΓΡΑΜΜΑ ΡΟΗΣ ΣΦΑΓΗΣ ΜΙΚΡΩΝ ΜΗΡΥΚΑΣΤΙΚΩΝ</w:t>
            </w:r>
            <w:r w:rsidR="00AB0A32">
              <w:rPr>
                <w:noProof/>
                <w:webHidden/>
              </w:rPr>
              <w:tab/>
            </w:r>
            <w:r w:rsidR="00AB0A32">
              <w:rPr>
                <w:noProof/>
                <w:webHidden/>
              </w:rPr>
              <w:fldChar w:fldCharType="begin"/>
            </w:r>
            <w:r w:rsidR="00AB0A32">
              <w:rPr>
                <w:noProof/>
                <w:webHidden/>
              </w:rPr>
              <w:instrText xml:space="preserve"> PAGEREF _Toc200019302 \h </w:instrText>
            </w:r>
            <w:r w:rsidR="00AB0A32">
              <w:rPr>
                <w:noProof/>
                <w:webHidden/>
              </w:rPr>
            </w:r>
            <w:r w:rsidR="00AB0A32">
              <w:rPr>
                <w:noProof/>
                <w:webHidden/>
              </w:rPr>
              <w:fldChar w:fldCharType="separate"/>
            </w:r>
            <w:r>
              <w:rPr>
                <w:noProof/>
                <w:webHidden/>
              </w:rPr>
              <w:t>45</w:t>
            </w:r>
            <w:r w:rsidR="00AB0A32">
              <w:rPr>
                <w:noProof/>
                <w:webHidden/>
              </w:rPr>
              <w:fldChar w:fldCharType="end"/>
            </w:r>
          </w:hyperlink>
        </w:p>
        <w:p w:rsidR="00AB0A32" w:rsidRDefault="00A842A4">
          <w:pPr>
            <w:pStyle w:val="70"/>
            <w:tabs>
              <w:tab w:val="right" w:leader="dot" w:pos="10456"/>
            </w:tabs>
            <w:rPr>
              <w:rFonts w:asciiTheme="minorHAnsi" w:eastAsiaTheme="minorEastAsia" w:hAnsiTheme="minorHAnsi" w:cstheme="minorBidi"/>
              <w:noProof/>
              <w:lang w:eastAsia="el-GR"/>
            </w:rPr>
          </w:pPr>
          <w:hyperlink w:anchor="_Toc200019303" w:history="1">
            <w:r w:rsidR="00AB0A32" w:rsidRPr="00E95CE5">
              <w:rPr>
                <w:rStyle w:val="-"/>
                <w:noProof/>
              </w:rPr>
              <w:t>ΔΙΑΓΡΑΜΜΑ ΡΟΗΣ ΣΦΑΓΗΣ ΧΟΙΡΙΝΩΝ ΓΔΑΡΤΟΥ ΤΥΠΟΥ</w:t>
            </w:r>
            <w:r w:rsidR="00AB0A32">
              <w:rPr>
                <w:noProof/>
                <w:webHidden/>
              </w:rPr>
              <w:tab/>
            </w:r>
            <w:r w:rsidR="00AB0A32">
              <w:rPr>
                <w:noProof/>
                <w:webHidden/>
              </w:rPr>
              <w:fldChar w:fldCharType="begin"/>
            </w:r>
            <w:r w:rsidR="00AB0A32">
              <w:rPr>
                <w:noProof/>
                <w:webHidden/>
              </w:rPr>
              <w:instrText xml:space="preserve"> PAGEREF _Toc200019303 \h </w:instrText>
            </w:r>
            <w:r w:rsidR="00AB0A32">
              <w:rPr>
                <w:noProof/>
                <w:webHidden/>
              </w:rPr>
            </w:r>
            <w:r w:rsidR="00AB0A32">
              <w:rPr>
                <w:noProof/>
                <w:webHidden/>
              </w:rPr>
              <w:fldChar w:fldCharType="separate"/>
            </w:r>
            <w:r>
              <w:rPr>
                <w:noProof/>
                <w:webHidden/>
              </w:rPr>
              <w:t>46</w:t>
            </w:r>
            <w:r w:rsidR="00AB0A32">
              <w:rPr>
                <w:noProof/>
                <w:webHidden/>
              </w:rPr>
              <w:fldChar w:fldCharType="end"/>
            </w:r>
          </w:hyperlink>
        </w:p>
        <w:p w:rsidR="00AB0A32" w:rsidRDefault="00A842A4">
          <w:pPr>
            <w:pStyle w:val="70"/>
            <w:tabs>
              <w:tab w:val="right" w:leader="dot" w:pos="10456"/>
            </w:tabs>
            <w:rPr>
              <w:rFonts w:asciiTheme="minorHAnsi" w:eastAsiaTheme="minorEastAsia" w:hAnsiTheme="minorHAnsi" w:cstheme="minorBidi"/>
              <w:noProof/>
              <w:lang w:eastAsia="el-GR"/>
            </w:rPr>
          </w:pPr>
          <w:hyperlink w:anchor="_Toc200019304" w:history="1">
            <w:r w:rsidR="00AB0A32" w:rsidRPr="00E95CE5">
              <w:rPr>
                <w:rStyle w:val="-"/>
                <w:noProof/>
              </w:rPr>
              <w:t>ΔΙΑΓΡΑΜΜΑ ΡΟΗΣ ΣΦΑΓΗΣ ΧΟΙΡΙΝΩΝ ΜΑΔΗΤΟΥ ΤΥΠΟΥ</w:t>
            </w:r>
            <w:r w:rsidR="00AB0A32">
              <w:rPr>
                <w:noProof/>
                <w:webHidden/>
              </w:rPr>
              <w:tab/>
            </w:r>
            <w:r w:rsidR="00AB0A32">
              <w:rPr>
                <w:noProof/>
                <w:webHidden/>
              </w:rPr>
              <w:fldChar w:fldCharType="begin"/>
            </w:r>
            <w:r w:rsidR="00AB0A32">
              <w:rPr>
                <w:noProof/>
                <w:webHidden/>
              </w:rPr>
              <w:instrText xml:space="preserve"> PAGEREF _Toc200019304 \h </w:instrText>
            </w:r>
            <w:r w:rsidR="00AB0A32">
              <w:rPr>
                <w:noProof/>
                <w:webHidden/>
              </w:rPr>
            </w:r>
            <w:r w:rsidR="00AB0A32">
              <w:rPr>
                <w:noProof/>
                <w:webHidden/>
              </w:rPr>
              <w:fldChar w:fldCharType="separate"/>
            </w:r>
            <w:r>
              <w:rPr>
                <w:noProof/>
                <w:webHidden/>
              </w:rPr>
              <w:t>47</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05" w:history="1">
            <w:r w:rsidR="00AB0A32" w:rsidRPr="00E95CE5">
              <w:rPr>
                <w:rStyle w:val="-"/>
                <w:noProof/>
              </w:rPr>
              <w:t>7.1.4 ΚΑΤΑΡΤΙΣΗ ΚΑΤΑΛΟΓΟΥ ΚΙΝΔΥΝΩΝ</w:t>
            </w:r>
            <w:r w:rsidR="00AB0A32">
              <w:rPr>
                <w:noProof/>
                <w:webHidden/>
              </w:rPr>
              <w:tab/>
            </w:r>
            <w:r w:rsidR="00AB0A32">
              <w:rPr>
                <w:noProof/>
                <w:webHidden/>
              </w:rPr>
              <w:fldChar w:fldCharType="begin"/>
            </w:r>
            <w:r w:rsidR="00AB0A32">
              <w:rPr>
                <w:noProof/>
                <w:webHidden/>
              </w:rPr>
              <w:instrText xml:space="preserve"> PAGEREF _Toc200019305 \h </w:instrText>
            </w:r>
            <w:r w:rsidR="00AB0A32">
              <w:rPr>
                <w:noProof/>
                <w:webHidden/>
              </w:rPr>
            </w:r>
            <w:r w:rsidR="00AB0A32">
              <w:rPr>
                <w:noProof/>
                <w:webHidden/>
              </w:rPr>
              <w:fldChar w:fldCharType="separate"/>
            </w:r>
            <w:r>
              <w:rPr>
                <w:noProof/>
                <w:webHidden/>
              </w:rPr>
              <w:t>48</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06" w:history="1">
            <w:r w:rsidR="00AB0A32" w:rsidRPr="00E95CE5">
              <w:rPr>
                <w:rStyle w:val="-"/>
                <w:noProof/>
              </w:rPr>
              <w:t>7.1.5 ΠΡΟΣΔΙΟΡΙΣΜΟΣ ΚΡΙΣΙΜΩΝ ΣΗΜΕΙΩΝ ΕΛΕΓΧΟΥ ΚΑΙ ΚΡΙΣΙΜΩΝ ΟΡΙΩΝ</w:t>
            </w:r>
            <w:r w:rsidR="00AB0A32">
              <w:rPr>
                <w:noProof/>
                <w:webHidden/>
              </w:rPr>
              <w:tab/>
            </w:r>
            <w:r w:rsidR="00AB0A32">
              <w:rPr>
                <w:noProof/>
                <w:webHidden/>
              </w:rPr>
              <w:fldChar w:fldCharType="begin"/>
            </w:r>
            <w:r w:rsidR="00AB0A32">
              <w:rPr>
                <w:noProof/>
                <w:webHidden/>
              </w:rPr>
              <w:instrText xml:space="preserve"> PAGEREF _Toc200019306 \h </w:instrText>
            </w:r>
            <w:r w:rsidR="00AB0A32">
              <w:rPr>
                <w:noProof/>
                <w:webHidden/>
              </w:rPr>
            </w:r>
            <w:r w:rsidR="00AB0A32">
              <w:rPr>
                <w:noProof/>
                <w:webHidden/>
              </w:rPr>
              <w:fldChar w:fldCharType="separate"/>
            </w:r>
            <w:r>
              <w:rPr>
                <w:noProof/>
                <w:webHidden/>
              </w:rPr>
              <w:t>53</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07" w:history="1">
            <w:r w:rsidR="00AB0A32" w:rsidRPr="00E95CE5">
              <w:rPr>
                <w:rStyle w:val="-"/>
                <w:noProof/>
              </w:rPr>
              <w:t>7.1.6 ΕΛΕΓΧΟΣ ΜΗ ΣΥΜΜΟΡΦΩΣΕΩΝ - ΔΙΟΡΘΩΤΙΚΕΣ ΕΝΕΡΓΕΙΕΣ</w:t>
            </w:r>
            <w:r w:rsidR="00AB0A32">
              <w:rPr>
                <w:noProof/>
                <w:webHidden/>
              </w:rPr>
              <w:tab/>
            </w:r>
            <w:r w:rsidR="00AB0A32">
              <w:rPr>
                <w:noProof/>
                <w:webHidden/>
              </w:rPr>
              <w:fldChar w:fldCharType="begin"/>
            </w:r>
            <w:r w:rsidR="00AB0A32">
              <w:rPr>
                <w:noProof/>
                <w:webHidden/>
              </w:rPr>
              <w:instrText xml:space="preserve"> PAGEREF _Toc200019307 \h </w:instrText>
            </w:r>
            <w:r w:rsidR="00AB0A32">
              <w:rPr>
                <w:noProof/>
                <w:webHidden/>
              </w:rPr>
            </w:r>
            <w:r w:rsidR="00AB0A32">
              <w:rPr>
                <w:noProof/>
                <w:webHidden/>
              </w:rPr>
              <w:fldChar w:fldCharType="separate"/>
            </w:r>
            <w:r>
              <w:rPr>
                <w:noProof/>
                <w:webHidden/>
              </w:rPr>
              <w:t>53</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08" w:history="1">
            <w:r w:rsidR="00AB0A32" w:rsidRPr="00E95CE5">
              <w:rPr>
                <w:rStyle w:val="-"/>
                <w:noProof/>
              </w:rPr>
              <w:t>7.1.7 ΕΠΙΒΕΒΑΙΩΣΗ ΑΠΟΤΕΛΕΣΜΑΤΙΚΟΤΗΤΑΣ ΣΥΣΤΗΜΑΤΟΣ ΑΥΤΟΕΛΕΓΧΟΥ – ΕΡΓΑΣΤΗΡΙΑΚΕΣ ΑΝΑΛΥΣΕΙΣ</w:t>
            </w:r>
            <w:r w:rsidR="00AB0A32">
              <w:rPr>
                <w:noProof/>
                <w:webHidden/>
              </w:rPr>
              <w:tab/>
            </w:r>
            <w:r w:rsidR="00AB0A32">
              <w:rPr>
                <w:noProof/>
                <w:webHidden/>
              </w:rPr>
              <w:fldChar w:fldCharType="begin"/>
            </w:r>
            <w:r w:rsidR="00AB0A32">
              <w:rPr>
                <w:noProof/>
                <w:webHidden/>
              </w:rPr>
              <w:instrText xml:space="preserve"> PAGEREF _Toc200019308 \h </w:instrText>
            </w:r>
            <w:r w:rsidR="00AB0A32">
              <w:rPr>
                <w:noProof/>
                <w:webHidden/>
              </w:rPr>
            </w:r>
            <w:r w:rsidR="00AB0A32">
              <w:rPr>
                <w:noProof/>
                <w:webHidden/>
              </w:rPr>
              <w:fldChar w:fldCharType="separate"/>
            </w:r>
            <w:r>
              <w:rPr>
                <w:noProof/>
                <w:webHidden/>
              </w:rPr>
              <w:t>54</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309" w:history="1">
            <w:r w:rsidR="00AB0A32" w:rsidRPr="00E95CE5">
              <w:rPr>
                <w:rStyle w:val="-"/>
                <w:noProof/>
              </w:rPr>
              <w:t>8. ΠΡΟΑΠΑΙΤΟΥΜΕΝΑ ΠΡΟΓΡΑΜΜΑΤΑ</w:t>
            </w:r>
            <w:r w:rsidR="00AB0A32">
              <w:rPr>
                <w:noProof/>
                <w:webHidden/>
              </w:rPr>
              <w:tab/>
            </w:r>
            <w:r w:rsidR="00AB0A32">
              <w:rPr>
                <w:noProof/>
                <w:webHidden/>
              </w:rPr>
              <w:fldChar w:fldCharType="begin"/>
            </w:r>
            <w:r w:rsidR="00AB0A32">
              <w:rPr>
                <w:noProof/>
                <w:webHidden/>
              </w:rPr>
              <w:instrText xml:space="preserve"> PAGEREF _Toc200019309 \h </w:instrText>
            </w:r>
            <w:r w:rsidR="00AB0A32">
              <w:rPr>
                <w:noProof/>
                <w:webHidden/>
              </w:rPr>
            </w:r>
            <w:r w:rsidR="00AB0A32">
              <w:rPr>
                <w:noProof/>
                <w:webHidden/>
              </w:rPr>
              <w:fldChar w:fldCharType="separate"/>
            </w:r>
            <w:r>
              <w:rPr>
                <w:noProof/>
                <w:webHidden/>
              </w:rPr>
              <w:t>58</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10" w:history="1">
            <w:r w:rsidR="00AB0A32" w:rsidRPr="00E95CE5">
              <w:rPr>
                <w:rStyle w:val="-"/>
                <w:noProof/>
              </w:rPr>
              <w:t>8.1 ΠΡΟΣΩΠΙΚΟ</w:t>
            </w:r>
            <w:r w:rsidR="00AB0A32">
              <w:rPr>
                <w:noProof/>
                <w:webHidden/>
              </w:rPr>
              <w:tab/>
            </w:r>
            <w:r w:rsidR="00AB0A32">
              <w:rPr>
                <w:noProof/>
                <w:webHidden/>
              </w:rPr>
              <w:fldChar w:fldCharType="begin"/>
            </w:r>
            <w:r w:rsidR="00AB0A32">
              <w:rPr>
                <w:noProof/>
                <w:webHidden/>
              </w:rPr>
              <w:instrText xml:space="preserve"> PAGEREF _Toc200019310 \h </w:instrText>
            </w:r>
            <w:r w:rsidR="00AB0A32">
              <w:rPr>
                <w:noProof/>
                <w:webHidden/>
              </w:rPr>
            </w:r>
            <w:r w:rsidR="00AB0A32">
              <w:rPr>
                <w:noProof/>
                <w:webHidden/>
              </w:rPr>
              <w:fldChar w:fldCharType="separate"/>
            </w:r>
            <w:r>
              <w:rPr>
                <w:noProof/>
                <w:webHidden/>
              </w:rPr>
              <w:t>58</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11" w:history="1">
            <w:r w:rsidR="00AB0A32" w:rsidRPr="00E95CE5">
              <w:rPr>
                <w:rStyle w:val="-"/>
                <w:noProof/>
              </w:rPr>
              <w:t>8.1.1 ΠΕΡΙΓΡΑΦΗ ΚΑΘΗΚΟΝΤΩΝ ΠΡΟΣΩΠΙΚΟΥ</w:t>
            </w:r>
            <w:r w:rsidR="00AB0A32">
              <w:rPr>
                <w:noProof/>
                <w:webHidden/>
              </w:rPr>
              <w:tab/>
            </w:r>
            <w:r w:rsidR="00AB0A32">
              <w:rPr>
                <w:noProof/>
                <w:webHidden/>
              </w:rPr>
              <w:fldChar w:fldCharType="begin"/>
            </w:r>
            <w:r w:rsidR="00AB0A32">
              <w:rPr>
                <w:noProof/>
                <w:webHidden/>
              </w:rPr>
              <w:instrText xml:space="preserve"> PAGEREF _Toc200019311 \h </w:instrText>
            </w:r>
            <w:r w:rsidR="00AB0A32">
              <w:rPr>
                <w:noProof/>
                <w:webHidden/>
              </w:rPr>
            </w:r>
            <w:r w:rsidR="00AB0A32">
              <w:rPr>
                <w:noProof/>
                <w:webHidden/>
              </w:rPr>
              <w:fldChar w:fldCharType="separate"/>
            </w:r>
            <w:r>
              <w:rPr>
                <w:noProof/>
                <w:webHidden/>
              </w:rPr>
              <w:t>59</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12" w:history="1">
            <w:r w:rsidR="00AB0A32" w:rsidRPr="00E95CE5">
              <w:rPr>
                <w:rStyle w:val="-"/>
                <w:noProof/>
              </w:rPr>
              <w:t>8.1.2 ΥΓΕΙΑ ΠΡΟΣΩΠΙΚΟΥ/ΤΗΡΗΣΗ ΒΑΣΙΚΩΝ ΚΑΝΟΝΩΝ ΥΓΙΕΙΝΗΣ</w:t>
            </w:r>
            <w:r w:rsidR="00AB0A32">
              <w:rPr>
                <w:noProof/>
                <w:webHidden/>
              </w:rPr>
              <w:tab/>
            </w:r>
            <w:r w:rsidR="00AB0A32">
              <w:rPr>
                <w:noProof/>
                <w:webHidden/>
              </w:rPr>
              <w:fldChar w:fldCharType="begin"/>
            </w:r>
            <w:r w:rsidR="00AB0A32">
              <w:rPr>
                <w:noProof/>
                <w:webHidden/>
              </w:rPr>
              <w:instrText xml:space="preserve"> PAGEREF _Toc200019312 \h </w:instrText>
            </w:r>
            <w:r w:rsidR="00AB0A32">
              <w:rPr>
                <w:noProof/>
                <w:webHidden/>
              </w:rPr>
            </w:r>
            <w:r w:rsidR="00AB0A32">
              <w:rPr>
                <w:noProof/>
                <w:webHidden/>
              </w:rPr>
              <w:fldChar w:fldCharType="separate"/>
            </w:r>
            <w:r>
              <w:rPr>
                <w:noProof/>
                <w:webHidden/>
              </w:rPr>
              <w:t>60</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13" w:history="1">
            <w:r w:rsidR="00AB0A32" w:rsidRPr="00E95CE5">
              <w:rPr>
                <w:rStyle w:val="-"/>
                <w:noProof/>
              </w:rPr>
              <w:t>8.1.3.ΕΚΠΑΙΔΕΥΣΗ ΠΡΟΣΩΠΙΚΟΥ</w:t>
            </w:r>
            <w:r w:rsidR="00AB0A32">
              <w:rPr>
                <w:noProof/>
                <w:webHidden/>
              </w:rPr>
              <w:tab/>
            </w:r>
            <w:r w:rsidR="00AB0A32">
              <w:rPr>
                <w:noProof/>
                <w:webHidden/>
              </w:rPr>
              <w:fldChar w:fldCharType="begin"/>
            </w:r>
            <w:r w:rsidR="00AB0A32">
              <w:rPr>
                <w:noProof/>
                <w:webHidden/>
              </w:rPr>
              <w:instrText xml:space="preserve"> PAGEREF _Toc200019313 \h </w:instrText>
            </w:r>
            <w:r w:rsidR="00AB0A32">
              <w:rPr>
                <w:noProof/>
                <w:webHidden/>
              </w:rPr>
            </w:r>
            <w:r w:rsidR="00AB0A32">
              <w:rPr>
                <w:noProof/>
                <w:webHidden/>
              </w:rPr>
              <w:fldChar w:fldCharType="separate"/>
            </w:r>
            <w:r>
              <w:rPr>
                <w:noProof/>
                <w:webHidden/>
              </w:rPr>
              <w:t>61</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14" w:history="1">
            <w:r w:rsidR="00AB0A32" w:rsidRPr="00E95CE5">
              <w:rPr>
                <w:rStyle w:val="-"/>
                <w:noProof/>
              </w:rPr>
              <w:t>8.2 ΚΑΘΑΡΙΟTHTA - ΑΠΟΛΥΜΑΝΣΗ</w:t>
            </w:r>
            <w:r w:rsidR="00AB0A32">
              <w:rPr>
                <w:noProof/>
                <w:webHidden/>
              </w:rPr>
              <w:tab/>
            </w:r>
            <w:r w:rsidR="00AB0A32">
              <w:rPr>
                <w:noProof/>
                <w:webHidden/>
              </w:rPr>
              <w:fldChar w:fldCharType="begin"/>
            </w:r>
            <w:r w:rsidR="00AB0A32">
              <w:rPr>
                <w:noProof/>
                <w:webHidden/>
              </w:rPr>
              <w:instrText xml:space="preserve"> PAGEREF _Toc200019314 \h </w:instrText>
            </w:r>
            <w:r w:rsidR="00AB0A32">
              <w:rPr>
                <w:noProof/>
                <w:webHidden/>
              </w:rPr>
            </w:r>
            <w:r w:rsidR="00AB0A32">
              <w:rPr>
                <w:noProof/>
                <w:webHidden/>
              </w:rPr>
              <w:fldChar w:fldCharType="separate"/>
            </w:r>
            <w:r>
              <w:rPr>
                <w:noProof/>
                <w:webHidden/>
              </w:rPr>
              <w:t>63</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15" w:history="1">
            <w:r w:rsidR="00AB0A32" w:rsidRPr="00E95CE5">
              <w:rPr>
                <w:rStyle w:val="-"/>
                <w:noProof/>
              </w:rPr>
              <w:t>8.2.1 ΚΑΘΑΡΙΣΜΟΣ –ΑΠΟΛΥΜΑΝΣΗ ΧΩΡΩΝ ΚΑΙ ΕΞΟΠΛΙΣΜΟΥ</w:t>
            </w:r>
            <w:r w:rsidR="00AB0A32">
              <w:rPr>
                <w:noProof/>
                <w:webHidden/>
              </w:rPr>
              <w:tab/>
            </w:r>
            <w:r w:rsidR="00AB0A32">
              <w:rPr>
                <w:noProof/>
                <w:webHidden/>
              </w:rPr>
              <w:fldChar w:fldCharType="begin"/>
            </w:r>
            <w:r w:rsidR="00AB0A32">
              <w:rPr>
                <w:noProof/>
                <w:webHidden/>
              </w:rPr>
              <w:instrText xml:space="preserve"> PAGEREF _Toc200019315 \h </w:instrText>
            </w:r>
            <w:r w:rsidR="00AB0A32">
              <w:rPr>
                <w:noProof/>
                <w:webHidden/>
              </w:rPr>
            </w:r>
            <w:r w:rsidR="00AB0A32">
              <w:rPr>
                <w:noProof/>
                <w:webHidden/>
              </w:rPr>
              <w:fldChar w:fldCharType="separate"/>
            </w:r>
            <w:r>
              <w:rPr>
                <w:noProof/>
                <w:webHidden/>
              </w:rPr>
              <w:t>63</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16" w:history="1">
            <w:r w:rsidR="00AB0A32" w:rsidRPr="00E95CE5">
              <w:rPr>
                <w:rStyle w:val="-"/>
                <w:noProof/>
              </w:rPr>
              <w:t>8.2.2 ΚΑΘΑΡΙΣΜΟΣ –ΑΠΟΛΥΜΑΝΣΗ ΟΧΗΜΑΤΩΝ</w:t>
            </w:r>
            <w:r w:rsidR="00AB0A32" w:rsidRPr="00E95CE5">
              <w:rPr>
                <w:rStyle w:val="-"/>
                <w:rFonts w:cstheme="minorHAnsi"/>
                <w:noProof/>
                <w:lang w:eastAsia="el-GR"/>
              </w:rPr>
              <w:t xml:space="preserve"> ΜΕΤΑΦΟΡΑΣ ΖΩΝΤΩΝ ΖΩΩΝ</w:t>
            </w:r>
            <w:r w:rsidR="00AB0A32">
              <w:rPr>
                <w:noProof/>
                <w:webHidden/>
              </w:rPr>
              <w:tab/>
            </w:r>
            <w:r w:rsidR="00AB0A32">
              <w:rPr>
                <w:noProof/>
                <w:webHidden/>
              </w:rPr>
              <w:fldChar w:fldCharType="begin"/>
            </w:r>
            <w:r w:rsidR="00AB0A32">
              <w:rPr>
                <w:noProof/>
                <w:webHidden/>
              </w:rPr>
              <w:instrText xml:space="preserve"> PAGEREF _Toc200019316 \h </w:instrText>
            </w:r>
            <w:r w:rsidR="00AB0A32">
              <w:rPr>
                <w:noProof/>
                <w:webHidden/>
              </w:rPr>
            </w:r>
            <w:r w:rsidR="00AB0A32">
              <w:rPr>
                <w:noProof/>
                <w:webHidden/>
              </w:rPr>
              <w:fldChar w:fldCharType="separate"/>
            </w:r>
            <w:r>
              <w:rPr>
                <w:noProof/>
                <w:webHidden/>
              </w:rPr>
              <w:t>64</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317" w:history="1">
            <w:r w:rsidR="00AB0A32" w:rsidRPr="00E95CE5">
              <w:rPr>
                <w:rStyle w:val="-"/>
                <w:rFonts w:cstheme="minorHAnsi"/>
                <w:b/>
                <w:i/>
                <w:noProof/>
                <w:spacing w:val="-3"/>
              </w:rPr>
              <w:t>Α) Ελάχιστες απαιτήσεις που πρέπει να πληρούν ο εξοπλισμός και οι εγκαταστάσεις</w:t>
            </w:r>
            <w:r w:rsidR="00AB0A32">
              <w:rPr>
                <w:noProof/>
                <w:webHidden/>
              </w:rPr>
              <w:tab/>
            </w:r>
            <w:r w:rsidR="00AB0A32">
              <w:rPr>
                <w:noProof/>
                <w:webHidden/>
              </w:rPr>
              <w:fldChar w:fldCharType="begin"/>
            </w:r>
            <w:r w:rsidR="00AB0A32">
              <w:rPr>
                <w:noProof/>
                <w:webHidden/>
              </w:rPr>
              <w:instrText xml:space="preserve"> PAGEREF _Toc200019317 \h </w:instrText>
            </w:r>
            <w:r w:rsidR="00AB0A32">
              <w:rPr>
                <w:noProof/>
                <w:webHidden/>
              </w:rPr>
            </w:r>
            <w:r w:rsidR="00AB0A32">
              <w:rPr>
                <w:noProof/>
                <w:webHidden/>
              </w:rPr>
              <w:fldChar w:fldCharType="separate"/>
            </w:r>
            <w:r>
              <w:rPr>
                <w:noProof/>
                <w:webHidden/>
              </w:rPr>
              <w:t>64</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18" w:history="1">
            <w:r w:rsidR="00AB0A32" w:rsidRPr="00E95CE5">
              <w:rPr>
                <w:rStyle w:val="-"/>
                <w:noProof/>
              </w:rPr>
              <w:t>8.3 ΑΠΕΝΤΟΜΩΣΗ-MYOKTONIA</w:t>
            </w:r>
            <w:r w:rsidR="00AB0A32">
              <w:rPr>
                <w:noProof/>
                <w:webHidden/>
              </w:rPr>
              <w:tab/>
            </w:r>
            <w:r w:rsidR="00AB0A32">
              <w:rPr>
                <w:noProof/>
                <w:webHidden/>
              </w:rPr>
              <w:fldChar w:fldCharType="begin"/>
            </w:r>
            <w:r w:rsidR="00AB0A32">
              <w:rPr>
                <w:noProof/>
                <w:webHidden/>
              </w:rPr>
              <w:instrText xml:space="preserve"> PAGEREF _Toc200019318 \h </w:instrText>
            </w:r>
            <w:r w:rsidR="00AB0A32">
              <w:rPr>
                <w:noProof/>
                <w:webHidden/>
              </w:rPr>
            </w:r>
            <w:r w:rsidR="00AB0A32">
              <w:rPr>
                <w:noProof/>
                <w:webHidden/>
              </w:rPr>
              <w:fldChar w:fldCharType="separate"/>
            </w:r>
            <w:r>
              <w:rPr>
                <w:noProof/>
                <w:webHidden/>
              </w:rPr>
              <w:t>68</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19" w:history="1">
            <w:r w:rsidR="00AB0A32" w:rsidRPr="00E95CE5">
              <w:rPr>
                <w:rStyle w:val="-"/>
                <w:noProof/>
              </w:rPr>
              <w:t>8.4 ΕΞΟΠΛΙΣΜΟΣ</w:t>
            </w:r>
            <w:r w:rsidR="00AB0A32">
              <w:rPr>
                <w:noProof/>
                <w:webHidden/>
              </w:rPr>
              <w:tab/>
            </w:r>
            <w:r w:rsidR="00AB0A32">
              <w:rPr>
                <w:noProof/>
                <w:webHidden/>
              </w:rPr>
              <w:fldChar w:fldCharType="begin"/>
            </w:r>
            <w:r w:rsidR="00AB0A32">
              <w:rPr>
                <w:noProof/>
                <w:webHidden/>
              </w:rPr>
              <w:instrText xml:space="preserve"> PAGEREF _Toc200019319 \h </w:instrText>
            </w:r>
            <w:r w:rsidR="00AB0A32">
              <w:rPr>
                <w:noProof/>
                <w:webHidden/>
              </w:rPr>
            </w:r>
            <w:r w:rsidR="00AB0A32">
              <w:rPr>
                <w:noProof/>
                <w:webHidden/>
              </w:rPr>
              <w:fldChar w:fldCharType="separate"/>
            </w:r>
            <w:r>
              <w:rPr>
                <w:noProof/>
                <w:webHidden/>
              </w:rPr>
              <w:t>69</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20" w:history="1">
            <w:r w:rsidR="00AB0A32" w:rsidRPr="00E95CE5">
              <w:rPr>
                <w:rStyle w:val="-"/>
                <w:noProof/>
              </w:rPr>
              <w:t>8.4.1 ΣΥΝΤΗΡΗΣΗ ΕΞΟΠΛΙΣΜΟΥ</w:t>
            </w:r>
            <w:r w:rsidR="00AB0A32">
              <w:rPr>
                <w:noProof/>
                <w:webHidden/>
              </w:rPr>
              <w:tab/>
            </w:r>
            <w:r w:rsidR="00AB0A32">
              <w:rPr>
                <w:noProof/>
                <w:webHidden/>
              </w:rPr>
              <w:fldChar w:fldCharType="begin"/>
            </w:r>
            <w:r w:rsidR="00AB0A32">
              <w:rPr>
                <w:noProof/>
                <w:webHidden/>
              </w:rPr>
              <w:instrText xml:space="preserve"> PAGEREF _Toc200019320 \h </w:instrText>
            </w:r>
            <w:r w:rsidR="00AB0A32">
              <w:rPr>
                <w:noProof/>
                <w:webHidden/>
              </w:rPr>
            </w:r>
            <w:r w:rsidR="00AB0A32">
              <w:rPr>
                <w:noProof/>
                <w:webHidden/>
              </w:rPr>
              <w:fldChar w:fldCharType="separate"/>
            </w:r>
            <w:r>
              <w:rPr>
                <w:noProof/>
                <w:webHidden/>
              </w:rPr>
              <w:t>69</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21" w:history="1">
            <w:r w:rsidR="00AB0A32" w:rsidRPr="00E95CE5">
              <w:rPr>
                <w:rStyle w:val="-"/>
                <w:noProof/>
              </w:rPr>
              <w:t>8.4.2 ΔΙΑΚΡΙΒΩΣΗ ΕΞΟΠΛΙΣΜΟΥ</w:t>
            </w:r>
            <w:r w:rsidR="00AB0A32">
              <w:rPr>
                <w:noProof/>
                <w:webHidden/>
              </w:rPr>
              <w:tab/>
            </w:r>
            <w:r w:rsidR="00AB0A32">
              <w:rPr>
                <w:noProof/>
                <w:webHidden/>
              </w:rPr>
              <w:fldChar w:fldCharType="begin"/>
            </w:r>
            <w:r w:rsidR="00AB0A32">
              <w:rPr>
                <w:noProof/>
                <w:webHidden/>
              </w:rPr>
              <w:instrText xml:space="preserve"> PAGEREF _Toc200019321 \h </w:instrText>
            </w:r>
            <w:r w:rsidR="00AB0A32">
              <w:rPr>
                <w:noProof/>
                <w:webHidden/>
              </w:rPr>
            </w:r>
            <w:r w:rsidR="00AB0A32">
              <w:rPr>
                <w:noProof/>
                <w:webHidden/>
              </w:rPr>
              <w:fldChar w:fldCharType="separate"/>
            </w:r>
            <w:r>
              <w:rPr>
                <w:noProof/>
                <w:webHidden/>
              </w:rPr>
              <w:t>70</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22" w:history="1">
            <w:r w:rsidR="00AB0A32" w:rsidRPr="00E95CE5">
              <w:rPr>
                <w:rStyle w:val="-"/>
                <w:noProof/>
              </w:rPr>
              <w:t>8.5 ΝΕΡΟ</w:t>
            </w:r>
            <w:r w:rsidR="00AB0A32">
              <w:rPr>
                <w:noProof/>
                <w:webHidden/>
              </w:rPr>
              <w:tab/>
            </w:r>
            <w:r w:rsidR="00AB0A32">
              <w:rPr>
                <w:noProof/>
                <w:webHidden/>
              </w:rPr>
              <w:fldChar w:fldCharType="begin"/>
            </w:r>
            <w:r w:rsidR="00AB0A32">
              <w:rPr>
                <w:noProof/>
                <w:webHidden/>
              </w:rPr>
              <w:instrText xml:space="preserve"> PAGEREF _Toc200019322 \h </w:instrText>
            </w:r>
            <w:r w:rsidR="00AB0A32">
              <w:rPr>
                <w:noProof/>
                <w:webHidden/>
              </w:rPr>
            </w:r>
            <w:r w:rsidR="00AB0A32">
              <w:rPr>
                <w:noProof/>
                <w:webHidden/>
              </w:rPr>
              <w:fldChar w:fldCharType="separate"/>
            </w:r>
            <w:r>
              <w:rPr>
                <w:noProof/>
                <w:webHidden/>
              </w:rPr>
              <w:t>71</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23" w:history="1">
            <w:r w:rsidR="00AB0A32" w:rsidRPr="00E95CE5">
              <w:rPr>
                <w:rStyle w:val="-"/>
                <w:noProof/>
              </w:rPr>
              <w:t>8.6 ΙΧΝΗΛΑΣΙΜΟΤΗΤΑ /ΑΝΑΚΛΗΣΗ</w:t>
            </w:r>
            <w:r w:rsidR="00AB0A32">
              <w:rPr>
                <w:noProof/>
                <w:webHidden/>
              </w:rPr>
              <w:tab/>
            </w:r>
            <w:r w:rsidR="00AB0A32">
              <w:rPr>
                <w:noProof/>
                <w:webHidden/>
              </w:rPr>
              <w:fldChar w:fldCharType="begin"/>
            </w:r>
            <w:r w:rsidR="00AB0A32">
              <w:rPr>
                <w:noProof/>
                <w:webHidden/>
              </w:rPr>
              <w:instrText xml:space="preserve"> PAGEREF _Toc200019323 \h </w:instrText>
            </w:r>
            <w:r w:rsidR="00AB0A32">
              <w:rPr>
                <w:noProof/>
                <w:webHidden/>
              </w:rPr>
            </w:r>
            <w:r w:rsidR="00AB0A32">
              <w:rPr>
                <w:noProof/>
                <w:webHidden/>
              </w:rPr>
              <w:fldChar w:fldCharType="separate"/>
            </w:r>
            <w:r>
              <w:rPr>
                <w:noProof/>
                <w:webHidden/>
              </w:rPr>
              <w:t>75</w:t>
            </w:r>
            <w:r w:rsidR="00AB0A32">
              <w:rPr>
                <w:noProof/>
                <w:webHidden/>
              </w:rPr>
              <w:fldChar w:fldCharType="end"/>
            </w:r>
          </w:hyperlink>
        </w:p>
        <w:p w:rsidR="00AB0A32" w:rsidRDefault="00A842A4">
          <w:pPr>
            <w:pStyle w:val="21"/>
            <w:tabs>
              <w:tab w:val="right" w:leader="dot" w:pos="10456"/>
            </w:tabs>
            <w:rPr>
              <w:rFonts w:asciiTheme="minorHAnsi" w:eastAsiaTheme="minorEastAsia" w:hAnsiTheme="minorHAnsi" w:cstheme="minorBidi"/>
              <w:noProof/>
              <w:lang w:eastAsia="el-GR"/>
            </w:rPr>
          </w:pPr>
          <w:hyperlink w:anchor="_Toc200019324" w:history="1">
            <w:r w:rsidR="00AB0A32" w:rsidRPr="00E95CE5">
              <w:rPr>
                <w:rStyle w:val="-"/>
                <w:noProof/>
              </w:rPr>
              <w:t>8.7 ΔΙΑΧΕΙΡΙΣΗ ΖΩΙΚΩΝ ΥΠΟΠΡΟΪΟΝΤΩΝ / ΑΠΟΒΛΗΤΩΝ</w:t>
            </w:r>
            <w:r w:rsidR="00AB0A32">
              <w:rPr>
                <w:noProof/>
                <w:webHidden/>
              </w:rPr>
              <w:tab/>
            </w:r>
            <w:r w:rsidR="00AB0A32">
              <w:rPr>
                <w:noProof/>
                <w:webHidden/>
              </w:rPr>
              <w:fldChar w:fldCharType="begin"/>
            </w:r>
            <w:r w:rsidR="00AB0A32">
              <w:rPr>
                <w:noProof/>
                <w:webHidden/>
              </w:rPr>
              <w:instrText xml:space="preserve"> PAGEREF _Toc200019324 \h </w:instrText>
            </w:r>
            <w:r w:rsidR="00AB0A32">
              <w:rPr>
                <w:noProof/>
                <w:webHidden/>
              </w:rPr>
            </w:r>
            <w:r w:rsidR="00AB0A32">
              <w:rPr>
                <w:noProof/>
                <w:webHidden/>
              </w:rPr>
              <w:fldChar w:fldCharType="separate"/>
            </w:r>
            <w:r>
              <w:rPr>
                <w:noProof/>
                <w:webHidden/>
              </w:rPr>
              <w:t>77</w:t>
            </w:r>
            <w:r w:rsidR="00AB0A32">
              <w:rPr>
                <w:noProof/>
                <w:webHidden/>
              </w:rPr>
              <w:fldChar w:fldCharType="end"/>
            </w:r>
          </w:hyperlink>
        </w:p>
        <w:p w:rsidR="00AB0A32" w:rsidRDefault="00A842A4">
          <w:pPr>
            <w:pStyle w:val="42"/>
            <w:tabs>
              <w:tab w:val="right" w:leader="dot" w:pos="10456"/>
            </w:tabs>
            <w:rPr>
              <w:rFonts w:asciiTheme="minorHAnsi" w:eastAsiaTheme="minorEastAsia" w:hAnsiTheme="minorHAnsi" w:cstheme="minorBidi"/>
              <w:noProof/>
              <w:lang w:eastAsia="el-GR"/>
            </w:rPr>
          </w:pPr>
          <w:hyperlink w:anchor="_Toc200019325" w:history="1">
            <w:r w:rsidR="00AB0A32" w:rsidRPr="00E95CE5">
              <w:rPr>
                <w:rStyle w:val="-"/>
                <w:noProof/>
              </w:rPr>
              <w:t>8.7.2 ΔΙΑΧΕΙΡΙΣΗ ΑΠΟΒΛΗΤΩΝ</w:t>
            </w:r>
            <w:r w:rsidR="00AB0A32">
              <w:rPr>
                <w:noProof/>
                <w:webHidden/>
              </w:rPr>
              <w:tab/>
            </w:r>
            <w:r w:rsidR="00AB0A32">
              <w:rPr>
                <w:noProof/>
                <w:webHidden/>
              </w:rPr>
              <w:fldChar w:fldCharType="begin"/>
            </w:r>
            <w:r w:rsidR="00AB0A32">
              <w:rPr>
                <w:noProof/>
                <w:webHidden/>
              </w:rPr>
              <w:instrText xml:space="preserve"> PAGEREF _Toc200019325 \h </w:instrText>
            </w:r>
            <w:r w:rsidR="00AB0A32">
              <w:rPr>
                <w:noProof/>
                <w:webHidden/>
              </w:rPr>
            </w:r>
            <w:r w:rsidR="00AB0A32">
              <w:rPr>
                <w:noProof/>
                <w:webHidden/>
              </w:rPr>
              <w:fldChar w:fldCharType="separate"/>
            </w:r>
            <w:r>
              <w:rPr>
                <w:noProof/>
                <w:webHidden/>
              </w:rPr>
              <w:t>83</w:t>
            </w:r>
            <w:r w:rsidR="00AB0A32">
              <w:rPr>
                <w:noProof/>
                <w:webHidden/>
              </w:rPr>
              <w:fldChar w:fldCharType="end"/>
            </w:r>
          </w:hyperlink>
        </w:p>
        <w:p w:rsidR="00AB0A32" w:rsidRDefault="00A842A4">
          <w:pPr>
            <w:pStyle w:val="16"/>
            <w:rPr>
              <w:rFonts w:asciiTheme="minorHAnsi" w:eastAsiaTheme="minorEastAsia" w:hAnsiTheme="minorHAnsi" w:cstheme="minorBidi"/>
              <w:noProof/>
              <w:lang w:eastAsia="el-GR"/>
            </w:rPr>
          </w:pPr>
          <w:hyperlink w:anchor="_Toc200019326" w:history="1">
            <w:r w:rsidR="00AB0A32" w:rsidRPr="00E95CE5">
              <w:rPr>
                <w:rStyle w:val="-"/>
                <w:noProof/>
              </w:rPr>
              <w:t>9. ΕΙΔΙΚΕΣ ΑΠΑΙΤΗΣΕΙΣ ΓΙΑ ΣΦΑΓΕΙΑ ΑΔΕΙΟΔΟΤΗΜΕΝΑ ΜΕ ΤΟ ΠΔ 23/2014</w:t>
            </w:r>
            <w:r w:rsidR="00AB0A32">
              <w:rPr>
                <w:noProof/>
                <w:webHidden/>
              </w:rPr>
              <w:tab/>
            </w:r>
            <w:r w:rsidR="00AB0A32">
              <w:rPr>
                <w:noProof/>
                <w:webHidden/>
              </w:rPr>
              <w:fldChar w:fldCharType="begin"/>
            </w:r>
            <w:r w:rsidR="00AB0A32">
              <w:rPr>
                <w:noProof/>
                <w:webHidden/>
              </w:rPr>
              <w:instrText xml:space="preserve"> PAGEREF _Toc200019326 \h </w:instrText>
            </w:r>
            <w:r w:rsidR="00AB0A32">
              <w:rPr>
                <w:noProof/>
                <w:webHidden/>
              </w:rPr>
            </w:r>
            <w:r w:rsidR="00AB0A32">
              <w:rPr>
                <w:noProof/>
                <w:webHidden/>
              </w:rPr>
              <w:fldChar w:fldCharType="separate"/>
            </w:r>
            <w:r>
              <w:rPr>
                <w:noProof/>
                <w:webHidden/>
              </w:rPr>
              <w:t>84</w:t>
            </w:r>
            <w:r w:rsidR="00AB0A32">
              <w:rPr>
                <w:noProof/>
                <w:webHidden/>
              </w:rPr>
              <w:fldChar w:fldCharType="end"/>
            </w:r>
          </w:hyperlink>
        </w:p>
        <w:p w:rsidR="00BC7594" w:rsidRDefault="00046E72">
          <w:r>
            <w:fldChar w:fldCharType="end"/>
          </w:r>
        </w:p>
      </w:sdtContent>
    </w:sdt>
    <w:p w:rsidR="00650D43" w:rsidRDefault="00650D43" w:rsidP="0041651B">
      <w:pPr>
        <w:shd w:val="clear" w:color="auto" w:fill="FFFFFF"/>
        <w:spacing w:line="240" w:lineRule="auto"/>
        <w:rPr>
          <w:b/>
          <w:u w:val="single"/>
        </w:rPr>
      </w:pPr>
    </w:p>
    <w:p w:rsidR="00650D43" w:rsidRDefault="00650D43" w:rsidP="0041651B">
      <w:pPr>
        <w:shd w:val="clear" w:color="auto" w:fill="FFFFFF"/>
        <w:spacing w:line="240" w:lineRule="auto"/>
        <w:rPr>
          <w:b/>
          <w:u w:val="single"/>
        </w:rPr>
      </w:pPr>
    </w:p>
    <w:p w:rsidR="002E4FDB" w:rsidRDefault="00046E72">
      <w:pPr>
        <w:pStyle w:val="af2"/>
        <w:tabs>
          <w:tab w:val="right" w:leader="dot" w:pos="9204"/>
        </w:tabs>
        <w:rPr>
          <w:rFonts w:asciiTheme="minorHAnsi" w:eastAsiaTheme="minorEastAsia" w:hAnsiTheme="minorHAnsi" w:cstheme="minorBidi"/>
          <w:noProof/>
          <w:lang w:eastAsia="el-GR"/>
        </w:rPr>
      </w:pPr>
      <w:r>
        <w:rPr>
          <w:b/>
          <w:u w:val="single"/>
        </w:rPr>
        <w:fldChar w:fldCharType="begin"/>
      </w:r>
      <w:r w:rsidR="00717545">
        <w:rPr>
          <w:b/>
          <w:u w:val="single"/>
        </w:rPr>
        <w:instrText xml:space="preserve"> TOC \h \z \c "Πίνακας" </w:instrText>
      </w:r>
      <w:r>
        <w:rPr>
          <w:b/>
          <w:u w:val="single"/>
        </w:rPr>
        <w:fldChar w:fldCharType="separate"/>
      </w:r>
      <w:hyperlink w:anchor="_Toc519590737" w:history="1">
        <w:r w:rsidR="002E4FDB" w:rsidRPr="00C86AA9">
          <w:rPr>
            <w:rStyle w:val="-"/>
            <w:noProof/>
          </w:rPr>
          <w:t>Πίνακας 1: Διαχωρισμός ακάθαρτης και καθαρής ζώνης.</w:t>
        </w:r>
        <w:r w:rsidR="002E4FDB">
          <w:rPr>
            <w:noProof/>
            <w:webHidden/>
          </w:rPr>
          <w:tab/>
        </w:r>
        <w:r>
          <w:rPr>
            <w:noProof/>
            <w:webHidden/>
          </w:rPr>
          <w:fldChar w:fldCharType="begin"/>
        </w:r>
        <w:r w:rsidR="002E4FDB">
          <w:rPr>
            <w:noProof/>
            <w:webHidden/>
          </w:rPr>
          <w:instrText xml:space="preserve"> PAGEREF _Toc519590737 \h </w:instrText>
        </w:r>
        <w:r>
          <w:rPr>
            <w:noProof/>
            <w:webHidden/>
          </w:rPr>
        </w:r>
        <w:r>
          <w:rPr>
            <w:noProof/>
            <w:webHidden/>
          </w:rPr>
          <w:fldChar w:fldCharType="separate"/>
        </w:r>
        <w:r w:rsidR="002E4FDB">
          <w:rPr>
            <w:noProof/>
            <w:webHidden/>
          </w:rPr>
          <w:t>18</w:t>
        </w:r>
        <w:r>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38" w:history="1">
        <w:r w:rsidR="002E4FDB" w:rsidRPr="00C86AA9">
          <w:rPr>
            <w:rStyle w:val="-"/>
            <w:noProof/>
          </w:rPr>
          <w:t>Πίνακας 2: Κατά παρέκκλιση, μεταφορά του κρέατος</w:t>
        </w:r>
        <w:r w:rsidR="002E4FDB">
          <w:rPr>
            <w:noProof/>
            <w:webHidden/>
          </w:rPr>
          <w:tab/>
        </w:r>
        <w:r w:rsidR="00046E72">
          <w:rPr>
            <w:noProof/>
            <w:webHidden/>
          </w:rPr>
          <w:fldChar w:fldCharType="begin"/>
        </w:r>
        <w:r w:rsidR="002E4FDB">
          <w:rPr>
            <w:noProof/>
            <w:webHidden/>
          </w:rPr>
          <w:instrText xml:space="preserve"> PAGEREF _Toc519590738 \h </w:instrText>
        </w:r>
        <w:r w:rsidR="00046E72">
          <w:rPr>
            <w:noProof/>
            <w:webHidden/>
          </w:rPr>
        </w:r>
        <w:r w:rsidR="00046E72">
          <w:rPr>
            <w:noProof/>
            <w:webHidden/>
          </w:rPr>
          <w:fldChar w:fldCharType="separate"/>
        </w:r>
        <w:r w:rsidR="002E4FDB">
          <w:rPr>
            <w:noProof/>
            <w:webHidden/>
          </w:rPr>
          <w:t>20</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39" w:history="1">
        <w:r w:rsidR="002E4FDB" w:rsidRPr="00C86AA9">
          <w:rPr>
            <w:rStyle w:val="-"/>
            <w:noProof/>
          </w:rPr>
          <w:t>Πίνακας 3: Χρονικό διάστημα μεταξύ αναισθητοποίησης και έναρξης αφαίμαξης</w:t>
        </w:r>
        <w:r w:rsidR="002E4FDB">
          <w:rPr>
            <w:noProof/>
            <w:webHidden/>
          </w:rPr>
          <w:tab/>
        </w:r>
        <w:r w:rsidR="00046E72">
          <w:rPr>
            <w:noProof/>
            <w:webHidden/>
          </w:rPr>
          <w:fldChar w:fldCharType="begin"/>
        </w:r>
        <w:r w:rsidR="002E4FDB">
          <w:rPr>
            <w:noProof/>
            <w:webHidden/>
          </w:rPr>
          <w:instrText xml:space="preserve"> PAGEREF _Toc519590739 \h </w:instrText>
        </w:r>
        <w:r w:rsidR="00046E72">
          <w:rPr>
            <w:noProof/>
            <w:webHidden/>
          </w:rPr>
        </w:r>
        <w:r w:rsidR="00046E72">
          <w:rPr>
            <w:noProof/>
            <w:webHidden/>
          </w:rPr>
          <w:fldChar w:fldCharType="separate"/>
        </w:r>
        <w:r w:rsidR="002E4FDB">
          <w:rPr>
            <w:noProof/>
            <w:webHidden/>
          </w:rPr>
          <w:t>33</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0" w:history="1">
        <w:r w:rsidR="002E4FDB" w:rsidRPr="00C86AA9">
          <w:rPr>
            <w:rStyle w:val="-"/>
            <w:noProof/>
          </w:rPr>
          <w:t>Πίνακας 4: ΠΑΘΟΓΟΝΟΙ ΠΑΡΑΓΟΝΤΕΣ</w:t>
        </w:r>
        <w:r w:rsidR="002E4FDB">
          <w:rPr>
            <w:noProof/>
            <w:webHidden/>
          </w:rPr>
          <w:tab/>
        </w:r>
        <w:r w:rsidR="00046E72">
          <w:rPr>
            <w:noProof/>
            <w:webHidden/>
          </w:rPr>
          <w:fldChar w:fldCharType="begin"/>
        </w:r>
        <w:r w:rsidR="002E4FDB">
          <w:rPr>
            <w:noProof/>
            <w:webHidden/>
          </w:rPr>
          <w:instrText xml:space="preserve"> PAGEREF _Toc519590740 \h </w:instrText>
        </w:r>
        <w:r w:rsidR="00046E72">
          <w:rPr>
            <w:noProof/>
            <w:webHidden/>
          </w:rPr>
        </w:r>
        <w:r w:rsidR="00046E72">
          <w:rPr>
            <w:noProof/>
            <w:webHidden/>
          </w:rPr>
          <w:fldChar w:fldCharType="separate"/>
        </w:r>
        <w:r w:rsidR="002E4FDB">
          <w:rPr>
            <w:noProof/>
            <w:webHidden/>
          </w:rPr>
          <w:t>51</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1" w:history="1">
        <w:r w:rsidR="002E4FDB" w:rsidRPr="002E4FDB">
          <w:rPr>
            <w:rStyle w:val="-"/>
            <w:noProof/>
          </w:rPr>
          <w:t xml:space="preserve">Πίνακας 5: </w:t>
        </w:r>
        <w:r w:rsidR="002E4FDB" w:rsidRPr="002E4FDB">
          <w:rPr>
            <w:rStyle w:val="-"/>
            <w:rFonts w:eastAsia="Calibri" w:cs="Calibri"/>
            <w:noProof/>
          </w:rPr>
          <w:t>ΑΝΑΓΝΩΡΙΣΗ ΚΙΝΔΥΝΩΝ ΓΡΑΜΜΗΣ ΜΙΚΡΩΝ ΜΗΡΥΚΑΣΤΙΚΩΝ</w:t>
        </w:r>
        <w:r w:rsidR="002E4FDB">
          <w:rPr>
            <w:noProof/>
            <w:webHidden/>
          </w:rPr>
          <w:tab/>
        </w:r>
        <w:r w:rsidR="00046E72">
          <w:rPr>
            <w:noProof/>
            <w:webHidden/>
          </w:rPr>
          <w:fldChar w:fldCharType="begin"/>
        </w:r>
        <w:r w:rsidR="002E4FDB">
          <w:rPr>
            <w:noProof/>
            <w:webHidden/>
          </w:rPr>
          <w:instrText xml:space="preserve"> PAGEREF _Toc519590741 \h </w:instrText>
        </w:r>
        <w:r w:rsidR="00046E72">
          <w:rPr>
            <w:noProof/>
            <w:webHidden/>
          </w:rPr>
        </w:r>
        <w:r w:rsidR="00046E72">
          <w:rPr>
            <w:noProof/>
            <w:webHidden/>
          </w:rPr>
          <w:fldChar w:fldCharType="separate"/>
        </w:r>
        <w:r w:rsidR="002E4FDB">
          <w:rPr>
            <w:noProof/>
            <w:webHidden/>
          </w:rPr>
          <w:t>52</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2" w:history="1">
        <w:r w:rsidR="002E4FDB" w:rsidRPr="00C86AA9">
          <w:rPr>
            <w:rStyle w:val="-"/>
            <w:noProof/>
          </w:rPr>
          <w:t xml:space="preserve">Πίνακας 6: </w:t>
        </w:r>
        <w:r w:rsidR="002E4FDB" w:rsidRPr="00C86AA9">
          <w:rPr>
            <w:rStyle w:val="-"/>
            <w:rFonts w:eastAsia="Calibri" w:cs="Calibri"/>
            <w:noProof/>
          </w:rPr>
          <w:t>ΑΝΑΓΝΩΡΙΣΗ ΚΙΝΔΥΝΩΝ ΓΡΑΜΜΗΣ ΒΟΟΕΙΔΩΝ</w:t>
        </w:r>
        <w:r w:rsidR="002E4FDB">
          <w:rPr>
            <w:noProof/>
            <w:webHidden/>
          </w:rPr>
          <w:tab/>
        </w:r>
        <w:r w:rsidR="00046E72">
          <w:rPr>
            <w:noProof/>
            <w:webHidden/>
          </w:rPr>
          <w:fldChar w:fldCharType="begin"/>
        </w:r>
        <w:r w:rsidR="002E4FDB">
          <w:rPr>
            <w:noProof/>
            <w:webHidden/>
          </w:rPr>
          <w:instrText xml:space="preserve"> PAGEREF _Toc519590742 \h </w:instrText>
        </w:r>
        <w:r w:rsidR="00046E72">
          <w:rPr>
            <w:noProof/>
            <w:webHidden/>
          </w:rPr>
        </w:r>
        <w:r w:rsidR="00046E72">
          <w:rPr>
            <w:noProof/>
            <w:webHidden/>
          </w:rPr>
          <w:fldChar w:fldCharType="separate"/>
        </w:r>
        <w:r w:rsidR="002E4FDB">
          <w:rPr>
            <w:noProof/>
            <w:webHidden/>
          </w:rPr>
          <w:t>54</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3" w:history="1">
        <w:r w:rsidR="002E4FDB" w:rsidRPr="00C86AA9">
          <w:rPr>
            <w:rStyle w:val="-"/>
            <w:noProof/>
          </w:rPr>
          <w:t xml:space="preserve">Πίνακας 7: </w:t>
        </w:r>
        <w:r w:rsidR="002E4FDB" w:rsidRPr="00C86AA9">
          <w:rPr>
            <w:rStyle w:val="-"/>
            <w:rFonts w:eastAsia="Calibri" w:cs="Calibri"/>
            <w:noProof/>
          </w:rPr>
          <w:t>ΑΝΑΓΝΩΡΙΣΗ ΚΙΝΔΥΝΩΝ ΓΡΑΜΜΗΣ ΧΟΙΡΙΝΩΝ (ΓΔΑΡΤΟΣ ΤΥΠΟΣ)</w:t>
        </w:r>
        <w:r w:rsidR="002E4FDB">
          <w:rPr>
            <w:noProof/>
            <w:webHidden/>
          </w:rPr>
          <w:tab/>
        </w:r>
        <w:r w:rsidR="00046E72">
          <w:rPr>
            <w:noProof/>
            <w:webHidden/>
          </w:rPr>
          <w:fldChar w:fldCharType="begin"/>
        </w:r>
        <w:r w:rsidR="002E4FDB">
          <w:rPr>
            <w:noProof/>
            <w:webHidden/>
          </w:rPr>
          <w:instrText xml:space="preserve"> PAGEREF _Toc519590743 \h </w:instrText>
        </w:r>
        <w:r w:rsidR="00046E72">
          <w:rPr>
            <w:noProof/>
            <w:webHidden/>
          </w:rPr>
        </w:r>
        <w:r w:rsidR="00046E72">
          <w:rPr>
            <w:noProof/>
            <w:webHidden/>
          </w:rPr>
          <w:fldChar w:fldCharType="separate"/>
        </w:r>
        <w:r w:rsidR="002E4FDB">
          <w:rPr>
            <w:noProof/>
            <w:webHidden/>
          </w:rPr>
          <w:t>55</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4" w:history="1">
        <w:r w:rsidR="002E4FDB" w:rsidRPr="00C86AA9">
          <w:rPr>
            <w:rStyle w:val="-"/>
            <w:noProof/>
          </w:rPr>
          <w:t xml:space="preserve">Πίνακας 8: </w:t>
        </w:r>
        <w:r w:rsidR="002E4FDB" w:rsidRPr="00C86AA9">
          <w:rPr>
            <w:rStyle w:val="-"/>
            <w:rFonts w:eastAsia="Calibri" w:cs="Calibri"/>
            <w:noProof/>
          </w:rPr>
          <w:t>ΑΝΑΓΝΩΡΙΣΗ ΚΙΝΔΥΝΩΝ ΓΡΑΜΜΗΣ ΧΟΙΡΙΝΩΝ (</w:t>
        </w:r>
        <w:r w:rsidR="002E4FDB" w:rsidRPr="00C86AA9">
          <w:rPr>
            <w:rStyle w:val="-"/>
            <w:rFonts w:eastAsia="Calibri" w:cs="Calibri"/>
            <w:noProof/>
            <w:lang w:val="en-US"/>
          </w:rPr>
          <w:t>M</w:t>
        </w:r>
        <w:r w:rsidR="002E4FDB" w:rsidRPr="00C86AA9">
          <w:rPr>
            <w:rStyle w:val="-"/>
            <w:rFonts w:eastAsia="Calibri" w:cs="Calibri"/>
            <w:noProof/>
          </w:rPr>
          <w:t>ΑΔΗΤΟΣ ΤΥΠΟΣ)</w:t>
        </w:r>
        <w:r w:rsidR="002E4FDB">
          <w:rPr>
            <w:noProof/>
            <w:webHidden/>
          </w:rPr>
          <w:tab/>
        </w:r>
        <w:r w:rsidR="00046E72">
          <w:rPr>
            <w:noProof/>
            <w:webHidden/>
          </w:rPr>
          <w:fldChar w:fldCharType="begin"/>
        </w:r>
        <w:r w:rsidR="002E4FDB">
          <w:rPr>
            <w:noProof/>
            <w:webHidden/>
          </w:rPr>
          <w:instrText xml:space="preserve"> PAGEREF _Toc519590744 \h </w:instrText>
        </w:r>
        <w:r w:rsidR="00046E72">
          <w:rPr>
            <w:noProof/>
            <w:webHidden/>
          </w:rPr>
        </w:r>
        <w:r w:rsidR="00046E72">
          <w:rPr>
            <w:noProof/>
            <w:webHidden/>
          </w:rPr>
          <w:fldChar w:fldCharType="separate"/>
        </w:r>
        <w:r w:rsidR="002E4FDB">
          <w:rPr>
            <w:noProof/>
            <w:webHidden/>
          </w:rPr>
          <w:t>56</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5" w:history="1">
        <w:r w:rsidR="002E4FDB" w:rsidRPr="00C86AA9">
          <w:rPr>
            <w:rStyle w:val="-"/>
            <w:rFonts w:cs="MgHelveticaUCPol"/>
            <w:noProof/>
            <w:lang w:eastAsia="el-GR"/>
          </w:rPr>
          <w:t>Πίνακας 9: Σημεία δειγματοληψίας</w:t>
        </w:r>
        <w:r w:rsidR="002E4FDB">
          <w:rPr>
            <w:noProof/>
            <w:webHidden/>
          </w:rPr>
          <w:tab/>
        </w:r>
        <w:r w:rsidR="00046E72">
          <w:rPr>
            <w:noProof/>
            <w:webHidden/>
          </w:rPr>
          <w:fldChar w:fldCharType="begin"/>
        </w:r>
        <w:r w:rsidR="002E4FDB">
          <w:rPr>
            <w:noProof/>
            <w:webHidden/>
          </w:rPr>
          <w:instrText xml:space="preserve"> PAGEREF _Toc519590745 \h </w:instrText>
        </w:r>
        <w:r w:rsidR="00046E72">
          <w:rPr>
            <w:noProof/>
            <w:webHidden/>
          </w:rPr>
        </w:r>
        <w:r w:rsidR="00046E72">
          <w:rPr>
            <w:noProof/>
            <w:webHidden/>
          </w:rPr>
          <w:fldChar w:fldCharType="separate"/>
        </w:r>
        <w:r w:rsidR="002E4FDB">
          <w:rPr>
            <w:noProof/>
            <w:webHidden/>
          </w:rPr>
          <w:t>60</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6" w:history="1">
        <w:r w:rsidR="002E4FDB" w:rsidRPr="00C86AA9">
          <w:rPr>
            <w:rStyle w:val="-"/>
            <w:noProof/>
          </w:rPr>
          <w:t>Πίνακας 10: Κριτήρια υγιεινής σφαγείου αιγοπροβάτων σύμφωνα με τον κανονισμό 2073/2005</w:t>
        </w:r>
        <w:r w:rsidR="002E4FDB">
          <w:rPr>
            <w:noProof/>
            <w:webHidden/>
          </w:rPr>
          <w:tab/>
        </w:r>
        <w:r w:rsidR="00046E72">
          <w:rPr>
            <w:noProof/>
            <w:webHidden/>
          </w:rPr>
          <w:fldChar w:fldCharType="begin"/>
        </w:r>
        <w:r w:rsidR="002E4FDB">
          <w:rPr>
            <w:noProof/>
            <w:webHidden/>
          </w:rPr>
          <w:instrText xml:space="preserve"> PAGEREF _Toc519590746 \h </w:instrText>
        </w:r>
        <w:r w:rsidR="00046E72">
          <w:rPr>
            <w:noProof/>
            <w:webHidden/>
          </w:rPr>
        </w:r>
        <w:r w:rsidR="00046E72">
          <w:rPr>
            <w:noProof/>
            <w:webHidden/>
          </w:rPr>
          <w:fldChar w:fldCharType="separate"/>
        </w:r>
        <w:r w:rsidR="002E4FDB">
          <w:rPr>
            <w:noProof/>
            <w:webHidden/>
          </w:rPr>
          <w:t>60</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7" w:history="1">
        <w:r w:rsidR="002E4FDB" w:rsidRPr="00C86AA9">
          <w:rPr>
            <w:rStyle w:val="-"/>
            <w:noProof/>
          </w:rPr>
          <w:t>Πίνακας 11: Η συχνότητα ανάλογα με τη δυναμικότητα</w:t>
        </w:r>
        <w:r w:rsidR="002E4FDB">
          <w:rPr>
            <w:noProof/>
            <w:webHidden/>
          </w:rPr>
          <w:tab/>
        </w:r>
        <w:r w:rsidR="00046E72">
          <w:rPr>
            <w:noProof/>
            <w:webHidden/>
          </w:rPr>
          <w:fldChar w:fldCharType="begin"/>
        </w:r>
        <w:r w:rsidR="002E4FDB">
          <w:rPr>
            <w:noProof/>
            <w:webHidden/>
          </w:rPr>
          <w:instrText xml:space="preserve"> PAGEREF _Toc519590747 \h </w:instrText>
        </w:r>
        <w:r w:rsidR="00046E72">
          <w:rPr>
            <w:noProof/>
            <w:webHidden/>
          </w:rPr>
        </w:r>
        <w:r w:rsidR="00046E72">
          <w:rPr>
            <w:noProof/>
            <w:webHidden/>
          </w:rPr>
          <w:fldChar w:fldCharType="separate"/>
        </w:r>
        <w:r w:rsidR="002E4FDB">
          <w:rPr>
            <w:noProof/>
            <w:webHidden/>
          </w:rPr>
          <w:t>61</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48" w:history="1">
        <w:r w:rsidR="002E4FDB" w:rsidRPr="00C86AA9">
          <w:rPr>
            <w:rStyle w:val="-"/>
            <w:noProof/>
          </w:rPr>
          <w:t>Πίνακας 13: Παράμετροι δοκιμαστικής παρακολούθησης</w:t>
        </w:r>
        <w:r w:rsidR="002E4FDB">
          <w:rPr>
            <w:noProof/>
            <w:webHidden/>
          </w:rPr>
          <w:tab/>
        </w:r>
        <w:r w:rsidR="00046E72">
          <w:rPr>
            <w:noProof/>
            <w:webHidden/>
          </w:rPr>
          <w:fldChar w:fldCharType="begin"/>
        </w:r>
        <w:r w:rsidR="002E4FDB">
          <w:rPr>
            <w:noProof/>
            <w:webHidden/>
          </w:rPr>
          <w:instrText xml:space="preserve"> PAGEREF _Toc519590748 \h </w:instrText>
        </w:r>
        <w:r w:rsidR="00046E72">
          <w:rPr>
            <w:noProof/>
            <w:webHidden/>
          </w:rPr>
        </w:r>
        <w:r w:rsidR="00046E72">
          <w:rPr>
            <w:noProof/>
            <w:webHidden/>
          </w:rPr>
          <w:fldChar w:fldCharType="separate"/>
        </w:r>
        <w:r w:rsidR="002E4FDB">
          <w:rPr>
            <w:noProof/>
            <w:webHidden/>
          </w:rPr>
          <w:t>76</w:t>
        </w:r>
        <w:r w:rsidR="00046E72">
          <w:rPr>
            <w:noProof/>
            <w:webHidden/>
          </w:rPr>
          <w:fldChar w:fldCharType="end"/>
        </w:r>
      </w:hyperlink>
    </w:p>
    <w:p w:rsidR="00D73A9E" w:rsidRDefault="00046E72" w:rsidP="00D73A9E">
      <w:pPr>
        <w:pStyle w:val="af2"/>
        <w:tabs>
          <w:tab w:val="right" w:leader="dot" w:pos="9204"/>
        </w:tabs>
        <w:rPr>
          <w:b/>
          <w:u w:val="single"/>
        </w:rPr>
      </w:pPr>
      <w:r>
        <w:rPr>
          <w:b/>
          <w:u w:val="single"/>
        </w:rPr>
        <w:fldChar w:fldCharType="end"/>
      </w:r>
    </w:p>
    <w:p w:rsidR="002E4FDB" w:rsidRDefault="00046E72">
      <w:pPr>
        <w:pStyle w:val="af2"/>
        <w:tabs>
          <w:tab w:val="right" w:leader="dot" w:pos="9204"/>
        </w:tabs>
        <w:rPr>
          <w:rFonts w:asciiTheme="minorHAnsi" w:eastAsiaTheme="minorEastAsia" w:hAnsiTheme="minorHAnsi" w:cstheme="minorBidi"/>
          <w:noProof/>
          <w:lang w:eastAsia="el-GR"/>
        </w:rPr>
      </w:pPr>
      <w:r>
        <w:rPr>
          <w:b/>
          <w:u w:val="single"/>
        </w:rPr>
        <w:fldChar w:fldCharType="begin"/>
      </w:r>
      <w:r w:rsidR="00472111">
        <w:rPr>
          <w:b/>
          <w:u w:val="single"/>
        </w:rPr>
        <w:instrText xml:space="preserve"> TOC \h \z \c "Εικόνα" </w:instrText>
      </w:r>
      <w:r>
        <w:rPr>
          <w:b/>
          <w:u w:val="single"/>
        </w:rPr>
        <w:fldChar w:fldCharType="separate"/>
      </w:r>
      <w:hyperlink w:anchor="_Toc519590755" w:history="1">
        <w:r w:rsidR="002E4FDB" w:rsidRPr="007B012A">
          <w:rPr>
            <w:rStyle w:val="-"/>
            <w:noProof/>
          </w:rPr>
          <w:t>Εικόνα 1. Ενδεικτική κάτοψη σφαγείου</w:t>
        </w:r>
        <w:r w:rsidR="002E4FDB">
          <w:rPr>
            <w:noProof/>
            <w:webHidden/>
          </w:rPr>
          <w:tab/>
        </w:r>
        <w:r>
          <w:rPr>
            <w:noProof/>
            <w:webHidden/>
          </w:rPr>
          <w:fldChar w:fldCharType="begin"/>
        </w:r>
        <w:r w:rsidR="002E4FDB">
          <w:rPr>
            <w:noProof/>
            <w:webHidden/>
          </w:rPr>
          <w:instrText xml:space="preserve"> PAGEREF _Toc519590755 \h </w:instrText>
        </w:r>
        <w:r>
          <w:rPr>
            <w:noProof/>
            <w:webHidden/>
          </w:rPr>
        </w:r>
        <w:r>
          <w:rPr>
            <w:noProof/>
            <w:webHidden/>
          </w:rPr>
          <w:fldChar w:fldCharType="separate"/>
        </w:r>
        <w:r w:rsidR="002E4FDB">
          <w:rPr>
            <w:noProof/>
            <w:webHidden/>
          </w:rPr>
          <w:t>13</w:t>
        </w:r>
        <w:r>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56" w:history="1">
        <w:r w:rsidR="002E4FDB" w:rsidRPr="007B012A">
          <w:rPr>
            <w:rStyle w:val="-"/>
            <w:noProof/>
          </w:rPr>
          <w:t>Εικόνα 2 Κούρεμα στη γραμμή παραγωγής</w:t>
        </w:r>
        <w:r w:rsidR="002E4FDB">
          <w:rPr>
            <w:noProof/>
            <w:webHidden/>
          </w:rPr>
          <w:tab/>
        </w:r>
        <w:r w:rsidR="00046E72">
          <w:rPr>
            <w:noProof/>
            <w:webHidden/>
          </w:rPr>
          <w:fldChar w:fldCharType="begin"/>
        </w:r>
        <w:r w:rsidR="002E4FDB">
          <w:rPr>
            <w:noProof/>
            <w:webHidden/>
          </w:rPr>
          <w:instrText xml:space="preserve"> PAGEREF _Toc519590756 \h </w:instrText>
        </w:r>
        <w:r w:rsidR="00046E72">
          <w:rPr>
            <w:noProof/>
            <w:webHidden/>
          </w:rPr>
        </w:r>
        <w:r w:rsidR="00046E72">
          <w:rPr>
            <w:noProof/>
            <w:webHidden/>
          </w:rPr>
          <w:fldChar w:fldCharType="separate"/>
        </w:r>
        <w:r w:rsidR="002E4FDB">
          <w:rPr>
            <w:noProof/>
            <w:webHidden/>
          </w:rPr>
          <w:t>26</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57" w:history="1">
        <w:r w:rsidR="002E4FDB" w:rsidRPr="007B012A">
          <w:rPr>
            <w:rStyle w:val="-"/>
            <w:noProof/>
          </w:rPr>
          <w:t>Εικόνα 3: Κουρεμένο ζώο</w:t>
        </w:r>
        <w:r w:rsidR="002E4FDB">
          <w:rPr>
            <w:noProof/>
            <w:webHidden/>
          </w:rPr>
          <w:tab/>
        </w:r>
        <w:r w:rsidR="00046E72">
          <w:rPr>
            <w:noProof/>
            <w:webHidden/>
          </w:rPr>
          <w:fldChar w:fldCharType="begin"/>
        </w:r>
        <w:r w:rsidR="002E4FDB">
          <w:rPr>
            <w:noProof/>
            <w:webHidden/>
          </w:rPr>
          <w:instrText xml:space="preserve"> PAGEREF _Toc519590757 \h </w:instrText>
        </w:r>
        <w:r w:rsidR="00046E72">
          <w:rPr>
            <w:noProof/>
            <w:webHidden/>
          </w:rPr>
        </w:r>
        <w:r w:rsidR="00046E72">
          <w:rPr>
            <w:noProof/>
            <w:webHidden/>
          </w:rPr>
          <w:fldChar w:fldCharType="separate"/>
        </w:r>
        <w:r w:rsidR="002E4FDB">
          <w:rPr>
            <w:noProof/>
            <w:webHidden/>
          </w:rPr>
          <w:t>27</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58" w:history="1">
        <w:r w:rsidR="002E4FDB" w:rsidRPr="007B012A">
          <w:rPr>
            <w:rStyle w:val="-"/>
            <w:noProof/>
          </w:rPr>
          <w:t>Εικόνα 4: Χρήση σακούλας για απομόνωση απευθυσμένου</w:t>
        </w:r>
        <w:r w:rsidR="002E4FDB">
          <w:rPr>
            <w:noProof/>
            <w:webHidden/>
          </w:rPr>
          <w:tab/>
        </w:r>
        <w:r w:rsidR="00046E72">
          <w:rPr>
            <w:noProof/>
            <w:webHidden/>
          </w:rPr>
          <w:fldChar w:fldCharType="begin"/>
        </w:r>
        <w:r w:rsidR="002E4FDB">
          <w:rPr>
            <w:noProof/>
            <w:webHidden/>
          </w:rPr>
          <w:instrText xml:space="preserve"> PAGEREF _Toc519590758 \h </w:instrText>
        </w:r>
        <w:r w:rsidR="00046E72">
          <w:rPr>
            <w:noProof/>
            <w:webHidden/>
          </w:rPr>
        </w:r>
        <w:r w:rsidR="00046E72">
          <w:rPr>
            <w:noProof/>
            <w:webHidden/>
          </w:rPr>
          <w:fldChar w:fldCharType="separate"/>
        </w:r>
        <w:r w:rsidR="002E4FDB">
          <w:rPr>
            <w:noProof/>
            <w:webHidden/>
          </w:rPr>
          <w:t>38</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59" w:history="1">
        <w:r w:rsidR="002E4FDB" w:rsidRPr="007B012A">
          <w:rPr>
            <w:rStyle w:val="-"/>
            <w:noProof/>
          </w:rPr>
          <w:t>Εικόνα 5: Χρήση ειδικής συσκευής για απομόνωση οισοφάγου</w:t>
        </w:r>
        <w:r w:rsidR="002E4FDB">
          <w:rPr>
            <w:noProof/>
            <w:webHidden/>
          </w:rPr>
          <w:tab/>
        </w:r>
        <w:r w:rsidR="00046E72">
          <w:rPr>
            <w:noProof/>
            <w:webHidden/>
          </w:rPr>
          <w:fldChar w:fldCharType="begin"/>
        </w:r>
        <w:r w:rsidR="002E4FDB">
          <w:rPr>
            <w:noProof/>
            <w:webHidden/>
          </w:rPr>
          <w:instrText xml:space="preserve"> PAGEREF _Toc519590759 \h </w:instrText>
        </w:r>
        <w:r w:rsidR="00046E72">
          <w:rPr>
            <w:noProof/>
            <w:webHidden/>
          </w:rPr>
        </w:r>
        <w:r w:rsidR="00046E72">
          <w:rPr>
            <w:noProof/>
            <w:webHidden/>
          </w:rPr>
          <w:fldChar w:fldCharType="separate"/>
        </w:r>
        <w:r w:rsidR="002E4FDB">
          <w:rPr>
            <w:noProof/>
            <w:webHidden/>
          </w:rPr>
          <w:t>38</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60" w:history="1">
        <w:r w:rsidR="002E4FDB" w:rsidRPr="007B012A">
          <w:rPr>
            <w:rStyle w:val="-"/>
            <w:noProof/>
          </w:rPr>
          <w:t>Εικόνα 6: Συσκευή για απομόνωση οισοφάγου</w:t>
        </w:r>
        <w:r w:rsidR="002E4FDB">
          <w:rPr>
            <w:noProof/>
            <w:webHidden/>
          </w:rPr>
          <w:tab/>
        </w:r>
        <w:r w:rsidR="00046E72">
          <w:rPr>
            <w:noProof/>
            <w:webHidden/>
          </w:rPr>
          <w:fldChar w:fldCharType="begin"/>
        </w:r>
        <w:r w:rsidR="002E4FDB">
          <w:rPr>
            <w:noProof/>
            <w:webHidden/>
          </w:rPr>
          <w:instrText xml:space="preserve"> PAGEREF _Toc519590760 \h </w:instrText>
        </w:r>
        <w:r w:rsidR="00046E72">
          <w:rPr>
            <w:noProof/>
            <w:webHidden/>
          </w:rPr>
        </w:r>
        <w:r w:rsidR="00046E72">
          <w:rPr>
            <w:noProof/>
            <w:webHidden/>
          </w:rPr>
          <w:fldChar w:fldCharType="separate"/>
        </w:r>
        <w:r w:rsidR="002E4FDB">
          <w:rPr>
            <w:noProof/>
            <w:webHidden/>
          </w:rPr>
          <w:t>39</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61" w:history="1">
        <w:r w:rsidR="002E4FDB" w:rsidRPr="007B012A">
          <w:rPr>
            <w:rStyle w:val="-"/>
            <w:noProof/>
          </w:rPr>
          <w:t>Εικόνα 7: Δέσιμο οισοφάγου</w:t>
        </w:r>
        <w:r w:rsidR="002E4FDB">
          <w:rPr>
            <w:noProof/>
            <w:webHidden/>
          </w:rPr>
          <w:tab/>
        </w:r>
        <w:r w:rsidR="00046E72">
          <w:rPr>
            <w:noProof/>
            <w:webHidden/>
          </w:rPr>
          <w:fldChar w:fldCharType="begin"/>
        </w:r>
        <w:r w:rsidR="002E4FDB">
          <w:rPr>
            <w:noProof/>
            <w:webHidden/>
          </w:rPr>
          <w:instrText xml:space="preserve"> PAGEREF _Toc519590761 \h </w:instrText>
        </w:r>
        <w:r w:rsidR="00046E72">
          <w:rPr>
            <w:noProof/>
            <w:webHidden/>
          </w:rPr>
        </w:r>
        <w:r w:rsidR="00046E72">
          <w:rPr>
            <w:noProof/>
            <w:webHidden/>
          </w:rPr>
          <w:fldChar w:fldCharType="separate"/>
        </w:r>
        <w:r w:rsidR="002E4FDB">
          <w:rPr>
            <w:noProof/>
            <w:webHidden/>
          </w:rPr>
          <w:t>39</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62" w:history="1">
        <w:r w:rsidR="002E4FDB" w:rsidRPr="007B012A">
          <w:rPr>
            <w:rStyle w:val="-"/>
            <w:noProof/>
          </w:rPr>
          <w:t>Εικόνα 8: Σφάγιο εριφίου με επιφανειακή επιμόλυνση από τρίχες</w:t>
        </w:r>
        <w:r w:rsidR="002E4FDB">
          <w:rPr>
            <w:noProof/>
            <w:webHidden/>
          </w:rPr>
          <w:tab/>
        </w:r>
        <w:r w:rsidR="00046E72">
          <w:rPr>
            <w:noProof/>
            <w:webHidden/>
          </w:rPr>
          <w:fldChar w:fldCharType="begin"/>
        </w:r>
        <w:r w:rsidR="002E4FDB">
          <w:rPr>
            <w:noProof/>
            <w:webHidden/>
          </w:rPr>
          <w:instrText xml:space="preserve"> PAGEREF _Toc519590762 \h </w:instrText>
        </w:r>
        <w:r w:rsidR="00046E72">
          <w:rPr>
            <w:noProof/>
            <w:webHidden/>
          </w:rPr>
        </w:r>
        <w:r w:rsidR="00046E72">
          <w:rPr>
            <w:noProof/>
            <w:webHidden/>
          </w:rPr>
          <w:fldChar w:fldCharType="separate"/>
        </w:r>
        <w:r w:rsidR="002E4FDB">
          <w:rPr>
            <w:noProof/>
            <w:webHidden/>
          </w:rPr>
          <w:t>40</w:t>
        </w:r>
        <w:r w:rsidR="00046E72">
          <w:rPr>
            <w:noProof/>
            <w:webHidden/>
          </w:rPr>
          <w:fldChar w:fldCharType="end"/>
        </w:r>
      </w:hyperlink>
    </w:p>
    <w:p w:rsidR="002E4FDB" w:rsidRDefault="00A842A4">
      <w:pPr>
        <w:pStyle w:val="af2"/>
        <w:tabs>
          <w:tab w:val="right" w:leader="dot" w:pos="9204"/>
        </w:tabs>
        <w:rPr>
          <w:rFonts w:asciiTheme="minorHAnsi" w:eastAsiaTheme="minorEastAsia" w:hAnsiTheme="minorHAnsi" w:cstheme="minorBidi"/>
          <w:noProof/>
          <w:lang w:eastAsia="el-GR"/>
        </w:rPr>
      </w:pPr>
      <w:hyperlink w:anchor="_Toc519590763" w:history="1">
        <w:r w:rsidR="002E4FDB" w:rsidRPr="007B012A">
          <w:rPr>
            <w:rStyle w:val="-"/>
            <w:noProof/>
          </w:rPr>
          <w:t xml:space="preserve">Εικόνα 9: </w:t>
        </w:r>
        <w:r w:rsidR="002E4FDB" w:rsidRPr="007B012A">
          <w:rPr>
            <w:rStyle w:val="-"/>
            <w:rFonts w:cs="MgHelveticaUCPol"/>
            <w:noProof/>
            <w:lang w:eastAsia="el-GR"/>
          </w:rPr>
          <w:t>Σημεία δειγματοληψίας</w:t>
        </w:r>
        <w:r w:rsidR="002E4FDB">
          <w:rPr>
            <w:noProof/>
            <w:webHidden/>
          </w:rPr>
          <w:tab/>
        </w:r>
        <w:r w:rsidR="00046E72">
          <w:rPr>
            <w:noProof/>
            <w:webHidden/>
          </w:rPr>
          <w:fldChar w:fldCharType="begin"/>
        </w:r>
        <w:r w:rsidR="002E4FDB">
          <w:rPr>
            <w:noProof/>
            <w:webHidden/>
          </w:rPr>
          <w:instrText xml:space="preserve"> PAGEREF _Toc519590763 \h </w:instrText>
        </w:r>
        <w:r w:rsidR="00046E72">
          <w:rPr>
            <w:noProof/>
            <w:webHidden/>
          </w:rPr>
        </w:r>
        <w:r w:rsidR="00046E72">
          <w:rPr>
            <w:noProof/>
            <w:webHidden/>
          </w:rPr>
          <w:fldChar w:fldCharType="separate"/>
        </w:r>
        <w:r w:rsidR="002E4FDB">
          <w:rPr>
            <w:noProof/>
            <w:webHidden/>
          </w:rPr>
          <w:t>59</w:t>
        </w:r>
        <w:r w:rsidR="00046E72">
          <w:rPr>
            <w:noProof/>
            <w:webHidden/>
          </w:rPr>
          <w:fldChar w:fldCharType="end"/>
        </w:r>
      </w:hyperlink>
    </w:p>
    <w:p w:rsidR="002B3AD8" w:rsidRDefault="00046E72" w:rsidP="00D73A9E">
      <w:pPr>
        <w:pStyle w:val="af2"/>
        <w:tabs>
          <w:tab w:val="right" w:leader="dot" w:pos="9204"/>
        </w:tabs>
        <w:rPr>
          <w:b/>
          <w:u w:val="single"/>
        </w:rPr>
      </w:pPr>
      <w:r>
        <w:rPr>
          <w:b/>
          <w:u w:val="single"/>
        </w:rPr>
        <w:fldChar w:fldCharType="end"/>
      </w:r>
    </w:p>
    <w:p w:rsidR="002B3AD8" w:rsidRDefault="002B3AD8" w:rsidP="002B3AD8">
      <w:bookmarkStart w:id="0" w:name="_GoBack"/>
      <w:bookmarkEnd w:id="0"/>
      <w:r>
        <w:br w:type="page"/>
      </w:r>
    </w:p>
    <w:p w:rsidR="00C20BFA" w:rsidRPr="00C20BFA" w:rsidRDefault="00C20BFA" w:rsidP="002B3AD8">
      <w:pPr>
        <w:spacing w:line="240" w:lineRule="auto"/>
        <w:jc w:val="center"/>
        <w:rPr>
          <w:b/>
        </w:rPr>
      </w:pPr>
      <w:r w:rsidRPr="00C20BFA">
        <w:rPr>
          <w:b/>
        </w:rPr>
        <w:lastRenderedPageBreak/>
        <w:t>Συντακτική Ομάδα</w:t>
      </w:r>
    </w:p>
    <w:p w:rsidR="002B3AD8" w:rsidRDefault="002B3AD8" w:rsidP="002B3AD8">
      <w:pPr>
        <w:spacing w:line="240" w:lineRule="auto"/>
      </w:pPr>
      <w:r>
        <w:t>Ασλανίδου Σεβαστή, Κτηνίατρος, Τμήμα Κτηνιατρικής, ΔΑΟΚ ΠΕ Καρδίτσας</w:t>
      </w:r>
    </w:p>
    <w:p w:rsidR="002B3AD8" w:rsidRDefault="002B3AD8" w:rsidP="002B3AD8">
      <w:pPr>
        <w:spacing w:line="240" w:lineRule="auto"/>
      </w:pPr>
      <w:r>
        <w:t>Θεοχαρίδης Θεοχάρης, Κτηνίατρος, Τμήμα Κτηνιατρικής, ΔΑΟΚ ΠΕ Σερρών</w:t>
      </w:r>
    </w:p>
    <w:p w:rsidR="002B3AD8" w:rsidRDefault="002B3AD8" w:rsidP="002B3AD8">
      <w:pPr>
        <w:spacing w:line="240" w:lineRule="auto"/>
      </w:pPr>
      <w:r>
        <w:t xml:space="preserve">Λάγιου Ανθούλα, Κτηνίατρος, Τμήμα Σφαγείων, Διεύθυνση Κτηνιατρικής Δημόσιας Υγείας, Γενική Διεύθυνση Κτηνιατρικής, </w:t>
      </w:r>
      <w:proofErr w:type="spellStart"/>
      <w:r>
        <w:t>ΥπΑΑΤ</w:t>
      </w:r>
      <w:proofErr w:type="spellEnd"/>
    </w:p>
    <w:p w:rsidR="002B3AD8" w:rsidRDefault="002B3AD8" w:rsidP="002B3AD8">
      <w:pPr>
        <w:spacing w:line="240" w:lineRule="auto"/>
      </w:pPr>
      <w:r>
        <w:t>Μήλιος Κωνσταντίνος,  Κτηνίατρος, Διεύθυνση Κτηνιατρικής, Περιφέρειας Δυτικής Ελλάδας</w:t>
      </w:r>
    </w:p>
    <w:p w:rsidR="002B3AD8" w:rsidRDefault="002B3AD8" w:rsidP="002B3AD8">
      <w:pPr>
        <w:spacing w:line="240" w:lineRule="auto"/>
      </w:pPr>
      <w:r>
        <w:t xml:space="preserve">Παπαδάκη Παναγιώτα , Κτηνίατρος, Προϊσταμένη Τμήματος Σφαγείων, Διεύθυνση Κτηνιατρικής Δημόσιας Υγείας, Γενική Διεύθυνση Κτηνιατρικής, </w:t>
      </w:r>
      <w:proofErr w:type="spellStart"/>
      <w:r>
        <w:t>ΥπΑΑΤ</w:t>
      </w:r>
      <w:proofErr w:type="spellEnd"/>
    </w:p>
    <w:p w:rsidR="002B3AD8" w:rsidRDefault="002B3AD8" w:rsidP="002B3AD8">
      <w:pPr>
        <w:spacing w:line="240" w:lineRule="auto"/>
      </w:pPr>
    </w:p>
    <w:p w:rsidR="00C20BFA" w:rsidRDefault="002B3AD8" w:rsidP="00C20BFA">
      <w:pPr>
        <w:spacing w:line="240" w:lineRule="auto"/>
      </w:pPr>
      <w:r>
        <w:t xml:space="preserve">Η συντακτική ομάδα ευχαριστεί θερμά τον κ. </w:t>
      </w:r>
      <w:proofErr w:type="spellStart"/>
      <w:r>
        <w:t>Σολωμάκο</w:t>
      </w:r>
      <w:proofErr w:type="spellEnd"/>
      <w:r>
        <w:t xml:space="preserve"> Νικόλαο,</w:t>
      </w:r>
      <w:r w:rsidR="00C20BFA">
        <w:t xml:space="preserve"> </w:t>
      </w:r>
      <w:r>
        <w:t xml:space="preserve">  Επίκουρο Καθηγητή του </w:t>
      </w:r>
      <w:r w:rsidR="00C20BFA">
        <w:t xml:space="preserve"> Τμήμα</w:t>
      </w:r>
      <w:r>
        <w:t xml:space="preserve">τος </w:t>
      </w:r>
      <w:r w:rsidR="00C20BFA">
        <w:t xml:space="preserve"> Κτηνιατρικής Πανεπιστημίου Θεσσαλίας</w:t>
      </w:r>
      <w:r>
        <w:t xml:space="preserve"> , </w:t>
      </w:r>
      <w:r w:rsidR="00C20BFA">
        <w:t>για την επιστημονική υποστήριξη και τις υποδείξεις του.</w:t>
      </w: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rsidP="00C20BFA">
      <w:pPr>
        <w:spacing w:line="240" w:lineRule="auto"/>
      </w:pPr>
    </w:p>
    <w:p w:rsidR="002B3AD8" w:rsidRDefault="002B3AD8">
      <w:pPr>
        <w:spacing w:after="0" w:line="240" w:lineRule="auto"/>
      </w:pPr>
      <w:r>
        <w:br w:type="page"/>
      </w:r>
    </w:p>
    <w:p w:rsidR="002B3AD8" w:rsidRDefault="002B3AD8" w:rsidP="00C20BFA">
      <w:pPr>
        <w:spacing w:line="240" w:lineRule="auto"/>
      </w:pPr>
    </w:p>
    <w:p w:rsidR="00165137" w:rsidRPr="003C43D0" w:rsidRDefault="00165137" w:rsidP="00BC7594">
      <w:pPr>
        <w:pStyle w:val="1"/>
        <w:rPr>
          <w:sz w:val="28"/>
          <w:szCs w:val="28"/>
        </w:rPr>
      </w:pPr>
      <w:bookmarkStart w:id="1" w:name="_Toc200019257"/>
      <w:r w:rsidRPr="003C43D0">
        <w:rPr>
          <w:sz w:val="28"/>
          <w:szCs w:val="28"/>
        </w:rPr>
        <w:t>1.ΕΙΣΑΓΩΓΗ</w:t>
      </w:r>
      <w:bookmarkEnd w:id="1"/>
    </w:p>
    <w:p w:rsidR="00165137" w:rsidRPr="00BE443D" w:rsidRDefault="00165137" w:rsidP="00BE443D">
      <w:pPr>
        <w:spacing w:after="0" w:line="360" w:lineRule="auto"/>
        <w:jc w:val="both"/>
      </w:pPr>
      <w:r>
        <w:t>Ο οδηγός για τη βιομηχανία κρέατος βασίζεται στη νομοθεσία του πακέτου υγιεινής της Ε.Ε</w:t>
      </w:r>
      <w:r w:rsidRPr="00CC0909">
        <w:t xml:space="preserve">. </w:t>
      </w:r>
      <w:r w:rsidR="006A1750">
        <w:t>(852, 853</w:t>
      </w:r>
      <w:r>
        <w:t xml:space="preserve">/2004/ΕΚ) για τα τρόφιμα, όπως αυτή ισχύει για τη βιομηχανία του κρέατος, και σε σχετικούς  </w:t>
      </w:r>
      <w:r w:rsidR="00BE443D">
        <w:t>Κανόνες ορθής υγιεινής και βιομηχανικής πρακτικής</w:t>
      </w:r>
      <w:r>
        <w:t xml:space="preserve">. </w:t>
      </w:r>
    </w:p>
    <w:p w:rsidR="00165137" w:rsidRDefault="00165137" w:rsidP="00165137">
      <w:pPr>
        <w:spacing w:after="0" w:line="360" w:lineRule="auto"/>
        <w:jc w:val="both"/>
        <w:rPr>
          <w:bCs/>
        </w:rPr>
      </w:pPr>
      <w:r w:rsidRPr="007A58BA">
        <w:t xml:space="preserve">Για να διασφαλιστεί η παραγωγή ασφαλών τροφίμων </w:t>
      </w:r>
      <w:r>
        <w:t xml:space="preserve">ο υπεύθυνος της εγκατάστασης (ΥΕΤ) οφείλει </w:t>
      </w:r>
      <w:r w:rsidRPr="007A58BA">
        <w:t>να εφαρμόζει ένα σύνολο υγειονομικών μέτρων, γενικών και ειδικών, που θα συμβάλλουν</w:t>
      </w:r>
      <w:r>
        <w:t xml:space="preserve"> </w:t>
      </w:r>
      <w:r w:rsidRPr="007A58BA">
        <w:t>στην εξάλειψη κάθε πιθανού κινδύνου που μπορεί να οδηγήσει στην παραγωγή τροφίμων με</w:t>
      </w:r>
      <w:r>
        <w:t xml:space="preserve"> </w:t>
      </w:r>
      <w:r w:rsidRPr="007A58BA">
        <w:t xml:space="preserve">επιπτώσεις στην υγεία του καταναλωτή. Αυτό αποτελεί το </w:t>
      </w:r>
      <w:r w:rsidRPr="007A58BA">
        <w:rPr>
          <w:bCs/>
        </w:rPr>
        <w:t>σύστημα διαχείρισης της ασφάλειας</w:t>
      </w:r>
      <w:r>
        <w:t xml:space="preserve"> </w:t>
      </w:r>
      <w:r w:rsidRPr="007A58BA">
        <w:rPr>
          <w:bCs/>
        </w:rPr>
        <w:t xml:space="preserve">των τροφίμων, </w:t>
      </w:r>
      <w:r w:rsidRPr="007A58BA">
        <w:t xml:space="preserve">το οποίο στην υγιεινή των τροφίμων ερμηνεύεται ως το αποτέλεσμα </w:t>
      </w:r>
      <w:r>
        <w:t xml:space="preserve">της </w:t>
      </w:r>
      <w:r w:rsidRPr="007A58BA">
        <w:rPr>
          <w:bCs/>
        </w:rPr>
        <w:t>εφαρμογής κανόνων ορθής υγιεινής πρακτικής και διαδικασιών με βάση τις αρχές του</w:t>
      </w:r>
      <w:r w:rsidRPr="00E435B8">
        <w:rPr>
          <w:bCs/>
        </w:rPr>
        <w:t xml:space="preserve"> </w:t>
      </w:r>
      <w:r w:rsidRPr="007A58BA">
        <w:rPr>
          <w:bCs/>
        </w:rPr>
        <w:t>HACCP.</w:t>
      </w:r>
    </w:p>
    <w:p w:rsidR="00165137" w:rsidRPr="00BE443D" w:rsidRDefault="00165137" w:rsidP="00E435B8">
      <w:pPr>
        <w:spacing w:after="0" w:line="360" w:lineRule="auto"/>
        <w:jc w:val="both"/>
        <w:rPr>
          <w:b/>
        </w:rPr>
      </w:pPr>
      <w:r w:rsidRPr="00E435B8">
        <w:rPr>
          <w:bCs/>
        </w:rPr>
        <w:t xml:space="preserve">Ο </w:t>
      </w:r>
      <w:r w:rsidR="00DF07D8">
        <w:rPr>
          <w:bCs/>
        </w:rPr>
        <w:t>ο</w:t>
      </w:r>
      <w:r w:rsidRPr="00E435B8">
        <w:rPr>
          <w:bCs/>
        </w:rPr>
        <w:t>δηγός</w:t>
      </w:r>
      <w:r w:rsidR="00E435B8" w:rsidRPr="00E435B8">
        <w:rPr>
          <w:bCs/>
        </w:rPr>
        <w:t xml:space="preserve"> </w:t>
      </w:r>
      <w:r w:rsidR="00BE443D">
        <w:t xml:space="preserve">περιλαμβάνει τις ελάχιστες απαιτήσεις που πρέπει να πληροί μία </w:t>
      </w:r>
      <w:proofErr w:type="spellStart"/>
      <w:r w:rsidR="00BE443D">
        <w:t>σφαγειοτεχνική</w:t>
      </w:r>
      <w:proofErr w:type="spellEnd"/>
      <w:r w:rsidR="00BE443D">
        <w:t xml:space="preserve"> εγκατάσταση προκειμένου να παρουσιάζει συμμόρφωση με τις διατάξεις της εθνικής και </w:t>
      </w:r>
      <w:proofErr w:type="spellStart"/>
      <w:r w:rsidR="00BE443D">
        <w:t>ενωσιακής</w:t>
      </w:r>
      <w:proofErr w:type="spellEnd"/>
      <w:r w:rsidR="00BE443D">
        <w:t xml:space="preserve"> νομοθεσίας.</w:t>
      </w:r>
      <w:r w:rsidRPr="00BC09DF">
        <w:rPr>
          <w:b/>
        </w:rPr>
        <w:t xml:space="preserve"> </w:t>
      </w:r>
      <w:r w:rsidR="00BE443D" w:rsidRPr="00BE443D">
        <w:rPr>
          <w:b/>
        </w:rPr>
        <w:t xml:space="preserve">Σε κάθε περίπτωση ο ΥΕΤ με την ομάδα </w:t>
      </w:r>
      <w:r w:rsidR="00BE443D" w:rsidRPr="00BE443D">
        <w:rPr>
          <w:b/>
          <w:lang w:val="en-US"/>
        </w:rPr>
        <w:t>HACCP</w:t>
      </w:r>
      <w:r w:rsidR="00BE443D" w:rsidRPr="00BE443D">
        <w:rPr>
          <w:b/>
        </w:rPr>
        <w:t xml:space="preserve"> της εγκατάστασης θα πρέπει λαμβάνοντας υπόψη τον Οδηγό να εγκαταστήσει και να εφαρμόσει ένα σύστημα αυτοελέγχου ανάλογα με τη δυναμικότητα της εγκατάστασης του, τις ιδιαίτερες συνθήκες λειτουργίας της και τους κινδύνους (βιολογικούς, χημικούς και φυσικούς) που θα αναγνωρίσει καθώς και όλα τα απαραίτητα προληπτικά μέτρα που πρέπει να λάβει προκειμένου να είναι σε θέση να εγγυηθεί την υγιεινή και την ασφάλεια των παραγόμενων προϊόντων.</w:t>
      </w:r>
    </w:p>
    <w:p w:rsidR="00165137" w:rsidRPr="0067620A" w:rsidRDefault="00BE443D" w:rsidP="00BE443D">
      <w:pPr>
        <w:pStyle w:val="a9"/>
        <w:rPr>
          <w:lang w:val="el-GR"/>
        </w:rPr>
      </w:pPr>
      <w:r>
        <w:rPr>
          <w:lang w:val="el-GR"/>
        </w:rPr>
        <w:t xml:space="preserve"> </w:t>
      </w: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Default="00165137" w:rsidP="00165137">
      <w:pPr>
        <w:spacing w:line="240" w:lineRule="auto"/>
        <w:rPr>
          <w:b/>
          <w:u w:val="single"/>
        </w:rPr>
      </w:pPr>
    </w:p>
    <w:p w:rsidR="00165137" w:rsidRPr="00165137" w:rsidRDefault="00165137" w:rsidP="00165137">
      <w:pPr>
        <w:spacing w:line="240" w:lineRule="auto"/>
        <w:rPr>
          <w:b/>
          <w:u w:val="single"/>
        </w:rPr>
      </w:pPr>
    </w:p>
    <w:p w:rsidR="00205119" w:rsidRDefault="00205119" w:rsidP="00205119">
      <w:pPr>
        <w:shd w:val="clear" w:color="auto" w:fill="FFFFFF"/>
        <w:spacing w:line="240" w:lineRule="auto"/>
        <w:rPr>
          <w:b/>
          <w:u w:val="single"/>
        </w:rPr>
      </w:pPr>
    </w:p>
    <w:p w:rsidR="00165137" w:rsidRPr="003C43D0" w:rsidRDefault="00165137" w:rsidP="000629AA">
      <w:pPr>
        <w:pStyle w:val="1"/>
        <w:ind w:left="0" w:firstLine="0"/>
        <w:rPr>
          <w:sz w:val="28"/>
          <w:szCs w:val="28"/>
        </w:rPr>
      </w:pPr>
      <w:bookmarkStart w:id="2" w:name="_Toc200019258"/>
      <w:r w:rsidRPr="003C43D0">
        <w:rPr>
          <w:sz w:val="28"/>
          <w:szCs w:val="28"/>
        </w:rPr>
        <w:t>2.ΕΝΩΣΙΑΚΗ ΚΑΙ ΕΘΝΙΚΗ ΝΟΜΟΘΕΣΙΑ</w:t>
      </w:r>
      <w:bookmarkEnd w:id="2"/>
    </w:p>
    <w:p w:rsidR="000629AA" w:rsidRDefault="000629AA" w:rsidP="00B42571">
      <w:pPr>
        <w:spacing w:line="240" w:lineRule="auto"/>
        <w:jc w:val="both"/>
        <w:rPr>
          <w:b/>
          <w:color w:val="000000"/>
          <w:u w:val="single"/>
        </w:rPr>
      </w:pP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114"/>
        <w:gridCol w:w="7634"/>
      </w:tblGrid>
      <w:tr w:rsidR="008F6EF4" w:rsidRPr="006723F2" w:rsidTr="00BE5F57">
        <w:trPr>
          <w:jc w:val="center"/>
        </w:trPr>
        <w:tc>
          <w:tcPr>
            <w:tcW w:w="10333" w:type="dxa"/>
            <w:gridSpan w:val="3"/>
            <w:shd w:val="clear" w:color="auto" w:fill="FABF8F"/>
            <w:vAlign w:val="center"/>
          </w:tcPr>
          <w:p w:rsidR="008F6EF4" w:rsidRPr="006723F2" w:rsidRDefault="008F6EF4" w:rsidP="00BE5F57">
            <w:pPr>
              <w:suppressAutoHyphens/>
              <w:jc w:val="both"/>
              <w:rPr>
                <w:rFonts w:ascii="Times New Roman" w:hAnsi="Times New Roman"/>
                <w:b/>
              </w:rPr>
            </w:pPr>
            <w:r>
              <w:rPr>
                <w:rFonts w:ascii="Times New Roman" w:hAnsi="Times New Roman"/>
                <w:b/>
              </w:rPr>
              <w:t>ΕΝΩΣΙΑΚΗ</w:t>
            </w:r>
            <w:r w:rsidRPr="006723F2">
              <w:rPr>
                <w:rFonts w:ascii="Times New Roman" w:hAnsi="Times New Roman"/>
                <w:b/>
              </w:rPr>
              <w:t xml:space="preserve"> ΝΟΜΟΘΕΣΙΑ</w:t>
            </w:r>
          </w:p>
        </w:tc>
      </w:tr>
      <w:tr w:rsidR="008F6EF4" w:rsidRPr="006723F2" w:rsidTr="00BE5F57">
        <w:trPr>
          <w:trHeight w:val="896"/>
          <w:jc w:val="center"/>
        </w:trPr>
        <w:tc>
          <w:tcPr>
            <w:tcW w:w="2699" w:type="dxa"/>
            <w:gridSpan w:val="2"/>
            <w:vAlign w:val="center"/>
          </w:tcPr>
          <w:p w:rsidR="008F6EF4" w:rsidRDefault="008F6EF4" w:rsidP="00BE5F57">
            <w:pPr>
              <w:suppressAutoHyphens/>
              <w:jc w:val="both"/>
              <w:rPr>
                <w:rFonts w:ascii="Times New Roman" w:hAnsi="Times New Roman"/>
              </w:rPr>
            </w:pPr>
            <w:r>
              <w:rPr>
                <w:rFonts w:ascii="Times New Roman" w:hAnsi="Times New Roman"/>
              </w:rPr>
              <w:lastRenderedPageBreak/>
              <w:t>Καν.625/2017</w:t>
            </w:r>
          </w:p>
          <w:p w:rsidR="008F6EF4" w:rsidRPr="006723F2" w:rsidRDefault="008F6EF4" w:rsidP="00BE5F57">
            <w:pPr>
              <w:suppressAutoHyphens/>
              <w:jc w:val="both"/>
              <w:rPr>
                <w:rFonts w:ascii="Times New Roman" w:hAnsi="Times New Roman"/>
              </w:rPr>
            </w:pPr>
            <w:r w:rsidRPr="006723F2">
              <w:rPr>
                <w:rFonts w:ascii="Times New Roman" w:hAnsi="Times New Roman"/>
              </w:rPr>
              <w:t>(</w:t>
            </w:r>
            <w:r w:rsidRPr="006723F2">
              <w:rPr>
                <w:rFonts w:ascii="Times New Roman" w:hAnsi="Times New Roman"/>
                <w:lang w:val="en-US"/>
              </w:rPr>
              <w:t>L</w:t>
            </w:r>
            <w:r>
              <w:rPr>
                <w:rFonts w:ascii="Times New Roman" w:hAnsi="Times New Roman"/>
              </w:rPr>
              <w:t>95</w:t>
            </w:r>
            <w:r w:rsidRPr="006723F2">
              <w:rPr>
                <w:rFonts w:ascii="Times New Roman" w:hAnsi="Times New Roman"/>
                <w:lang w:val="en-US"/>
              </w:rPr>
              <w:t>/</w:t>
            </w:r>
            <w:r>
              <w:rPr>
                <w:rFonts w:ascii="Times New Roman" w:hAnsi="Times New Roman"/>
              </w:rPr>
              <w:t>7.04.2017</w:t>
            </w:r>
            <w:r w:rsidRPr="006723F2">
              <w:rPr>
                <w:rFonts w:ascii="Times New Roman" w:hAnsi="Times New Roman"/>
                <w:lang w:val="en-US"/>
              </w:rPr>
              <w:t>)</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«Κ</w:t>
            </w:r>
            <w:r w:rsidRPr="00565E7E">
              <w:rPr>
                <w:rFonts w:ascii="Times New Roman" w:hAnsi="Times New Roman"/>
              </w:rPr>
              <w:t>ανονισμός για τους επίσημους ελέγχους</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Default="008F6EF4" w:rsidP="00BE5F57">
            <w:pPr>
              <w:suppressAutoHyphens/>
              <w:jc w:val="both"/>
              <w:rPr>
                <w:rFonts w:ascii="Times New Roman" w:hAnsi="Times New Roman"/>
              </w:rPr>
            </w:pPr>
            <w:r>
              <w:rPr>
                <w:rFonts w:ascii="Times New Roman" w:hAnsi="Times New Roman"/>
              </w:rPr>
              <w:t>Καν.624/2019</w:t>
            </w:r>
          </w:p>
          <w:p w:rsidR="008F6EF4" w:rsidRPr="006723F2" w:rsidRDefault="008F6EF4" w:rsidP="00BE5F57">
            <w:pPr>
              <w:suppressAutoHyphens/>
              <w:jc w:val="both"/>
              <w:rPr>
                <w:rFonts w:ascii="Times New Roman" w:hAnsi="Times New Roman"/>
              </w:rPr>
            </w:pPr>
            <w:r w:rsidRPr="00565E7E">
              <w:rPr>
                <w:rFonts w:ascii="Times New Roman" w:hAnsi="Times New Roman"/>
              </w:rPr>
              <w:t>(L 131/17.05.2019)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«Σ</w:t>
            </w:r>
            <w:r w:rsidRPr="00565E7E">
              <w:rPr>
                <w:rFonts w:ascii="Times New Roman" w:hAnsi="Times New Roman"/>
              </w:rPr>
              <w:t>χετικά με ειδικούς κανόνες για τη διενέργεια επίσημων ελέγχων στην παραγωγή κρέατος και για τις περιοχές παραγωγής και μετεγκατάστασης ζώντων δίθυρων μαλακίων, σύμφωνα με τον κανονισμό (ΕΕ) 2017/625 του Ευρωπαϊκού Κοινοβουλίου και του Συμβουλίου</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Default="008F6EF4" w:rsidP="00BE5F57">
            <w:pPr>
              <w:suppressAutoHyphens/>
              <w:jc w:val="both"/>
              <w:rPr>
                <w:rFonts w:ascii="Times New Roman" w:hAnsi="Times New Roman"/>
              </w:rPr>
            </w:pPr>
            <w:r>
              <w:rPr>
                <w:rFonts w:ascii="Times New Roman" w:hAnsi="Times New Roman"/>
              </w:rPr>
              <w:t>Καν.627/2019</w:t>
            </w:r>
          </w:p>
          <w:p w:rsidR="008F6EF4" w:rsidRPr="006723F2" w:rsidRDefault="008F6EF4" w:rsidP="00BE5F57">
            <w:pPr>
              <w:suppressAutoHyphens/>
              <w:jc w:val="both"/>
              <w:rPr>
                <w:rFonts w:ascii="Times New Roman" w:hAnsi="Times New Roman"/>
              </w:rPr>
            </w:pPr>
            <w:r w:rsidRPr="00565E7E">
              <w:rPr>
                <w:rFonts w:ascii="Times New Roman" w:hAnsi="Times New Roman"/>
              </w:rPr>
              <w:t>(L 131/17.05.2019)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«Π</w:t>
            </w:r>
            <w:r w:rsidRPr="00565E7E">
              <w:rPr>
                <w:rFonts w:ascii="Times New Roman" w:hAnsi="Times New Roman"/>
              </w:rPr>
              <w:t>ερί καθορισμού ενιαίων πρακτικών ρυθμίσεων για τη διενέργεια των επίσημων ελέγχων στα προϊόντα ζωικής προέλευσης που προορίζονται για κατανάλωση από τον άνθρωπο σύμφωνα με τον κανονισμό (ΕΕ) 2017/625 του Ευρωπαϊκού Κοινοβουλίου και του Συμβουλίου και για την τροποποίηση του κανονισμού (ΕΚ) αριθ. 2074/2005 της Επιτροπής όσον αφορά τους επίσημους ελέγχους</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Καν.999/2001</w:t>
            </w:r>
          </w:p>
          <w:p w:rsidR="008F6EF4" w:rsidRPr="00565E7E" w:rsidRDefault="008F6EF4" w:rsidP="00BE5F57">
            <w:pPr>
              <w:suppressAutoHyphens/>
              <w:jc w:val="both"/>
              <w:rPr>
                <w:rFonts w:ascii="Times New Roman" w:hAnsi="Times New Roman"/>
              </w:rPr>
            </w:pPr>
            <w:r w:rsidRPr="006723F2">
              <w:rPr>
                <w:rFonts w:ascii="Times New Roman" w:hAnsi="Times New Roman"/>
              </w:rPr>
              <w:t>(</w:t>
            </w:r>
            <w:r w:rsidRPr="006723F2">
              <w:rPr>
                <w:rFonts w:ascii="Times New Roman" w:hAnsi="Times New Roman"/>
                <w:lang w:val="en-US"/>
              </w:rPr>
              <w:t>L</w:t>
            </w:r>
            <w:r w:rsidRPr="00565E7E">
              <w:rPr>
                <w:rFonts w:ascii="Times New Roman" w:hAnsi="Times New Roman"/>
              </w:rPr>
              <w:t>147/3</w:t>
            </w:r>
            <w:r>
              <w:rPr>
                <w:rFonts w:ascii="Times New Roman" w:hAnsi="Times New Roman"/>
              </w:rPr>
              <w:t>.</w:t>
            </w:r>
            <w:r w:rsidRPr="00565E7E">
              <w:rPr>
                <w:rFonts w:ascii="Times New Roman" w:hAnsi="Times New Roman"/>
              </w:rPr>
              <w:t>05</w:t>
            </w:r>
            <w:r>
              <w:rPr>
                <w:rFonts w:ascii="Times New Roman" w:hAnsi="Times New Roman"/>
              </w:rPr>
              <w:t>.</w:t>
            </w:r>
            <w:r w:rsidRPr="00565E7E">
              <w:rPr>
                <w:rFonts w:ascii="Times New Roman" w:hAnsi="Times New Roman"/>
              </w:rPr>
              <w:t>2001)</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Για τη θέσπιση κανόνων πρόληψης, καταπολέμησης και εξάλειψης ορισμένων μεταδοτικών σπογγωδών εγκεφαλοπαθειών</w:t>
            </w:r>
            <w:r>
              <w:rPr>
                <w:rFonts w:ascii="Times New Roman" w:hAnsi="Times New Roman"/>
              </w:rPr>
              <w:t>»</w:t>
            </w:r>
          </w:p>
        </w:tc>
      </w:tr>
      <w:tr w:rsidR="008F6EF4" w:rsidRPr="006723F2" w:rsidTr="00BE5F57">
        <w:trPr>
          <w:trHeight w:val="803"/>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 xml:space="preserve">Καν.178/2002 </w:t>
            </w:r>
          </w:p>
          <w:p w:rsidR="008F6EF4" w:rsidRPr="006723F2" w:rsidRDefault="008F6EF4" w:rsidP="00BE5F57">
            <w:pPr>
              <w:suppressAutoHyphens/>
              <w:jc w:val="both"/>
              <w:rPr>
                <w:rFonts w:ascii="Times New Roman" w:hAnsi="Times New Roman"/>
              </w:rPr>
            </w:pPr>
            <w:r w:rsidRPr="006723F2">
              <w:rPr>
                <w:rFonts w:ascii="Times New Roman" w:hAnsi="Times New Roman"/>
              </w:rPr>
              <w:t>(</w:t>
            </w:r>
            <w:r w:rsidRPr="006723F2">
              <w:rPr>
                <w:rFonts w:ascii="Times New Roman" w:hAnsi="Times New Roman"/>
                <w:lang w:val="en-US"/>
              </w:rPr>
              <w:t>L</w:t>
            </w:r>
            <w:r w:rsidRPr="006723F2">
              <w:rPr>
                <w:rFonts w:ascii="Times New Roman" w:hAnsi="Times New Roman"/>
              </w:rPr>
              <w:t>31/1.2.2002)</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Γ</w:t>
            </w:r>
            <w:r w:rsidRPr="006723F2">
              <w:rPr>
                <w:rFonts w:ascii="Times New Roman" w:hAnsi="Times New Roman"/>
              </w:rPr>
              <w:t>ια τον καθορισμό των γενικών αρχών και απαιτήσεων της νομοθεσίας για τα τρόφιμα, για την ίδρυση της Ευρωπαϊκής Αρχής για την ασφάλεια των τροφίμων και τον καθορισμό των διαδικασιών σε θέματα ασφάλειας τροφίμων»</w:t>
            </w:r>
          </w:p>
        </w:tc>
      </w:tr>
      <w:tr w:rsidR="008F6EF4" w:rsidRPr="006723F2" w:rsidTr="00BE5F57">
        <w:trPr>
          <w:trHeight w:val="616"/>
          <w:jc w:val="center"/>
        </w:trPr>
        <w:tc>
          <w:tcPr>
            <w:tcW w:w="2699" w:type="dxa"/>
            <w:gridSpan w:val="2"/>
            <w:vAlign w:val="center"/>
          </w:tcPr>
          <w:p w:rsidR="008F6EF4" w:rsidRPr="006723F2" w:rsidRDefault="008F6EF4" w:rsidP="00BE5F57">
            <w:pPr>
              <w:suppressAutoHyphens/>
              <w:jc w:val="both"/>
              <w:rPr>
                <w:rFonts w:ascii="Times New Roman" w:hAnsi="Times New Roman"/>
                <w:lang w:val="en-US"/>
              </w:rPr>
            </w:pPr>
            <w:r w:rsidRPr="006723F2">
              <w:rPr>
                <w:rFonts w:ascii="Times New Roman" w:hAnsi="Times New Roman"/>
              </w:rPr>
              <w:t>Καν. 852/2004</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lang w:val="en-US"/>
              </w:rPr>
              <w:t>(L226/25.6.2004)</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Γ</w:t>
            </w:r>
            <w:r w:rsidRPr="006723F2">
              <w:rPr>
                <w:rFonts w:ascii="Times New Roman" w:hAnsi="Times New Roman"/>
              </w:rPr>
              <w:t>ια την υγιεινή των τροφίμων»</w:t>
            </w:r>
          </w:p>
        </w:tc>
      </w:tr>
      <w:tr w:rsidR="008F6EF4" w:rsidRPr="006723F2" w:rsidTr="00BE5F57">
        <w:trPr>
          <w:trHeight w:val="568"/>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853/2004</w:t>
            </w:r>
          </w:p>
          <w:p w:rsidR="008F6EF4" w:rsidRPr="006723F2" w:rsidRDefault="008F6EF4" w:rsidP="00BE5F57">
            <w:pPr>
              <w:suppressAutoHyphens/>
              <w:jc w:val="both"/>
              <w:rPr>
                <w:rFonts w:ascii="Times New Roman" w:hAnsi="Times New Roman"/>
              </w:rPr>
            </w:pPr>
            <w:r w:rsidRPr="006723F2">
              <w:rPr>
                <w:rFonts w:ascii="Times New Roman" w:hAnsi="Times New Roman"/>
                <w:lang w:val="en-US"/>
              </w:rPr>
              <w:t>(L226/25.6.2004)</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Γ</w:t>
            </w:r>
            <w:r w:rsidRPr="006723F2">
              <w:rPr>
                <w:rFonts w:ascii="Times New Roman" w:hAnsi="Times New Roman"/>
              </w:rPr>
              <w:t>ια τον καθορισμό ειδικών κανόνων υγιεινής για τα τρόφιμα ζωικής προέλευσης»</w:t>
            </w:r>
          </w:p>
        </w:tc>
      </w:tr>
      <w:tr w:rsidR="008F6EF4" w:rsidRPr="006723F2" w:rsidTr="00BE5F57">
        <w:trPr>
          <w:trHeight w:val="803"/>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2073/2005</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L338/22.12.2005)</w:t>
            </w:r>
          </w:p>
        </w:tc>
        <w:tc>
          <w:tcPr>
            <w:tcW w:w="7634" w:type="dxa"/>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r>
              <w:rPr>
                <w:rFonts w:ascii="Times New Roman" w:hAnsi="Times New Roman"/>
              </w:rPr>
              <w:t>Π</w:t>
            </w:r>
            <w:r w:rsidRPr="006723F2">
              <w:rPr>
                <w:rFonts w:ascii="Times New Roman" w:hAnsi="Times New Roman"/>
              </w:rPr>
              <w:t>ερί μικροβιολογικών κριτηρίων για τα τρόφιμα»</w:t>
            </w:r>
          </w:p>
        </w:tc>
      </w:tr>
      <w:tr w:rsidR="008F6EF4" w:rsidRPr="006723F2" w:rsidTr="00BE5F57">
        <w:trPr>
          <w:trHeight w:val="803"/>
          <w:jc w:val="center"/>
        </w:trPr>
        <w:tc>
          <w:tcPr>
            <w:tcW w:w="2699"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Απόφαση  της Επιτροπής 2006/677 (</w:t>
            </w:r>
            <w:r w:rsidRPr="006723F2">
              <w:rPr>
                <w:rFonts w:ascii="Times New Roman" w:hAnsi="Times New Roman"/>
                <w:lang w:val="en-US"/>
              </w:rPr>
              <w:t>L278/10.10.2006</w:t>
            </w:r>
            <w:r w:rsidRPr="006723F2">
              <w:rPr>
                <w:rFonts w:ascii="Times New Roman" w:hAnsi="Times New Roman"/>
              </w:rPr>
              <w:t>)</w:t>
            </w:r>
          </w:p>
        </w:tc>
        <w:tc>
          <w:tcPr>
            <w:tcW w:w="7634" w:type="dxa"/>
            <w:shd w:val="clear" w:color="auto" w:fill="auto"/>
            <w:vAlign w:val="center"/>
          </w:tcPr>
          <w:p w:rsidR="008F6EF4" w:rsidRPr="006723F2" w:rsidRDefault="008F6EF4" w:rsidP="00BE5F57">
            <w:pPr>
              <w:suppressAutoHyphens/>
              <w:jc w:val="both"/>
              <w:rPr>
                <w:rFonts w:ascii="Times New Roman" w:hAnsi="Times New Roman"/>
                <w:bCs/>
              </w:rPr>
            </w:pPr>
            <w:r w:rsidRPr="006723F2">
              <w:rPr>
                <w:rFonts w:ascii="Times New Roman" w:hAnsi="Times New Roman"/>
                <w:bCs/>
              </w:rPr>
              <w:t>«</w:t>
            </w:r>
            <w:r>
              <w:rPr>
                <w:rFonts w:ascii="Times New Roman" w:hAnsi="Times New Roman"/>
                <w:bCs/>
              </w:rPr>
              <w:t>Γ</w:t>
            </w:r>
            <w:r w:rsidRPr="006723F2">
              <w:rPr>
                <w:rFonts w:ascii="Times New Roman" w:hAnsi="Times New Roman"/>
                <w:bCs/>
              </w:rPr>
              <w:t>ια τον καθορισμό κατευθυντήριων γραμμών που προβλέπουν κριτήρια για την διεξαγωγή των ελέγχων βάσει του κανονισμού 882/2004</w:t>
            </w:r>
            <w:r w:rsidRPr="006723F2">
              <w:rPr>
                <w:rFonts w:ascii="Times New Roman" w:hAnsi="Times New Roman"/>
              </w:rPr>
              <w:t xml:space="preserve"> του Ευρωπαϊκού Κοινοβουλίου και του Συμβουλίου …»</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1099/2009</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L303/18/11/2009)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Για την προστασία των ζώων κατά τη θανάτωσή </w:t>
            </w:r>
            <w:r>
              <w:rPr>
                <w:rFonts w:ascii="Times New Roman" w:hAnsi="Times New Roman"/>
              </w:rPr>
              <w:t>τους»</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931/2011</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L242/20-9-2011)</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Σχετικά με τις απαιτήσεις </w:t>
            </w:r>
            <w:proofErr w:type="spellStart"/>
            <w:r w:rsidRPr="006723F2">
              <w:rPr>
                <w:rFonts w:ascii="Times New Roman" w:hAnsi="Times New Roman"/>
              </w:rPr>
              <w:t>ανιχνευσιμότητας</w:t>
            </w:r>
            <w:proofErr w:type="spellEnd"/>
            <w:r w:rsidRPr="006723F2">
              <w:rPr>
                <w:rFonts w:ascii="Times New Roman" w:hAnsi="Times New Roman"/>
              </w:rPr>
              <w:t xml:space="preserve"> που ορίζει ο Καν 178/2002</w:t>
            </w:r>
            <w:r>
              <w:rPr>
                <w:rFonts w:ascii="Times New Roman" w:hAnsi="Times New Roman"/>
              </w:rPr>
              <w:t>»</w:t>
            </w:r>
          </w:p>
        </w:tc>
      </w:tr>
      <w:tr w:rsidR="008F6EF4" w:rsidRPr="006723F2" w:rsidTr="00BE5F57">
        <w:trPr>
          <w:trHeight w:val="739"/>
          <w:jc w:val="center"/>
        </w:trPr>
        <w:tc>
          <w:tcPr>
            <w:tcW w:w="2699"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Εκτελεστικός κανονισμός (ΕΕ) 2015/1375 της Επιτροπής, της 10ης Αυγούστου 2015,</w:t>
            </w:r>
          </w:p>
        </w:tc>
        <w:tc>
          <w:tcPr>
            <w:tcW w:w="7634" w:type="dxa"/>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«Γ</w:t>
            </w:r>
            <w:r w:rsidRPr="006723F2">
              <w:rPr>
                <w:rFonts w:ascii="Times New Roman" w:hAnsi="Times New Roman"/>
              </w:rPr>
              <w:t xml:space="preserve">ια τη θέσπιση ειδικών κανόνων σχετικά με τους επίσημους ελέγχους για ανίχνευση </w:t>
            </w:r>
            <w:proofErr w:type="spellStart"/>
            <w:r w:rsidRPr="006723F2">
              <w:rPr>
                <w:rFonts w:ascii="Times New Roman" w:hAnsi="Times New Roman"/>
              </w:rPr>
              <w:t>Trichinella</w:t>
            </w:r>
            <w:proofErr w:type="spellEnd"/>
            <w:r w:rsidRPr="006723F2">
              <w:rPr>
                <w:rFonts w:ascii="Times New Roman" w:hAnsi="Times New Roman"/>
              </w:rPr>
              <w:t xml:space="preserve"> (</w:t>
            </w:r>
            <w:proofErr w:type="spellStart"/>
            <w:r w:rsidRPr="006723F2">
              <w:rPr>
                <w:rFonts w:ascii="Times New Roman" w:hAnsi="Times New Roman"/>
              </w:rPr>
              <w:t>τριχίνης</w:t>
            </w:r>
            <w:proofErr w:type="spellEnd"/>
            <w:r w:rsidRPr="006723F2">
              <w:rPr>
                <w:rFonts w:ascii="Times New Roman" w:hAnsi="Times New Roman"/>
              </w:rPr>
              <w:t>) στο κρέας</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 1069/2009</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L300/14/11/2009)</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Περί υγειονομικών κανόνων για ζωικά υποπροϊόντα και παράγωγα προϊόντα που δεν προορίζονται για κατανάλωση από τον άνθρωπο και για την κατάργηση του κανονισμού (ΕΚ) αριθ. 1774/2002 (κανονισμός</w:t>
            </w:r>
            <w:r>
              <w:rPr>
                <w:rFonts w:ascii="Times New Roman" w:hAnsi="Times New Roman"/>
              </w:rPr>
              <w:t xml:space="preserve"> </w:t>
            </w:r>
            <w:r w:rsidRPr="006723F2">
              <w:rPr>
                <w:rFonts w:ascii="Times New Roman" w:hAnsi="Times New Roman"/>
              </w:rPr>
              <w:t>για τα ζωικά υποπροϊόντα)</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Καν.142/2011</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lastRenderedPageBreak/>
              <w:t>(</w:t>
            </w:r>
            <w:r w:rsidRPr="006723F2">
              <w:rPr>
                <w:rFonts w:ascii="Times New Roman" w:hAnsi="Times New Roman"/>
                <w:lang w:val="en-US"/>
              </w:rPr>
              <w:t>L54/26/02/2011)</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lastRenderedPageBreak/>
              <w:t>«</w:t>
            </w:r>
            <w:r w:rsidRPr="006723F2">
              <w:rPr>
                <w:rFonts w:ascii="Times New Roman" w:hAnsi="Times New Roman"/>
              </w:rPr>
              <w:t xml:space="preserve">Για την εφαρμογή του κανονισμού (ΕΚ) αριθ. 1069/2009 του Ευρωπαϊκού Κοινοβουλίου και του Συμβουλίου περί υγειονομικών κανόνων για ζωικά </w:t>
            </w:r>
            <w:r w:rsidRPr="006723F2">
              <w:rPr>
                <w:rFonts w:ascii="Times New Roman" w:hAnsi="Times New Roman"/>
              </w:rPr>
              <w:lastRenderedPageBreak/>
              <w:t>υποπροϊόντα και παράγωγα προϊόντα που δεν προορίζονται για κατανάλωση από τον άνθρωπο και για την εφαρμογή της οδηγίας 97/78/ΕΚ του Συμβουλίου όσον αφορά ορισμένα δείγματα και τεμάχια που εξαιρούνται από κτηνιατρικούς ελέγχους στα σύνορα οι οποίοι αναφέρονται στην εν λόγω οδηγία</w:t>
            </w:r>
            <w:r>
              <w:rPr>
                <w:rFonts w:ascii="Times New Roman" w:hAnsi="Times New Roman"/>
              </w:rPr>
              <w:t>»</w:t>
            </w:r>
          </w:p>
        </w:tc>
      </w:tr>
      <w:tr w:rsidR="008F6EF4" w:rsidRPr="006723F2" w:rsidTr="00BE5F57">
        <w:trPr>
          <w:trHeight w:val="697"/>
          <w:jc w:val="center"/>
        </w:trPr>
        <w:tc>
          <w:tcPr>
            <w:tcW w:w="2699" w:type="dxa"/>
            <w:gridSpan w:val="2"/>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lastRenderedPageBreak/>
              <w:t>Καν. 1337/2013</w:t>
            </w:r>
          </w:p>
          <w:p w:rsidR="008F6EF4" w:rsidRPr="006723F2" w:rsidRDefault="008F6EF4" w:rsidP="00BE5F57">
            <w:pPr>
              <w:suppressAutoHyphens/>
              <w:jc w:val="both"/>
              <w:rPr>
                <w:rFonts w:ascii="Times New Roman" w:hAnsi="Times New Roman"/>
                <w:lang w:val="en-US"/>
              </w:rPr>
            </w:pPr>
            <w:r w:rsidRPr="006723F2">
              <w:rPr>
                <w:rFonts w:ascii="Times New Roman" w:hAnsi="Times New Roman"/>
              </w:rPr>
              <w:t>(</w:t>
            </w:r>
            <w:r w:rsidRPr="006723F2">
              <w:rPr>
                <w:rFonts w:ascii="Times New Roman" w:hAnsi="Times New Roman"/>
                <w:lang w:val="en-US"/>
              </w:rPr>
              <w:t>L335/14/12/2013)</w:t>
            </w:r>
          </w:p>
        </w:tc>
        <w:tc>
          <w:tcPr>
            <w:tcW w:w="7634" w:type="dxa"/>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Για τη θέσπιση κανόνων εφαρμογής του κανονισμού (ΕΕ) αριθ. 1169/2011 του Ευρωπαϊκού Κοινοβουλίου</w:t>
            </w:r>
            <w:r>
              <w:rPr>
                <w:rFonts w:ascii="Times New Roman" w:hAnsi="Times New Roman"/>
              </w:rPr>
              <w:t xml:space="preserve"> </w:t>
            </w:r>
            <w:r w:rsidRPr="006723F2">
              <w:rPr>
                <w:rFonts w:ascii="Times New Roman" w:hAnsi="Times New Roman"/>
              </w:rPr>
              <w:t xml:space="preserve">και του Συμβουλίου όσον αφορά την ένδειξη της χώρας καταγωγής ή του τόπου προέλευσης για </w:t>
            </w:r>
            <w:proofErr w:type="spellStart"/>
            <w:r w:rsidRPr="006723F2">
              <w:rPr>
                <w:rFonts w:ascii="Times New Roman" w:hAnsi="Times New Roman"/>
              </w:rPr>
              <w:t>ταν</w:t>
            </w:r>
            <w:proofErr w:type="spellEnd"/>
            <w:r>
              <w:rPr>
                <w:rFonts w:ascii="Times New Roman" w:hAnsi="Times New Roman"/>
              </w:rPr>
              <w:t xml:space="preserve"> </w:t>
            </w:r>
            <w:proofErr w:type="spellStart"/>
            <w:r w:rsidRPr="006723F2">
              <w:rPr>
                <w:rFonts w:ascii="Times New Roman" w:hAnsi="Times New Roman"/>
              </w:rPr>
              <w:t>ωπά</w:t>
            </w:r>
            <w:proofErr w:type="spellEnd"/>
            <w:r w:rsidRPr="006723F2">
              <w:rPr>
                <w:rFonts w:ascii="Times New Roman" w:hAnsi="Times New Roman"/>
              </w:rPr>
              <w:t xml:space="preserve">, διατηρημένα με απλή ψύξη ή κατεψυγμένα κρέατα </w:t>
            </w:r>
            <w:proofErr w:type="spellStart"/>
            <w:r w:rsidRPr="006723F2">
              <w:rPr>
                <w:rFonts w:ascii="Times New Roman" w:hAnsi="Times New Roman"/>
              </w:rPr>
              <w:t>χοιροειδών</w:t>
            </w:r>
            <w:proofErr w:type="spellEnd"/>
            <w:r w:rsidRPr="006723F2">
              <w:rPr>
                <w:rFonts w:ascii="Times New Roman" w:hAnsi="Times New Roman"/>
              </w:rPr>
              <w:t xml:space="preserve">, </w:t>
            </w:r>
            <w:proofErr w:type="spellStart"/>
            <w:r w:rsidRPr="006723F2">
              <w:rPr>
                <w:rFonts w:ascii="Times New Roman" w:hAnsi="Times New Roman"/>
              </w:rPr>
              <w:t>προβατοειδών</w:t>
            </w:r>
            <w:proofErr w:type="spellEnd"/>
            <w:r w:rsidRPr="006723F2">
              <w:rPr>
                <w:rFonts w:ascii="Times New Roman" w:hAnsi="Times New Roman"/>
              </w:rPr>
              <w:t xml:space="preserve">, </w:t>
            </w:r>
            <w:proofErr w:type="spellStart"/>
            <w:r w:rsidRPr="006723F2">
              <w:rPr>
                <w:rFonts w:ascii="Times New Roman" w:hAnsi="Times New Roman"/>
              </w:rPr>
              <w:t>αιγοειδών</w:t>
            </w:r>
            <w:proofErr w:type="spellEnd"/>
            <w:r w:rsidRPr="006723F2">
              <w:rPr>
                <w:rFonts w:ascii="Times New Roman" w:hAnsi="Times New Roman"/>
              </w:rPr>
              <w:t xml:space="preserve"> και πουλερικών</w:t>
            </w:r>
            <w:r>
              <w:rPr>
                <w:rFonts w:ascii="Times New Roman" w:hAnsi="Times New Roman"/>
              </w:rPr>
              <w:t>»</w:t>
            </w:r>
          </w:p>
        </w:tc>
      </w:tr>
      <w:tr w:rsidR="008F6EF4" w:rsidRPr="006723F2" w:rsidTr="00BE5F57">
        <w:trPr>
          <w:jc w:val="center"/>
        </w:trPr>
        <w:tc>
          <w:tcPr>
            <w:tcW w:w="10333" w:type="dxa"/>
            <w:gridSpan w:val="3"/>
            <w:shd w:val="clear" w:color="auto" w:fill="FABF8F"/>
            <w:vAlign w:val="center"/>
          </w:tcPr>
          <w:p w:rsidR="008F6EF4" w:rsidRPr="006723F2" w:rsidRDefault="008F6EF4" w:rsidP="00BE5F57">
            <w:pPr>
              <w:suppressAutoHyphens/>
              <w:jc w:val="both"/>
              <w:rPr>
                <w:rFonts w:ascii="Times New Roman" w:hAnsi="Times New Roman"/>
                <w:b/>
              </w:rPr>
            </w:pPr>
            <w:r w:rsidRPr="006723F2">
              <w:rPr>
                <w:rFonts w:ascii="Times New Roman" w:hAnsi="Times New Roman"/>
                <w:b/>
              </w:rPr>
              <w:t>ΕΘΝΙΚΗ ΝΟΜΟΘΕΣΙΑ</w:t>
            </w:r>
          </w:p>
        </w:tc>
      </w:tr>
      <w:tr w:rsidR="008F6EF4" w:rsidRPr="006723F2" w:rsidTr="00BE5F57">
        <w:trPr>
          <w:trHeight w:val="1770"/>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Ν.4235/2014 (Α 32/11.02.2014)</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w:t>
            </w:r>
            <w:proofErr w:type="spellStart"/>
            <w:r w:rsidRPr="006723F2">
              <w:rPr>
                <w:rFonts w:ascii="Times New Roman" w:hAnsi="Times New Roman"/>
              </w:rPr>
              <w:t>ιοικητικά</w:t>
            </w:r>
            <w:proofErr w:type="spellEnd"/>
            <w:r w:rsidRPr="006723F2">
              <w:rPr>
                <w:rFonts w:ascii="Times New Roman" w:hAnsi="Times New Roman"/>
              </w:rPr>
              <w:t xml:space="preserve"> µ</w:t>
            </w:r>
            <w:proofErr w:type="spellStart"/>
            <w:r w:rsidRPr="006723F2">
              <w:rPr>
                <w:rFonts w:ascii="Times New Roman" w:hAnsi="Times New Roman"/>
              </w:rPr>
              <w:t>έτρα</w:t>
            </w:r>
            <w:proofErr w:type="spellEnd"/>
            <w:r w:rsidRPr="006723F2">
              <w:rPr>
                <w:rFonts w:ascii="Times New Roman" w:hAnsi="Times New Roman"/>
              </w:rPr>
              <w:t xml:space="preserve">, διαδικασίες και κυρώσεις στην </w:t>
            </w:r>
            <w:proofErr w:type="spellStart"/>
            <w:r w:rsidRPr="006723F2">
              <w:rPr>
                <w:rFonts w:ascii="Times New Roman" w:hAnsi="Times New Roman"/>
              </w:rPr>
              <w:t>εφαρµογή</w:t>
            </w:r>
            <w:proofErr w:type="spellEnd"/>
            <w:r w:rsidRPr="006723F2">
              <w:rPr>
                <w:rFonts w:ascii="Times New Roman" w:hAnsi="Times New Roman"/>
              </w:rPr>
              <w:t xml:space="preserve"> της </w:t>
            </w:r>
            <w:proofErr w:type="spellStart"/>
            <w:r w:rsidRPr="006723F2">
              <w:rPr>
                <w:rFonts w:ascii="Times New Roman" w:hAnsi="Times New Roman"/>
              </w:rPr>
              <w:t>ενωσιακής</w:t>
            </w:r>
            <w:proofErr w:type="spellEnd"/>
            <w:r w:rsidRPr="006723F2">
              <w:rPr>
                <w:rFonts w:ascii="Times New Roman" w:hAnsi="Times New Roman"/>
              </w:rPr>
              <w:t xml:space="preserve"> και εθνικής </w:t>
            </w:r>
            <w:proofErr w:type="spellStart"/>
            <w:r w:rsidRPr="006723F2">
              <w:rPr>
                <w:rFonts w:ascii="Times New Roman" w:hAnsi="Times New Roman"/>
              </w:rPr>
              <w:t>νοµοθεσίας</w:t>
            </w:r>
            <w:proofErr w:type="spellEnd"/>
            <w:r w:rsidRPr="006723F2">
              <w:rPr>
                <w:rFonts w:ascii="Times New Roman" w:hAnsi="Times New Roman"/>
              </w:rPr>
              <w:t xml:space="preserve"> στους </w:t>
            </w:r>
            <w:proofErr w:type="spellStart"/>
            <w:r w:rsidRPr="006723F2">
              <w:rPr>
                <w:rFonts w:ascii="Times New Roman" w:hAnsi="Times New Roman"/>
              </w:rPr>
              <w:t>τοµείς</w:t>
            </w:r>
            <w:proofErr w:type="spellEnd"/>
            <w:r w:rsidRPr="006723F2">
              <w:rPr>
                <w:rFonts w:ascii="Times New Roman" w:hAnsi="Times New Roman"/>
              </w:rPr>
              <w:t xml:space="preserve"> των </w:t>
            </w:r>
            <w:proofErr w:type="spellStart"/>
            <w:r w:rsidRPr="006723F2">
              <w:rPr>
                <w:rFonts w:ascii="Times New Roman" w:hAnsi="Times New Roman"/>
              </w:rPr>
              <w:t>τροφίµων</w:t>
            </w:r>
            <w:proofErr w:type="spellEnd"/>
            <w:r w:rsidRPr="006723F2">
              <w:rPr>
                <w:rFonts w:ascii="Times New Roman" w:hAnsi="Times New Roman"/>
              </w:rPr>
              <w:t xml:space="preserve">, των ζωοτροφών και της υγείας και προστασίας των ζώων και άλλες διατάξεις </w:t>
            </w:r>
            <w:proofErr w:type="spellStart"/>
            <w:r w:rsidRPr="006723F2">
              <w:rPr>
                <w:rFonts w:ascii="Times New Roman" w:hAnsi="Times New Roman"/>
              </w:rPr>
              <w:t>αρµοδιότητας</w:t>
            </w:r>
            <w:proofErr w:type="spellEnd"/>
            <w:r w:rsidRPr="006723F2">
              <w:rPr>
                <w:rFonts w:ascii="Times New Roman" w:hAnsi="Times New Roman"/>
              </w:rPr>
              <w:t xml:space="preserve"> του Υπουργείου Αγροτικής Ανάπτυξης και </w:t>
            </w:r>
            <w:proofErr w:type="spellStart"/>
            <w:r w:rsidRPr="006723F2">
              <w:rPr>
                <w:rFonts w:ascii="Times New Roman" w:hAnsi="Times New Roman"/>
              </w:rPr>
              <w:t>Τροφίµων</w:t>
            </w:r>
            <w:proofErr w:type="spellEnd"/>
            <w:r w:rsidRPr="006723F2">
              <w:rPr>
                <w:rFonts w:ascii="Times New Roman" w:hAnsi="Times New Roman"/>
              </w:rPr>
              <w:t>»</w:t>
            </w:r>
          </w:p>
        </w:tc>
      </w:tr>
      <w:tr w:rsidR="008F6EF4" w:rsidRPr="006723F2" w:rsidTr="00BE5F57">
        <w:trPr>
          <w:trHeight w:val="465"/>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ΠΔ 126/2000</w:t>
            </w:r>
          </w:p>
          <w:p w:rsidR="008F6EF4" w:rsidRPr="006723F2" w:rsidRDefault="008F6EF4" w:rsidP="00BE5F57">
            <w:pPr>
              <w:suppressAutoHyphens/>
              <w:jc w:val="both"/>
              <w:rPr>
                <w:rFonts w:ascii="Times New Roman" w:hAnsi="Times New Roman"/>
              </w:rPr>
            </w:pPr>
            <w:r w:rsidRPr="006723F2">
              <w:rPr>
                <w:rFonts w:ascii="Times New Roman" w:hAnsi="Times New Roman"/>
              </w:rPr>
              <w:t>(Α 111/6-04-2000)</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Όροι και προϋποθέσεις επαγγελματικής εκπαίδευσης των υποψηφίων κρεοπωλών και υποψήφιων εκδοροσφαγέων*</w:t>
            </w:r>
          </w:p>
          <w:p w:rsidR="008F6EF4" w:rsidRPr="006723F2" w:rsidRDefault="008F6EF4" w:rsidP="00BE5F57">
            <w:pPr>
              <w:suppressAutoHyphens/>
              <w:jc w:val="both"/>
              <w:rPr>
                <w:rFonts w:ascii="Times New Roman" w:hAnsi="Times New Roman"/>
                <w:i/>
                <w:sz w:val="20"/>
                <w:szCs w:val="20"/>
              </w:rPr>
            </w:pPr>
            <w:r w:rsidRPr="006723F2">
              <w:rPr>
                <w:rFonts w:ascii="Times New Roman" w:hAnsi="Times New Roman"/>
                <w:i/>
                <w:sz w:val="20"/>
                <w:szCs w:val="20"/>
              </w:rPr>
              <w:t xml:space="preserve">*Συμπλήρωση και τροποποίηση διατάξεων του εν λόγο Π.Δ με την εφαρμογή του </w:t>
            </w:r>
            <w:proofErr w:type="spellStart"/>
            <w:r w:rsidRPr="006723F2">
              <w:rPr>
                <w:rFonts w:ascii="Times New Roman" w:hAnsi="Times New Roman"/>
                <w:i/>
                <w:sz w:val="20"/>
                <w:szCs w:val="20"/>
              </w:rPr>
              <w:t>π.δ.</w:t>
            </w:r>
            <w:proofErr w:type="spellEnd"/>
            <w:r w:rsidRPr="006723F2">
              <w:rPr>
                <w:rFonts w:ascii="Times New Roman" w:hAnsi="Times New Roman"/>
                <w:i/>
                <w:sz w:val="20"/>
                <w:szCs w:val="20"/>
              </w:rPr>
              <w:t xml:space="preserve"> 121/2006 και των .ν 4152/2103 και 4492/2017</w:t>
            </w:r>
          </w:p>
        </w:tc>
      </w:tr>
      <w:tr w:rsidR="008F6EF4" w:rsidRPr="006723F2" w:rsidTr="00BE5F57">
        <w:trPr>
          <w:trHeight w:val="2277"/>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ΠΔ 79/2007</w:t>
            </w:r>
          </w:p>
          <w:p w:rsidR="008F6EF4" w:rsidRPr="006723F2" w:rsidRDefault="008F6EF4" w:rsidP="00BE5F57">
            <w:pPr>
              <w:suppressAutoHyphens/>
              <w:jc w:val="both"/>
              <w:rPr>
                <w:rFonts w:ascii="Times New Roman" w:hAnsi="Times New Roman"/>
              </w:rPr>
            </w:pPr>
            <w:r w:rsidRPr="006723F2">
              <w:rPr>
                <w:rFonts w:ascii="Times New Roman" w:hAnsi="Times New Roman"/>
              </w:rPr>
              <w:t>(Α 95/3.5.2007)</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«Αναγκαία συμπληρωματικά μέτρα εφαρμογής των Κανονισμών (ΕΚ) 178/2002, 852/2004, 853/2004, 854/2004 και 882/2004 του Ευρωπαϊκού Κοινοβουλίου και του Συμβουλίου όσον αφορά τους κανόνες υγιεινής για τα τρόφιμα ζωικής προέλευσης , των επισήμων ελέγχων στα προϊόντα αυτά που προορίζονται για κατανάλωση από τον άνθρωπο και τους κανόνες υγείας και καλής διαβίωσης των ζώων και εναρμόνιση τους κτηνιατρικής νομοθεσίας τους την 2004/41/ΕΚ οδηγία τους Ευρωπαϊκού Κοινοβουλίου και του Συμβουλίου» όπως τροποποιήθηκε και ισχύει με τον ν.4472/2017</w:t>
            </w:r>
            <w:r>
              <w:rPr>
                <w:rFonts w:ascii="Times New Roman" w:hAnsi="Times New Roman"/>
              </w:rPr>
              <w:t xml:space="preserve"> και με τον ν.4587/2018</w:t>
            </w:r>
          </w:p>
        </w:tc>
      </w:tr>
      <w:tr w:rsidR="008F6EF4" w:rsidRPr="006723F2" w:rsidTr="00BE5F57">
        <w:trPr>
          <w:trHeight w:val="465"/>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ΠΔ 23/2014</w:t>
            </w:r>
          </w:p>
          <w:p w:rsidR="008F6EF4" w:rsidRPr="006723F2" w:rsidRDefault="008F6EF4" w:rsidP="00BE5F57">
            <w:pPr>
              <w:suppressAutoHyphens/>
              <w:jc w:val="both"/>
              <w:rPr>
                <w:rFonts w:ascii="Times New Roman" w:hAnsi="Times New Roman"/>
              </w:rPr>
            </w:pPr>
            <w:r w:rsidRPr="006723F2">
              <w:rPr>
                <w:rFonts w:ascii="Times New Roman" w:hAnsi="Times New Roman"/>
              </w:rPr>
              <w:t>(Α 40)</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Ελάχιστες απαιτήσεις για την έγκριση σφαγείων μικρής δυναμικότητος σε ελληνικά νησιά με έκταση μικρότερη από εξακόσια τετραγωνικά χιλιόμετρα, σύμφωνα με τις παραγράφους 3 και 4 περ. α΄ </w:t>
            </w:r>
            <w:proofErr w:type="spellStart"/>
            <w:r w:rsidRPr="006723F2">
              <w:rPr>
                <w:rFonts w:ascii="Times New Roman" w:hAnsi="Times New Roman"/>
              </w:rPr>
              <w:t>υποπερ</w:t>
            </w:r>
            <w:proofErr w:type="spellEnd"/>
            <w:r w:rsidRPr="006723F2">
              <w:rPr>
                <w:rFonts w:ascii="Times New Roman" w:hAnsi="Times New Roman"/>
              </w:rPr>
              <w:t xml:space="preserve">. </w:t>
            </w:r>
            <w:proofErr w:type="spellStart"/>
            <w:r w:rsidRPr="006723F2">
              <w:rPr>
                <w:rFonts w:ascii="Times New Roman" w:hAnsi="Times New Roman"/>
              </w:rPr>
              <w:t>ii</w:t>
            </w:r>
            <w:proofErr w:type="spellEnd"/>
            <w:r w:rsidRPr="006723F2">
              <w:rPr>
                <w:rFonts w:ascii="Times New Roman" w:hAnsi="Times New Roman"/>
              </w:rPr>
              <w:t xml:space="preserve"> του άρθρου 10 του Κανονισμού (ΕΚ) 853/2004, και άλλες διατάξεις</w:t>
            </w:r>
            <w:r>
              <w:rPr>
                <w:rFonts w:ascii="Times New Roman" w:hAnsi="Times New Roman"/>
              </w:rPr>
              <w:t>»</w:t>
            </w:r>
          </w:p>
        </w:tc>
      </w:tr>
      <w:tr w:rsidR="008F6EF4" w:rsidRPr="006723F2" w:rsidTr="00BE5F57">
        <w:trPr>
          <w:trHeight w:val="465"/>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highlight w:val="yellow"/>
                <w:lang w:val="en-US"/>
              </w:rPr>
            </w:pPr>
            <w:r w:rsidRPr="004F16AE">
              <w:rPr>
                <w:rFonts w:ascii="Times New Roman" w:hAnsi="Times New Roman"/>
              </w:rPr>
              <w:t xml:space="preserve">ΥΑ </w:t>
            </w:r>
            <w:r>
              <w:rPr>
                <w:rFonts w:ascii="Times New Roman" w:hAnsi="Times New Roman"/>
              </w:rPr>
              <w:t>6</w:t>
            </w:r>
            <w:r w:rsidRPr="004F16AE">
              <w:rPr>
                <w:rFonts w:ascii="Times New Roman" w:hAnsi="Times New Roman"/>
              </w:rPr>
              <w:t>12/118658/08.05.2020 (Β΄1983)</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4F16AE">
              <w:rPr>
                <w:rFonts w:ascii="Times New Roman" w:hAnsi="Times New Roman"/>
              </w:rPr>
              <w:t>Καθορισμός των αναγκαίων συμπληρωματικών μέτρων για την εφαρμογή των κανονισμών (ΕΚ) αριθ. 1069/2009 του Ευρωπαϊκού Κοινοβουλίου και του Συμβουλίου (ΕΕ L 300, 14.11.2009, σ.1) και (ΕΕ) αριθ. 142/2011 της Επιτροπής (ΕΕ L 054, 26.2.2011, σ. 1)</w:t>
            </w:r>
            <w:r>
              <w:rPr>
                <w:rFonts w:ascii="Times New Roman" w:hAnsi="Times New Roman"/>
              </w:rPr>
              <w:t>»</w:t>
            </w:r>
          </w:p>
        </w:tc>
      </w:tr>
      <w:tr w:rsidR="008F6EF4" w:rsidRPr="006723F2" w:rsidTr="00BE5F57">
        <w:trPr>
          <w:trHeight w:val="714"/>
          <w:jc w:val="center"/>
        </w:trPr>
        <w:tc>
          <w:tcPr>
            <w:tcW w:w="2585" w:type="dxa"/>
            <w:shd w:val="clear" w:color="auto" w:fill="auto"/>
            <w:vAlign w:val="center"/>
          </w:tcPr>
          <w:p w:rsidR="008F6EF4" w:rsidRPr="006723F2" w:rsidRDefault="008F6EF4" w:rsidP="00BE5F57">
            <w:pPr>
              <w:suppressAutoHyphens/>
              <w:rPr>
                <w:rFonts w:ascii="Times New Roman" w:hAnsi="Times New Roman"/>
              </w:rPr>
            </w:pPr>
            <w:r w:rsidRPr="006723F2">
              <w:rPr>
                <w:rFonts w:ascii="Times New Roman" w:hAnsi="Times New Roman"/>
              </w:rPr>
              <w:t>ΥΑ 306176 (Β 577/26-7-1991)</w:t>
            </w:r>
          </w:p>
          <w:p w:rsidR="008F6EF4" w:rsidRPr="006723F2" w:rsidRDefault="008F6EF4" w:rsidP="00BE5F57">
            <w:pPr>
              <w:suppressAutoHyphens/>
              <w:jc w:val="both"/>
              <w:rPr>
                <w:rFonts w:ascii="Times New Roman" w:hAnsi="Times New Roman"/>
              </w:rPr>
            </w:pPr>
            <w:r w:rsidRPr="006723F2">
              <w:rPr>
                <w:rFonts w:ascii="Times New Roman" w:hAnsi="Times New Roman"/>
              </w:rPr>
              <w:t xml:space="preserve"> </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Όροι τους οποίους πρέπει να πληρούν τα οχήματα μεταφοράς κρεάτων μικτού βάρους από τεσσάρων τόνων και κάτω όπως ισχύει</w:t>
            </w:r>
            <w:r>
              <w:rPr>
                <w:rFonts w:ascii="Times New Roman" w:hAnsi="Times New Roman"/>
              </w:rPr>
              <w:t>»</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4F16AE">
              <w:rPr>
                <w:rFonts w:ascii="Times New Roman" w:hAnsi="Times New Roman"/>
              </w:rPr>
              <w:t>ΚΥΑ 647/27509 (ΦΕΚ 539/7-3-2013)</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 xml:space="preserve">Διαδικτυακή σύνδεση επιχειρήσεων − «ΕΛΓΟ−ΔΗΜΗΤΡΑ»  σχετικά με  την καθιέρωση της υποχρεωτικής διαδικτυακής σύνδεσης όλων των  επιχειρήσεων* για την παρακολούθηση των σφαγών, τη διακίνηση του κρέατος, την τήρηση των μηνιαίων ισοζυγίων κρέατος, καθώς και την εφαρμογή του άρθρου 18 του Κανονισμού (ΕΚ) αριθ. 178/2002 και του Κανονισμού (ΕΕ) αριθ. 931/2011 σχετικά με την </w:t>
            </w:r>
            <w:proofErr w:type="spellStart"/>
            <w:r w:rsidRPr="006723F2">
              <w:rPr>
                <w:rFonts w:ascii="Times New Roman" w:hAnsi="Times New Roman"/>
              </w:rPr>
              <w:t>ανιχνευσιμότητα</w:t>
            </w:r>
            <w:proofErr w:type="spellEnd"/>
            <w:r w:rsidRPr="006723F2">
              <w:rPr>
                <w:rFonts w:ascii="Times New Roman" w:hAnsi="Times New Roman"/>
              </w:rPr>
              <w:t xml:space="preserve"> των τροφίμων ζωικής προέλευσης</w:t>
            </w:r>
            <w:r>
              <w:rPr>
                <w:rFonts w:ascii="Times New Roman" w:hAnsi="Times New Roman"/>
              </w:rPr>
              <w:t>»</w:t>
            </w:r>
          </w:p>
          <w:p w:rsidR="008F6EF4" w:rsidRPr="006723F2" w:rsidRDefault="008F6EF4" w:rsidP="00BE5F57">
            <w:pPr>
              <w:suppressAutoHyphens/>
              <w:jc w:val="both"/>
              <w:rPr>
                <w:rFonts w:ascii="Times New Roman" w:hAnsi="Times New Roman"/>
                <w:i/>
                <w:sz w:val="18"/>
                <w:szCs w:val="18"/>
              </w:rPr>
            </w:pPr>
            <w:r w:rsidRPr="006723F2">
              <w:rPr>
                <w:rFonts w:ascii="Times New Roman" w:hAnsi="Times New Roman"/>
              </w:rPr>
              <w:lastRenderedPageBreak/>
              <w:t>*-</w:t>
            </w:r>
            <w:r w:rsidRPr="006723F2">
              <w:rPr>
                <w:rFonts w:ascii="Times New Roman" w:hAnsi="Times New Roman"/>
                <w:i/>
                <w:sz w:val="18"/>
                <w:szCs w:val="18"/>
              </w:rPr>
              <w:t>Επιχειρήσεις  που ασχολούνται με την σφαγή ζώων, εμπορία, διακίνηση, τεμαχισμό και τυποποίηση κρέατος και παραγωγή παρασκευασμάτων κρέατος και προϊόντων με βάση το κρέας.</w:t>
            </w:r>
          </w:p>
          <w:p w:rsidR="008F6EF4" w:rsidRPr="006723F2" w:rsidRDefault="008F6EF4" w:rsidP="00BE5F57">
            <w:pPr>
              <w:suppressAutoHyphens/>
              <w:jc w:val="both"/>
              <w:rPr>
                <w:rFonts w:ascii="Times New Roman" w:hAnsi="Times New Roman"/>
              </w:rPr>
            </w:pPr>
            <w:r w:rsidRPr="006723F2">
              <w:rPr>
                <w:rFonts w:ascii="Times New Roman" w:hAnsi="Times New Roman"/>
                <w:i/>
                <w:sz w:val="18"/>
                <w:szCs w:val="18"/>
              </w:rPr>
              <w:t>- Επιχειρήσεις που ασχολούνται με την διακίνηση και εμπορεία κρέατος και ζώων από το ενδοκοινοτικό εμπόριο και τις εισαγωγές από τρίτες χώρες</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lastRenderedPageBreak/>
              <w:t>ΥΑ 1221/50912/2014 (Β 1090/30-04-2014)</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Υπολογισμός της δυναμικότητας των σφαγείων οπληφόρων ζώων με μετρήσιμες παραμέτρους και μεγέθη</w:t>
            </w:r>
            <w:r>
              <w:rPr>
                <w:rFonts w:ascii="Times New Roman" w:hAnsi="Times New Roman"/>
              </w:rPr>
              <w:t>»</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ΥΑ 1545/70158 (Β 144/05-06-2014)</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Θέσπιση διαδικασιών δειγματοληψίας και εργαστηριακής ανάλυσης προϊόντων ζωικής προέλευσης, στο πλαίσιο του επισήμου ελέγχου, στα σφαγεία οπληφόρων και πουλερικών και προϋποθέσεις για τη μείωση της συχνότητας δειγματοληψίας στο πλαίσιο του αυτοελέγχου των επιχειρήσεων τροφίμων και ειδικότερα των σφαγείων οπληφόρων</w:t>
            </w:r>
            <w:r>
              <w:rPr>
                <w:rFonts w:ascii="Times New Roman" w:hAnsi="Times New Roman"/>
              </w:rPr>
              <w:t>»</w:t>
            </w:r>
          </w:p>
        </w:tc>
      </w:tr>
      <w:tr w:rsidR="008F6EF4" w:rsidRPr="006723F2" w:rsidTr="00BE5F57">
        <w:trPr>
          <w:trHeight w:val="594"/>
          <w:jc w:val="center"/>
        </w:trPr>
        <w:tc>
          <w:tcPr>
            <w:tcW w:w="2585" w:type="dxa"/>
            <w:shd w:val="clear" w:color="auto" w:fill="auto"/>
            <w:vAlign w:val="center"/>
          </w:tcPr>
          <w:p w:rsidR="008F6EF4" w:rsidRPr="006723F2" w:rsidRDefault="008F6EF4" w:rsidP="00BE5F57">
            <w:pPr>
              <w:suppressAutoHyphens/>
              <w:jc w:val="both"/>
              <w:rPr>
                <w:rFonts w:ascii="Times New Roman" w:hAnsi="Times New Roman"/>
              </w:rPr>
            </w:pPr>
            <w:r w:rsidRPr="006723F2">
              <w:rPr>
                <w:rFonts w:ascii="Times New Roman" w:hAnsi="Times New Roman"/>
              </w:rPr>
              <w:t>ΚΥΑ 1384/41923 (Β 1127/ 28 -03- 2018)</w:t>
            </w:r>
          </w:p>
        </w:tc>
        <w:tc>
          <w:tcPr>
            <w:tcW w:w="7748" w:type="dxa"/>
            <w:gridSpan w:val="2"/>
            <w:shd w:val="clear" w:color="auto" w:fill="auto"/>
            <w:vAlign w:val="center"/>
          </w:tcPr>
          <w:p w:rsidR="008F6EF4" w:rsidRPr="006723F2" w:rsidRDefault="008F6EF4" w:rsidP="00BE5F57">
            <w:pPr>
              <w:suppressAutoHyphens/>
              <w:jc w:val="both"/>
              <w:rPr>
                <w:rFonts w:ascii="Times New Roman" w:hAnsi="Times New Roman"/>
              </w:rPr>
            </w:pPr>
            <w:r>
              <w:rPr>
                <w:rFonts w:ascii="Times New Roman" w:hAnsi="Times New Roman"/>
              </w:rPr>
              <w:t>«</w:t>
            </w:r>
            <w:r w:rsidRPr="006723F2">
              <w:rPr>
                <w:rFonts w:ascii="Times New Roman" w:hAnsi="Times New Roman"/>
              </w:rPr>
              <w:t>Καθορισμός των αναγκαίων συμπληρωματικών μέτρων για την εφαρμογή των Κανονισμών 178/2002, 882/2004 και 1169/2011 του Ευρωπαϊκού Κοινοβουλίου και του Συμβουλίου και των Εκτελεστικών Κανονισμών 931/2011 και 1337/2013 της Επιτροπής, σχετικά με την ιχνηλασιμότητα και την επισήμανση του κρέατος, καθώς και τη διενέργεια επίσημων ελέγχων στην αγορά κρέατος</w:t>
            </w:r>
            <w:r>
              <w:rPr>
                <w:rFonts w:ascii="Times New Roman" w:hAnsi="Times New Roman"/>
              </w:rPr>
              <w:t>»</w:t>
            </w:r>
          </w:p>
        </w:tc>
      </w:tr>
    </w:tbl>
    <w:p w:rsidR="000629AA" w:rsidRDefault="000629AA">
      <w:pPr>
        <w:spacing w:after="0" w:line="240" w:lineRule="auto"/>
        <w:rPr>
          <w:b/>
          <w:color w:val="000000"/>
          <w:u w:val="single"/>
        </w:rPr>
      </w:pPr>
      <w:r>
        <w:rPr>
          <w:b/>
          <w:color w:val="000000"/>
          <w:u w:val="single"/>
        </w:rPr>
        <w:br w:type="page"/>
      </w:r>
    </w:p>
    <w:p w:rsidR="00EA5916" w:rsidRDefault="00EA5916" w:rsidP="00B42571">
      <w:pPr>
        <w:spacing w:line="240" w:lineRule="auto"/>
        <w:jc w:val="both"/>
        <w:rPr>
          <w:b/>
          <w:color w:val="000000"/>
          <w:u w:val="single"/>
        </w:rPr>
      </w:pPr>
    </w:p>
    <w:p w:rsidR="008433D6" w:rsidRDefault="003243A5" w:rsidP="00BC7594">
      <w:pPr>
        <w:pStyle w:val="1"/>
        <w:rPr>
          <w:sz w:val="28"/>
          <w:szCs w:val="28"/>
        </w:rPr>
      </w:pPr>
      <w:bookmarkStart w:id="3" w:name="_Toc200019259"/>
      <w:r w:rsidRPr="003C43D0">
        <w:rPr>
          <w:sz w:val="28"/>
          <w:szCs w:val="28"/>
        </w:rPr>
        <w:t>3.ΕΓΚΡΙΣΗ ΕΓΚΑΤΑΣΤΑΣΕΩΝ</w:t>
      </w:r>
      <w:bookmarkEnd w:id="3"/>
      <w:r w:rsidRPr="003C43D0">
        <w:rPr>
          <w:sz w:val="28"/>
          <w:szCs w:val="28"/>
        </w:rPr>
        <w:t xml:space="preserve">  </w:t>
      </w:r>
    </w:p>
    <w:p w:rsidR="00165137" w:rsidRDefault="00165137" w:rsidP="00165137">
      <w:pPr>
        <w:spacing w:line="240" w:lineRule="auto"/>
        <w:jc w:val="both"/>
        <w:rPr>
          <w:b/>
          <w:i/>
          <w:color w:val="000000"/>
        </w:rPr>
      </w:pPr>
      <w:r w:rsidRPr="00165137">
        <w:rPr>
          <w:b/>
          <w:i/>
          <w:color w:val="000000"/>
        </w:rPr>
        <w:t xml:space="preserve">              </w:t>
      </w:r>
    </w:p>
    <w:p w:rsidR="008433D6" w:rsidRPr="00ED20DF" w:rsidRDefault="008433D6" w:rsidP="00ED20DF">
      <w:pPr>
        <w:rPr>
          <w:rStyle w:val="ab"/>
        </w:rPr>
      </w:pPr>
      <w:r w:rsidRPr="00ED20DF">
        <w:rPr>
          <w:rStyle w:val="ab"/>
        </w:rPr>
        <w:t xml:space="preserve">(NOMOΣ ΥΠ’ ΑΡΙΘΜ. 4472    Άρθρο 122  για την Τροποποίηση του </w:t>
      </w:r>
      <w:proofErr w:type="spellStart"/>
      <w:r w:rsidRPr="00ED20DF">
        <w:rPr>
          <w:rStyle w:val="ab"/>
        </w:rPr>
        <w:t>π.δ.</w:t>
      </w:r>
      <w:proofErr w:type="spellEnd"/>
      <w:r w:rsidRPr="00ED20DF">
        <w:rPr>
          <w:rStyle w:val="ab"/>
        </w:rPr>
        <w:t xml:space="preserve"> 79/2007 (Α΄95) και κατάργηση του </w:t>
      </w:r>
      <w:proofErr w:type="spellStart"/>
      <w:r w:rsidRPr="00ED20DF">
        <w:rPr>
          <w:rStyle w:val="ab"/>
        </w:rPr>
        <w:t>π.δ.</w:t>
      </w:r>
      <w:proofErr w:type="spellEnd"/>
      <w:r w:rsidRPr="00ED20DF">
        <w:rPr>
          <w:rStyle w:val="ab"/>
        </w:rPr>
        <w:t xml:space="preserve"> 8/2012 (Α΄ 11)</w:t>
      </w:r>
    </w:p>
    <w:p w:rsidR="008433D6" w:rsidRDefault="008433D6" w:rsidP="00165137">
      <w:pPr>
        <w:spacing w:line="240" w:lineRule="auto"/>
        <w:jc w:val="both"/>
        <w:rPr>
          <w:b/>
          <w:i/>
          <w:color w:val="000000"/>
        </w:rPr>
      </w:pPr>
    </w:p>
    <w:p w:rsidR="008433D6" w:rsidRPr="00165137" w:rsidRDefault="008433D6" w:rsidP="00165137">
      <w:pPr>
        <w:spacing w:line="240" w:lineRule="auto"/>
        <w:jc w:val="both"/>
        <w:rPr>
          <w:b/>
          <w:i/>
          <w:color w:val="000000"/>
        </w:rPr>
      </w:pPr>
    </w:p>
    <w:p w:rsidR="00165137" w:rsidRPr="001104E0" w:rsidRDefault="00126BCB" w:rsidP="00165137">
      <w:pPr>
        <w:spacing w:line="240" w:lineRule="auto"/>
        <w:jc w:val="both"/>
        <w:rPr>
          <w:i/>
          <w:color w:val="000000"/>
        </w:rPr>
      </w:pPr>
      <w:r>
        <w:rPr>
          <w:b/>
          <w:i/>
          <w:noProof/>
          <w:color w:val="000000"/>
          <w:lang w:eastAsia="el-GR"/>
        </w:rPr>
        <w:drawing>
          <wp:anchor distT="0" distB="0" distL="114300" distR="114300" simplePos="0" relativeHeight="251721728" behindDoc="1" locked="0" layoutInCell="1" allowOverlap="1">
            <wp:simplePos x="0" y="0"/>
            <wp:positionH relativeFrom="column">
              <wp:posOffset>-430530</wp:posOffset>
            </wp:positionH>
            <wp:positionV relativeFrom="paragraph">
              <wp:posOffset>15875</wp:posOffset>
            </wp:positionV>
            <wp:extent cx="676275" cy="590550"/>
            <wp:effectExtent l="19050" t="0" r="9525" b="0"/>
            <wp:wrapTight wrapText="bothSides">
              <wp:wrapPolygon edited="0">
                <wp:start x="-608" y="0"/>
                <wp:lineTo x="-608" y="20903"/>
                <wp:lineTo x="21904" y="20903"/>
                <wp:lineTo x="21904" y="0"/>
                <wp:lineTo x="-608" y="0"/>
              </wp:wrapPolygon>
            </wp:wrapTight>
            <wp:docPr id="129"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76275" cy="590550"/>
                    </a:xfrm>
                    <a:prstGeom prst="rect">
                      <a:avLst/>
                    </a:prstGeom>
                    <a:noFill/>
                    <a:ln w="9525">
                      <a:noFill/>
                      <a:miter lim="800000"/>
                      <a:headEnd/>
                      <a:tailEnd/>
                    </a:ln>
                  </pic:spPr>
                </pic:pic>
              </a:graphicData>
            </a:graphic>
          </wp:anchor>
        </w:drawing>
      </w:r>
      <w:r w:rsidR="00165137" w:rsidRPr="00165137">
        <w:rPr>
          <w:b/>
          <w:i/>
          <w:color w:val="000000"/>
        </w:rPr>
        <w:t xml:space="preserve"> </w:t>
      </w:r>
      <w:r w:rsidR="00165137" w:rsidRPr="001104E0">
        <w:rPr>
          <w:b/>
          <w:i/>
          <w:color w:val="000000"/>
        </w:rPr>
        <w:t>Αρχι</w:t>
      </w:r>
      <w:r w:rsidR="00BB3176">
        <w:rPr>
          <w:b/>
          <w:i/>
          <w:color w:val="000000"/>
        </w:rPr>
        <w:t xml:space="preserve">κά η </w:t>
      </w:r>
      <w:proofErr w:type="spellStart"/>
      <w:r w:rsidR="00BB3176">
        <w:rPr>
          <w:b/>
          <w:i/>
          <w:color w:val="000000"/>
        </w:rPr>
        <w:t>σφαγειοτεχνική</w:t>
      </w:r>
      <w:proofErr w:type="spellEnd"/>
      <w:r w:rsidR="00BB3176">
        <w:rPr>
          <w:b/>
          <w:i/>
          <w:color w:val="000000"/>
        </w:rPr>
        <w:t xml:space="preserve"> εγκατάσταση </w:t>
      </w:r>
      <w:r w:rsidR="00165137" w:rsidRPr="001104E0">
        <w:rPr>
          <w:b/>
          <w:i/>
          <w:color w:val="000000"/>
        </w:rPr>
        <w:t xml:space="preserve">απευθύνεται στη </w:t>
      </w:r>
      <w:proofErr w:type="spellStart"/>
      <w:r w:rsidR="00165137" w:rsidRPr="001104E0">
        <w:rPr>
          <w:b/>
          <w:i/>
          <w:color w:val="000000"/>
        </w:rPr>
        <w:t>Δ/νση</w:t>
      </w:r>
      <w:proofErr w:type="spellEnd"/>
      <w:r w:rsidR="00165137" w:rsidRPr="001104E0">
        <w:rPr>
          <w:b/>
          <w:i/>
          <w:color w:val="000000"/>
        </w:rPr>
        <w:t xml:space="preserve"> Ανάπτυξης της Περιφερειακής Ενότητας (άδεια εγκατάστασης – άδεια λειτουργίας</w:t>
      </w:r>
      <w:r w:rsidR="00E435B8">
        <w:rPr>
          <w:b/>
          <w:i/>
          <w:color w:val="000000"/>
        </w:rPr>
        <w:t>/γνωστοποίηση</w:t>
      </w:r>
      <w:r w:rsidR="00165137" w:rsidRPr="001104E0">
        <w:rPr>
          <w:b/>
          <w:i/>
          <w:color w:val="000000"/>
        </w:rPr>
        <w:t>).</w:t>
      </w:r>
      <w:r w:rsidR="00165137" w:rsidRPr="00165137">
        <w:rPr>
          <w:b/>
          <w:i/>
          <w:color w:val="000000"/>
        </w:rPr>
        <w:t xml:space="preserve"> </w:t>
      </w:r>
      <w:r w:rsidR="00165137" w:rsidRPr="001104E0">
        <w:rPr>
          <w:b/>
          <w:i/>
          <w:color w:val="000000"/>
        </w:rPr>
        <w:t>Σ</w:t>
      </w:r>
      <w:r w:rsidR="00E435B8">
        <w:rPr>
          <w:b/>
          <w:i/>
          <w:color w:val="000000"/>
        </w:rPr>
        <w:t>τ</w:t>
      </w:r>
      <w:r w:rsidR="00165137" w:rsidRPr="001104E0">
        <w:rPr>
          <w:b/>
          <w:i/>
          <w:color w:val="000000"/>
        </w:rPr>
        <w:t xml:space="preserve">η συνέχεια απευθύνεται </w:t>
      </w:r>
      <w:r w:rsidR="00464657">
        <w:rPr>
          <w:b/>
          <w:i/>
          <w:color w:val="000000"/>
        </w:rPr>
        <w:t xml:space="preserve"> στην αρμόδια Κτηνιατρική Αρχή.</w:t>
      </w:r>
      <w:r w:rsidR="00165137" w:rsidRPr="001104E0">
        <w:rPr>
          <w:b/>
          <w:i/>
          <w:color w:val="000000"/>
        </w:rPr>
        <w:t xml:space="preserve"> </w:t>
      </w:r>
    </w:p>
    <w:p w:rsidR="00EA5916" w:rsidRDefault="00EA5916" w:rsidP="0042448D">
      <w:pPr>
        <w:spacing w:line="240" w:lineRule="auto"/>
        <w:jc w:val="both"/>
        <w:rPr>
          <w:color w:val="000000"/>
        </w:rPr>
      </w:pPr>
    </w:p>
    <w:p w:rsidR="00EA5916" w:rsidRPr="008A335E" w:rsidRDefault="00EA5916" w:rsidP="00BC09DF">
      <w:pPr>
        <w:spacing w:after="0" w:line="360" w:lineRule="auto"/>
        <w:jc w:val="both"/>
        <w:rPr>
          <w:color w:val="000000"/>
        </w:rPr>
      </w:pPr>
      <w:r w:rsidRPr="007E57BF">
        <w:rPr>
          <w:color w:val="000000"/>
        </w:rPr>
        <w:t>Η Διεύθυνση Κτηνιατρικής Δημόσιας Υγείας (ΚΔΥ)</w:t>
      </w:r>
      <w:r>
        <w:rPr>
          <w:color w:val="000000"/>
        </w:rPr>
        <w:t xml:space="preserve"> </w:t>
      </w:r>
      <w:r w:rsidRPr="007E57BF">
        <w:rPr>
          <w:color w:val="000000"/>
        </w:rPr>
        <w:t>της Γενικής Δ/</w:t>
      </w:r>
      <w:proofErr w:type="spellStart"/>
      <w:r w:rsidRPr="007E57BF">
        <w:rPr>
          <w:color w:val="000000"/>
        </w:rPr>
        <w:t>νσης</w:t>
      </w:r>
      <w:proofErr w:type="spellEnd"/>
      <w:r w:rsidRPr="007E57BF">
        <w:rPr>
          <w:color w:val="000000"/>
        </w:rPr>
        <w:t xml:space="preserve"> Κτηνιατρικής του ΥΠΑΑΤ, είναι αρμόδια για τα τρόφιμα </w:t>
      </w:r>
      <w:r>
        <w:rPr>
          <w:color w:val="000000"/>
        </w:rPr>
        <w:t xml:space="preserve">ζωικής προέλευσης, σε ότι αφορά </w:t>
      </w:r>
      <w:r w:rsidRPr="008A335E">
        <w:rPr>
          <w:color w:val="000000"/>
        </w:rPr>
        <w:t>την γνωμοδότηση για την χορήγηση αριθμού έγκρισης</w:t>
      </w:r>
      <w:r>
        <w:rPr>
          <w:color w:val="000000"/>
        </w:rPr>
        <w:t xml:space="preserve"> στις </w:t>
      </w:r>
      <w:proofErr w:type="spellStart"/>
      <w:r>
        <w:rPr>
          <w:color w:val="000000"/>
        </w:rPr>
        <w:t>σφαγειοτεχνικές</w:t>
      </w:r>
      <w:proofErr w:type="spellEnd"/>
      <w:r>
        <w:rPr>
          <w:color w:val="000000"/>
        </w:rPr>
        <w:t xml:space="preserve"> εγκαταστάσεις.</w:t>
      </w:r>
    </w:p>
    <w:p w:rsidR="000855EA" w:rsidRPr="000855EA" w:rsidRDefault="000855EA" w:rsidP="000855EA">
      <w:pPr>
        <w:pStyle w:val="a9"/>
        <w:spacing w:after="0" w:line="360" w:lineRule="auto"/>
        <w:jc w:val="both"/>
        <w:rPr>
          <w:sz w:val="22"/>
          <w:szCs w:val="22"/>
          <w:lang w:val="el-GR"/>
        </w:rPr>
      </w:pPr>
      <w:r w:rsidRPr="000855EA">
        <w:rPr>
          <w:color w:val="000000"/>
          <w:sz w:val="22"/>
          <w:szCs w:val="22"/>
          <w:lang w:val="el-GR"/>
        </w:rPr>
        <w:t>Κ</w:t>
      </w:r>
      <w:r w:rsidR="00EA5916" w:rsidRPr="000855EA">
        <w:rPr>
          <w:color w:val="000000"/>
          <w:sz w:val="22"/>
          <w:szCs w:val="22"/>
          <w:lang w:val="el-GR"/>
        </w:rPr>
        <w:t xml:space="preserve">άθε υπόχρεη για έγκριση </w:t>
      </w:r>
      <w:r w:rsidRPr="000855EA">
        <w:rPr>
          <w:color w:val="000000"/>
          <w:sz w:val="22"/>
          <w:szCs w:val="22"/>
          <w:lang w:val="el-GR"/>
        </w:rPr>
        <w:t>εγκατάσταση, μετά την ολοκλήρωση κατασκευής της και την εγκατάσταση του εξοπλισμού αυτής, υποβάλλει στην κατά τόπο αρμόδια ΔΑΟΚ, αίτηση για έγκριση.</w:t>
      </w:r>
    </w:p>
    <w:p w:rsidR="00EA5916" w:rsidRPr="00072583" w:rsidRDefault="000855EA" w:rsidP="000855EA">
      <w:pPr>
        <w:spacing w:after="0" w:line="360" w:lineRule="auto"/>
        <w:jc w:val="both"/>
        <w:rPr>
          <w:color w:val="000000"/>
        </w:rPr>
      </w:pPr>
      <w:r w:rsidRPr="000855EA">
        <w:rPr>
          <w:color w:val="000000"/>
        </w:rPr>
        <w:t>Η</w:t>
      </w:r>
      <w:r w:rsidR="00EA5916" w:rsidRPr="000855EA">
        <w:rPr>
          <w:color w:val="000000"/>
        </w:rPr>
        <w:t xml:space="preserve"> </w:t>
      </w:r>
      <w:r w:rsidR="00EA5916" w:rsidRPr="00072583">
        <w:rPr>
          <w:color w:val="000000"/>
        </w:rPr>
        <w:t>αίτηση περιέχει τα εξής στοιχεία:</w:t>
      </w:r>
    </w:p>
    <w:p w:rsidR="00EA5916" w:rsidRPr="00072583" w:rsidRDefault="00EA5916" w:rsidP="000855EA">
      <w:pPr>
        <w:spacing w:after="0" w:line="360" w:lineRule="auto"/>
        <w:jc w:val="both"/>
        <w:rPr>
          <w:color w:val="000000"/>
        </w:rPr>
      </w:pPr>
      <w:r w:rsidRPr="00072583">
        <w:rPr>
          <w:color w:val="000000"/>
        </w:rPr>
        <w:t>α) το ονοματεπώνυμο του φυσικού προσώπου ή την</w:t>
      </w:r>
      <w:r>
        <w:rPr>
          <w:color w:val="000000"/>
        </w:rPr>
        <w:t xml:space="preserve"> </w:t>
      </w:r>
      <w:r w:rsidRPr="00072583">
        <w:rPr>
          <w:color w:val="000000"/>
        </w:rPr>
        <w:t>επωνυμία του νομικού προσώπου,</w:t>
      </w:r>
    </w:p>
    <w:p w:rsidR="00EA5916" w:rsidRPr="00072583" w:rsidRDefault="00EA5916" w:rsidP="000855EA">
      <w:pPr>
        <w:spacing w:after="0" w:line="360" w:lineRule="auto"/>
        <w:jc w:val="both"/>
        <w:rPr>
          <w:color w:val="000000"/>
        </w:rPr>
      </w:pPr>
      <w:r w:rsidRPr="00072583">
        <w:rPr>
          <w:color w:val="000000"/>
        </w:rPr>
        <w:t>β) τη διεύθυνση κατοικίας του φυσικού προσώπου ή</w:t>
      </w:r>
      <w:r>
        <w:rPr>
          <w:color w:val="000000"/>
        </w:rPr>
        <w:t xml:space="preserve"> </w:t>
      </w:r>
      <w:r w:rsidRPr="00072583">
        <w:rPr>
          <w:color w:val="000000"/>
        </w:rPr>
        <w:t>την έδρα του νομικού προσώπου,</w:t>
      </w:r>
    </w:p>
    <w:p w:rsidR="00EA5916" w:rsidRPr="00072583" w:rsidRDefault="00EA5916" w:rsidP="000855EA">
      <w:pPr>
        <w:spacing w:after="0" w:line="360" w:lineRule="auto"/>
        <w:jc w:val="both"/>
        <w:rPr>
          <w:color w:val="000000"/>
        </w:rPr>
      </w:pPr>
      <w:r w:rsidRPr="00072583">
        <w:rPr>
          <w:color w:val="000000"/>
        </w:rPr>
        <w:t>γ) το εμπορικό σήμα της επιχείρησης τροφίμων, αν</w:t>
      </w:r>
      <w:r>
        <w:rPr>
          <w:color w:val="000000"/>
        </w:rPr>
        <w:t xml:space="preserve"> </w:t>
      </w:r>
      <w:r w:rsidRPr="00072583">
        <w:rPr>
          <w:color w:val="000000"/>
        </w:rPr>
        <w:t>υπάρχει,</w:t>
      </w:r>
    </w:p>
    <w:p w:rsidR="00EA5916" w:rsidRPr="00072583" w:rsidRDefault="00EA5916" w:rsidP="000855EA">
      <w:pPr>
        <w:spacing w:after="0" w:line="360" w:lineRule="auto"/>
        <w:jc w:val="both"/>
        <w:rPr>
          <w:color w:val="000000"/>
        </w:rPr>
      </w:pPr>
      <w:r w:rsidRPr="00072583">
        <w:rPr>
          <w:color w:val="000000"/>
        </w:rPr>
        <w:t>δ) τον τόπο εγκατάστασης της μονάδας και συνοδεύεται από:</w:t>
      </w:r>
    </w:p>
    <w:p w:rsidR="00EA5916" w:rsidRPr="00072583" w:rsidRDefault="00EA5916" w:rsidP="000855EA">
      <w:pPr>
        <w:spacing w:after="0" w:line="360" w:lineRule="auto"/>
        <w:jc w:val="both"/>
        <w:rPr>
          <w:color w:val="000000"/>
        </w:rPr>
      </w:pPr>
      <w:proofErr w:type="spellStart"/>
      <w:r w:rsidRPr="00072583">
        <w:rPr>
          <w:color w:val="000000"/>
        </w:rPr>
        <w:t>αα</w:t>
      </w:r>
      <w:proofErr w:type="spellEnd"/>
      <w:r w:rsidRPr="00072583">
        <w:rPr>
          <w:color w:val="000000"/>
        </w:rPr>
        <w:t>) το γενικό σχεδιάγραμμα (κάτοψη) των εγκαταστάσεων, με λεπτομερή απεικόνιση και περιγραφή των</w:t>
      </w:r>
      <w:r>
        <w:rPr>
          <w:color w:val="000000"/>
        </w:rPr>
        <w:t xml:space="preserve"> </w:t>
      </w:r>
      <w:r w:rsidRPr="00072583">
        <w:rPr>
          <w:color w:val="000000"/>
        </w:rPr>
        <w:t>χώρων με τοποθέτηση του βασικού εξοπλισμού στο</w:t>
      </w:r>
      <w:r>
        <w:rPr>
          <w:color w:val="000000"/>
        </w:rPr>
        <w:t xml:space="preserve">ν </w:t>
      </w:r>
      <w:r w:rsidRPr="00072583">
        <w:rPr>
          <w:color w:val="000000"/>
        </w:rPr>
        <w:t>χώρο και</w:t>
      </w:r>
    </w:p>
    <w:p w:rsidR="00EA5916" w:rsidRPr="00072583" w:rsidRDefault="00EA5916" w:rsidP="000855EA">
      <w:pPr>
        <w:spacing w:after="0" w:line="360" w:lineRule="auto"/>
        <w:jc w:val="both"/>
        <w:rPr>
          <w:color w:val="000000"/>
        </w:rPr>
      </w:pPr>
      <w:proofErr w:type="spellStart"/>
      <w:r w:rsidRPr="00072583">
        <w:rPr>
          <w:color w:val="000000"/>
        </w:rPr>
        <w:t>ββ</w:t>
      </w:r>
      <w:proofErr w:type="spellEnd"/>
      <w:r w:rsidRPr="00072583">
        <w:rPr>
          <w:color w:val="000000"/>
        </w:rPr>
        <w:t>) την ακριβή περιγραφή της δραστηριότητας με</w:t>
      </w:r>
      <w:r>
        <w:rPr>
          <w:color w:val="000000"/>
        </w:rPr>
        <w:t xml:space="preserve"> </w:t>
      </w:r>
      <w:r w:rsidRPr="00072583">
        <w:rPr>
          <w:color w:val="000000"/>
        </w:rPr>
        <w:t>ιδιαίτερη μνεία στη δυναμικότητα,</w:t>
      </w:r>
    </w:p>
    <w:p w:rsidR="00EA5916" w:rsidRPr="00072583" w:rsidRDefault="00EA5916" w:rsidP="000855EA">
      <w:pPr>
        <w:spacing w:after="0" w:line="360" w:lineRule="auto"/>
        <w:jc w:val="both"/>
        <w:rPr>
          <w:color w:val="000000"/>
        </w:rPr>
      </w:pPr>
      <w:proofErr w:type="spellStart"/>
      <w:r w:rsidRPr="00072583">
        <w:rPr>
          <w:color w:val="000000"/>
        </w:rPr>
        <w:t>γγ</w:t>
      </w:r>
      <w:proofErr w:type="spellEnd"/>
      <w:r w:rsidRPr="00072583">
        <w:rPr>
          <w:color w:val="000000"/>
        </w:rPr>
        <w:t>) τα αναγκαία κατά περίπτωση έγγραφα από τα</w:t>
      </w:r>
      <w:r>
        <w:rPr>
          <w:color w:val="000000"/>
        </w:rPr>
        <w:t xml:space="preserve"> </w:t>
      </w:r>
      <w:r w:rsidRPr="00072583">
        <w:rPr>
          <w:color w:val="000000"/>
        </w:rPr>
        <w:t>οποία προκύπτουν τα στοιχεία ταυτότητας του ενδιαφερόμενου.</w:t>
      </w:r>
    </w:p>
    <w:p w:rsidR="00EA5916" w:rsidRPr="00072583" w:rsidRDefault="00EA5916" w:rsidP="000855EA">
      <w:pPr>
        <w:spacing w:after="0" w:line="360" w:lineRule="auto"/>
        <w:jc w:val="both"/>
        <w:rPr>
          <w:color w:val="000000"/>
        </w:rPr>
      </w:pPr>
      <w:r w:rsidRPr="00072583">
        <w:rPr>
          <w:color w:val="000000"/>
        </w:rPr>
        <w:t>Τα νομιμοποιητικά στοιχεία της επιχείρησης του ενδιαφερόμενου, τα οποία τηρούνται στη βάση του Γενικού</w:t>
      </w:r>
      <w:r>
        <w:rPr>
          <w:color w:val="000000"/>
        </w:rPr>
        <w:t xml:space="preserve"> </w:t>
      </w:r>
      <w:r w:rsidRPr="00072583">
        <w:rPr>
          <w:color w:val="000000"/>
        </w:rPr>
        <w:t>Εμπορικού Μητρώου (Γ.Ε.ΜΗ.), αναζητούνται αυτεπαγγέλτως.</w:t>
      </w:r>
    </w:p>
    <w:p w:rsidR="003243A5" w:rsidRDefault="003243A5" w:rsidP="003243A5">
      <w:pPr>
        <w:spacing w:line="240" w:lineRule="auto"/>
        <w:jc w:val="both"/>
        <w:rPr>
          <w:b/>
          <w:color w:val="000000"/>
          <w:u w:val="single"/>
        </w:rPr>
      </w:pPr>
    </w:p>
    <w:p w:rsidR="003243A5" w:rsidRPr="0041110E" w:rsidRDefault="003243A5" w:rsidP="003243A5">
      <w:pPr>
        <w:spacing w:line="240" w:lineRule="auto"/>
        <w:jc w:val="both"/>
        <w:rPr>
          <w:b/>
          <w:color w:val="000000"/>
          <w:u w:val="single"/>
        </w:rPr>
      </w:pPr>
      <w:r w:rsidRPr="0025462A">
        <w:rPr>
          <w:b/>
          <w:color w:val="000000"/>
          <w:u w:val="single"/>
        </w:rPr>
        <w:t xml:space="preserve">Έγκριση υπό όρους </w:t>
      </w:r>
    </w:p>
    <w:p w:rsidR="003243A5" w:rsidRDefault="003243A5" w:rsidP="003243A5">
      <w:pPr>
        <w:spacing w:line="360" w:lineRule="auto"/>
        <w:jc w:val="both"/>
        <w:rPr>
          <w:color w:val="000000"/>
        </w:rPr>
      </w:pPr>
      <w:r w:rsidRPr="008327F7">
        <w:rPr>
          <w:color w:val="000000"/>
        </w:rPr>
        <w:t xml:space="preserve">Η έγκριση υπό όρους γίνεται σύμφωνα με το άρθρο </w:t>
      </w:r>
      <w:r w:rsidR="008327F7" w:rsidRPr="008327F7">
        <w:rPr>
          <w:color w:val="000000"/>
        </w:rPr>
        <w:t>148</w:t>
      </w:r>
      <w:r w:rsidRPr="008327F7">
        <w:rPr>
          <w:color w:val="000000"/>
        </w:rPr>
        <w:t xml:space="preserve"> παράγραφο </w:t>
      </w:r>
      <w:r w:rsidR="008327F7" w:rsidRPr="008327F7">
        <w:rPr>
          <w:color w:val="000000"/>
        </w:rPr>
        <w:t>3</w:t>
      </w:r>
      <w:r w:rsidRPr="008327F7">
        <w:rPr>
          <w:color w:val="000000"/>
        </w:rPr>
        <w:t xml:space="preserve"> του </w:t>
      </w:r>
      <w:r w:rsidR="00DF07D8" w:rsidRPr="008327F7">
        <w:rPr>
          <w:color w:val="000000"/>
        </w:rPr>
        <w:t>κ</w:t>
      </w:r>
      <w:r w:rsidRPr="008327F7">
        <w:rPr>
          <w:color w:val="000000"/>
        </w:rPr>
        <w:t>αν</w:t>
      </w:r>
      <w:r w:rsidR="00DF07D8" w:rsidRPr="008327F7">
        <w:rPr>
          <w:color w:val="000000"/>
        </w:rPr>
        <w:t>.</w:t>
      </w:r>
      <w:r w:rsidRPr="008327F7">
        <w:rPr>
          <w:color w:val="000000"/>
        </w:rPr>
        <w:t xml:space="preserve"> </w:t>
      </w:r>
      <w:r w:rsidR="008327F7" w:rsidRPr="008327F7">
        <w:rPr>
          <w:color w:val="000000"/>
        </w:rPr>
        <w:t>625/2017</w:t>
      </w:r>
      <w:r w:rsidRPr="005E7D2F">
        <w:rPr>
          <w:color w:val="000000"/>
        </w:rPr>
        <w:t>, δεν δύναται</w:t>
      </w:r>
      <w:r>
        <w:rPr>
          <w:color w:val="000000"/>
        </w:rPr>
        <w:t xml:space="preserve"> </w:t>
      </w:r>
      <w:r w:rsidRPr="005E7D2F">
        <w:rPr>
          <w:color w:val="000000"/>
        </w:rPr>
        <w:t>να έχει διάρκεια μεγαλύτερη των τριών (3) μηνών από</w:t>
      </w:r>
      <w:r>
        <w:rPr>
          <w:color w:val="000000"/>
        </w:rPr>
        <w:t xml:space="preserve"> </w:t>
      </w:r>
      <w:r w:rsidRPr="005E7D2F">
        <w:rPr>
          <w:color w:val="000000"/>
        </w:rPr>
        <w:t>την επόμενη μέρα της χορήγησης αριθμού έγκρισης, και</w:t>
      </w:r>
      <w:r>
        <w:rPr>
          <w:color w:val="000000"/>
        </w:rPr>
        <w:t xml:space="preserve">  </w:t>
      </w:r>
      <w:r w:rsidRPr="005E7D2F">
        <w:rPr>
          <w:color w:val="000000"/>
        </w:rPr>
        <w:t>μπορεί να παρατείνεται, με όμοια έγκριση, για περίοδο</w:t>
      </w:r>
      <w:r>
        <w:rPr>
          <w:color w:val="000000"/>
        </w:rPr>
        <w:t xml:space="preserve"> </w:t>
      </w:r>
      <w:r w:rsidRPr="005E7D2F">
        <w:rPr>
          <w:color w:val="000000"/>
        </w:rPr>
        <w:t>που δεν υπερβαίνει του</w:t>
      </w:r>
      <w:r w:rsidR="00791067">
        <w:rPr>
          <w:color w:val="000000"/>
        </w:rPr>
        <w:t>ς</w:t>
      </w:r>
      <w:r w:rsidRPr="005E7D2F">
        <w:rPr>
          <w:color w:val="000000"/>
        </w:rPr>
        <w:t xml:space="preserve"> τρεις (3) μήνες</w:t>
      </w:r>
      <w:r>
        <w:rPr>
          <w:color w:val="000000"/>
        </w:rPr>
        <w:t xml:space="preserve">. </w:t>
      </w:r>
      <w:r w:rsidRPr="008E40E2">
        <w:rPr>
          <w:color w:val="000000"/>
        </w:rPr>
        <w:t>Οι αρμόδιες Κτηνιατρικές Αρχές, χορηγούν έγκριση</w:t>
      </w:r>
      <w:r>
        <w:rPr>
          <w:color w:val="000000"/>
        </w:rPr>
        <w:t xml:space="preserve"> </w:t>
      </w:r>
      <w:r w:rsidRPr="008E40E2">
        <w:rPr>
          <w:color w:val="000000"/>
        </w:rPr>
        <w:t>υπό όρους, στις εγκαταστάσεις</w:t>
      </w:r>
      <w:r>
        <w:rPr>
          <w:color w:val="000000"/>
        </w:rPr>
        <w:t xml:space="preserve">, που </w:t>
      </w:r>
      <w:r w:rsidRPr="008E40E2">
        <w:rPr>
          <w:color w:val="000000"/>
        </w:rPr>
        <w:t>μπορεί να παρατείνεται, με όμοια έγκριση, για περίοδο</w:t>
      </w:r>
      <w:r>
        <w:rPr>
          <w:color w:val="000000"/>
        </w:rPr>
        <w:t xml:space="preserve"> </w:t>
      </w:r>
      <w:r w:rsidRPr="008E40E2">
        <w:rPr>
          <w:color w:val="000000"/>
        </w:rPr>
        <w:t>που δεν υπερβαίνει του</w:t>
      </w:r>
      <w:r>
        <w:rPr>
          <w:color w:val="000000"/>
        </w:rPr>
        <w:t>ς</w:t>
      </w:r>
      <w:r w:rsidRPr="008E40E2">
        <w:rPr>
          <w:color w:val="000000"/>
        </w:rPr>
        <w:t xml:space="preserve"> τρεις (3) μήνες.</w:t>
      </w:r>
      <w:r w:rsidRPr="00154A91">
        <w:t xml:space="preserve"> </w:t>
      </w:r>
      <w:r w:rsidRPr="00154A91">
        <w:rPr>
          <w:color w:val="000000"/>
        </w:rPr>
        <w:t>Η τυχόν παράταση της υπό όρους έγκρισης, εκδίδεται ένα (1) μήνα τουλάχιστον πριν τη λήξη της έγκρισης</w:t>
      </w:r>
      <w:r>
        <w:rPr>
          <w:color w:val="000000"/>
        </w:rPr>
        <w:t xml:space="preserve"> </w:t>
      </w:r>
      <w:r w:rsidRPr="00154A91">
        <w:rPr>
          <w:color w:val="000000"/>
        </w:rPr>
        <w:t>υπό όρους</w:t>
      </w:r>
      <w:r w:rsidR="007745C6">
        <w:rPr>
          <w:color w:val="000000"/>
        </w:rPr>
        <w:t>.</w:t>
      </w:r>
    </w:p>
    <w:p w:rsidR="00EA5916" w:rsidRPr="00072583" w:rsidRDefault="00EA5916" w:rsidP="00072583">
      <w:pPr>
        <w:spacing w:line="240" w:lineRule="auto"/>
        <w:jc w:val="both"/>
        <w:rPr>
          <w:color w:val="000000"/>
        </w:rPr>
      </w:pPr>
    </w:p>
    <w:p w:rsidR="003243A5" w:rsidRPr="003243A5" w:rsidRDefault="00EA5916" w:rsidP="003243A5">
      <w:pPr>
        <w:spacing w:line="240" w:lineRule="auto"/>
        <w:jc w:val="both"/>
        <w:rPr>
          <w:b/>
          <w:color w:val="000000"/>
          <w:u w:val="single"/>
        </w:rPr>
      </w:pPr>
      <w:r w:rsidRPr="003243A5">
        <w:rPr>
          <w:b/>
          <w:color w:val="000000"/>
          <w:u w:val="single"/>
        </w:rPr>
        <w:lastRenderedPageBreak/>
        <w:t xml:space="preserve">Μη απαίτηση έγκρισης </w:t>
      </w:r>
    </w:p>
    <w:p w:rsidR="000855EA" w:rsidRDefault="00EA5916" w:rsidP="003243A5">
      <w:pPr>
        <w:spacing w:line="360" w:lineRule="auto"/>
        <w:jc w:val="both"/>
        <w:rPr>
          <w:color w:val="000000"/>
        </w:rPr>
      </w:pPr>
      <w:r w:rsidRPr="00803C67">
        <w:rPr>
          <w:color w:val="000000"/>
        </w:rPr>
        <w:t>Νέα έγκριση ήδη εγκεκριμένης νόμιμα εγκατάστασης</w:t>
      </w:r>
      <w:r>
        <w:rPr>
          <w:color w:val="000000"/>
        </w:rPr>
        <w:t xml:space="preserve"> </w:t>
      </w:r>
      <w:r w:rsidRPr="00803C67">
        <w:rPr>
          <w:color w:val="000000"/>
        </w:rPr>
        <w:t>δεν απαιτείται από κτηνιατρικής πλευράς, όταν επέρχονται μεταβολές στην εγκατάσταση</w:t>
      </w:r>
      <w:r>
        <w:rPr>
          <w:color w:val="000000"/>
        </w:rPr>
        <w:t xml:space="preserve"> </w:t>
      </w:r>
      <w:r w:rsidRPr="00803C67">
        <w:rPr>
          <w:color w:val="000000"/>
        </w:rPr>
        <w:t xml:space="preserve">αυτή, οι οποίες δεν θίγουν </w:t>
      </w:r>
      <w:r w:rsidR="000855EA">
        <w:rPr>
          <w:color w:val="000000"/>
        </w:rPr>
        <w:t xml:space="preserve">την κατάταξη της εγκατάστασης υγειονομικά, ανάλογα με τις εγκεκριμένες δραστηριότητες της. </w:t>
      </w:r>
      <w:r w:rsidRPr="00803C67">
        <w:rPr>
          <w:color w:val="000000"/>
        </w:rPr>
        <w:t>Ως τέτοιες μεταβολές δύνανται να είναι η μεταβολή των στοιχείων</w:t>
      </w:r>
      <w:r>
        <w:rPr>
          <w:color w:val="000000"/>
        </w:rPr>
        <w:t xml:space="preserve"> </w:t>
      </w:r>
      <w:r w:rsidRPr="00803C67">
        <w:rPr>
          <w:color w:val="000000"/>
        </w:rPr>
        <w:t xml:space="preserve">της ταυτότητας και του ιδιοκτησιακού καθεστώτος </w:t>
      </w:r>
      <w:r>
        <w:rPr>
          <w:color w:val="000000"/>
        </w:rPr>
        <w:t xml:space="preserve">της </w:t>
      </w:r>
      <w:r w:rsidRPr="00803C67">
        <w:rPr>
          <w:color w:val="000000"/>
        </w:rPr>
        <w:t>εγκατάστασης. Οι μεταβολές αυτές γνωστοποιούνται</w:t>
      </w:r>
      <w:r>
        <w:rPr>
          <w:color w:val="000000"/>
        </w:rPr>
        <w:t xml:space="preserve"> </w:t>
      </w:r>
      <w:r w:rsidRPr="00803C67">
        <w:rPr>
          <w:color w:val="000000"/>
        </w:rPr>
        <w:t xml:space="preserve">στην αρμόδια για τη χορήγηση της έγκρισης Κτηνιατρική Αρχή της </w:t>
      </w:r>
      <w:r>
        <w:rPr>
          <w:color w:val="000000"/>
        </w:rPr>
        <w:t>Π.Ε</w:t>
      </w:r>
      <w:r w:rsidRPr="00803C67">
        <w:rPr>
          <w:color w:val="000000"/>
        </w:rPr>
        <w:t>. εντός τριάντα (30) ημερών αφότου</w:t>
      </w:r>
      <w:r>
        <w:rPr>
          <w:color w:val="000000"/>
        </w:rPr>
        <w:t xml:space="preserve"> </w:t>
      </w:r>
      <w:r w:rsidRPr="00803C67">
        <w:rPr>
          <w:color w:val="000000"/>
        </w:rPr>
        <w:t xml:space="preserve">επέλθουν. </w:t>
      </w:r>
    </w:p>
    <w:p w:rsidR="000855EA" w:rsidRDefault="000855EA" w:rsidP="000855EA">
      <w:pPr>
        <w:spacing w:after="0" w:line="360" w:lineRule="auto"/>
        <w:jc w:val="both"/>
        <w:rPr>
          <w:color w:val="000000"/>
        </w:rPr>
      </w:pPr>
    </w:p>
    <w:p w:rsidR="00EA5916" w:rsidRPr="00803C67" w:rsidRDefault="00EA5916" w:rsidP="00803C67">
      <w:pPr>
        <w:spacing w:line="240" w:lineRule="auto"/>
        <w:jc w:val="both"/>
        <w:rPr>
          <w:b/>
          <w:color w:val="000000"/>
          <w:u w:val="single"/>
        </w:rPr>
      </w:pPr>
      <w:r w:rsidRPr="00165137">
        <w:rPr>
          <w:b/>
          <w:color w:val="000000"/>
          <w:u w:val="single"/>
        </w:rPr>
        <w:t xml:space="preserve">Διεύρυνση ή περιορισμός έγκρισης </w:t>
      </w:r>
    </w:p>
    <w:p w:rsidR="000855EA" w:rsidRPr="000855EA" w:rsidRDefault="00EA5916" w:rsidP="000855EA">
      <w:pPr>
        <w:pStyle w:val="a9"/>
        <w:spacing w:after="0" w:line="360" w:lineRule="auto"/>
        <w:jc w:val="both"/>
        <w:rPr>
          <w:sz w:val="22"/>
          <w:szCs w:val="22"/>
          <w:lang w:val="el-GR"/>
        </w:rPr>
      </w:pPr>
      <w:r w:rsidRPr="000855EA">
        <w:rPr>
          <w:color w:val="000000"/>
          <w:sz w:val="22"/>
          <w:szCs w:val="22"/>
          <w:lang w:val="el-GR"/>
        </w:rPr>
        <w:t xml:space="preserve">Για την επέκταση, τον περιορισμό ή την διαφοροποίηση των εγκεκριμένων δραστηριοτήτων και κτιριακών εγκαταστάσεων </w:t>
      </w:r>
      <w:r w:rsidR="000855EA" w:rsidRPr="000855EA">
        <w:rPr>
          <w:sz w:val="22"/>
          <w:szCs w:val="22"/>
          <w:lang w:val="el-GR"/>
        </w:rPr>
        <w:t>απαιτείται η κατάθεση σχετικής αιτήσεως εκ μέρους της εγκατάστασης στην αρμόδια Κτηνιατρική Αρχή με όλα τα απαιτούμενα δικαιολογητικά.</w:t>
      </w:r>
    </w:p>
    <w:p w:rsidR="00EA5916" w:rsidRDefault="00EA5916" w:rsidP="0032792A">
      <w:pPr>
        <w:pStyle w:val="10"/>
        <w:spacing w:line="240" w:lineRule="auto"/>
        <w:ind w:left="360"/>
        <w:jc w:val="both"/>
      </w:pPr>
    </w:p>
    <w:p w:rsidR="00EA5916" w:rsidRPr="003C43D0" w:rsidRDefault="004E008C" w:rsidP="00BC7594">
      <w:pPr>
        <w:pStyle w:val="1"/>
        <w:rPr>
          <w:sz w:val="28"/>
          <w:szCs w:val="28"/>
        </w:rPr>
      </w:pPr>
      <w:bookmarkStart w:id="4" w:name="_Toc200019260"/>
      <w:r w:rsidRPr="003C43D0">
        <w:rPr>
          <w:sz w:val="28"/>
          <w:szCs w:val="28"/>
        </w:rPr>
        <w:t>4. ΚΑΝΟΝΕΣ ΟΡΘΗΣ ΒΙΟΜΗΧΑΝΙΚΗΣ ΠΡΑΚΤΙΚΗΣ</w:t>
      </w:r>
      <w:bookmarkEnd w:id="4"/>
    </w:p>
    <w:p w:rsidR="004E008C" w:rsidRPr="005F6B23" w:rsidRDefault="004E008C" w:rsidP="00CB0562">
      <w:pPr>
        <w:spacing w:after="0" w:line="360" w:lineRule="auto"/>
        <w:jc w:val="both"/>
        <w:rPr>
          <w:bCs/>
          <w:color w:val="000000"/>
        </w:rPr>
      </w:pPr>
      <w:r>
        <w:rPr>
          <w:bCs/>
          <w:color w:val="000000"/>
        </w:rPr>
        <w:t>Πρέπει να υ</w:t>
      </w:r>
      <w:r w:rsidRPr="005F6B23">
        <w:rPr>
          <w:bCs/>
          <w:color w:val="000000"/>
        </w:rPr>
        <w:t>πάρχουν τεκμηριωμένοι κανόνες ορθής βιομηχανικής πρακτικής</w:t>
      </w:r>
      <w:r>
        <w:rPr>
          <w:bCs/>
          <w:color w:val="000000"/>
        </w:rPr>
        <w:t>.</w:t>
      </w:r>
    </w:p>
    <w:p w:rsidR="004E008C" w:rsidRPr="005F6B23" w:rsidRDefault="004E008C" w:rsidP="00CB0562">
      <w:pPr>
        <w:spacing w:after="0" w:line="360" w:lineRule="auto"/>
        <w:jc w:val="both"/>
        <w:rPr>
          <w:bCs/>
          <w:color w:val="000000"/>
        </w:rPr>
      </w:pPr>
      <w:r>
        <w:rPr>
          <w:bCs/>
          <w:color w:val="000000"/>
        </w:rPr>
        <w:t>Πρέπει να ε</w:t>
      </w:r>
      <w:r w:rsidRPr="005F6B23">
        <w:rPr>
          <w:bCs/>
          <w:color w:val="000000"/>
        </w:rPr>
        <w:t xml:space="preserve">φαρμόζονται κανόνες ορθής βιομηχανικής πρακτικής, π.χ. συμπεριφορά προσωπικού μεταξύ </w:t>
      </w:r>
      <w:r w:rsidR="00791067" w:rsidRPr="005F6B23">
        <w:rPr>
          <w:bCs/>
          <w:color w:val="000000"/>
        </w:rPr>
        <w:t xml:space="preserve">περιοχών </w:t>
      </w:r>
      <w:r w:rsidRPr="005F6B23">
        <w:rPr>
          <w:bCs/>
          <w:color w:val="000000"/>
        </w:rPr>
        <w:t xml:space="preserve">διαφορετικής επικινδυνότητας (π.χ. καθαρή – ακάθαρτη περιοχή), τρόπος αποθήκευσης προϊόντων, διαδικασίες φόρτωσης προϊόντων, κτλ. </w:t>
      </w:r>
    </w:p>
    <w:p w:rsidR="004E008C" w:rsidRPr="005F6B23" w:rsidRDefault="004E008C" w:rsidP="00CB0562">
      <w:pPr>
        <w:spacing w:after="0" w:line="360" w:lineRule="auto"/>
        <w:jc w:val="both"/>
        <w:rPr>
          <w:bCs/>
          <w:color w:val="000000"/>
        </w:rPr>
      </w:pPr>
      <w:r>
        <w:rPr>
          <w:bCs/>
          <w:color w:val="000000"/>
        </w:rPr>
        <w:t>Πρέπει να υ</w:t>
      </w:r>
      <w:r w:rsidRPr="005F6B23">
        <w:rPr>
          <w:bCs/>
          <w:color w:val="000000"/>
        </w:rPr>
        <w:t>πάρχει σύστημα ελέγχου της εφαρμογής των κανόνων ορθής βιομηχανικής πρακτικής, π.χ. επίβλεψη από προϊστάμενο</w:t>
      </w:r>
      <w:r>
        <w:rPr>
          <w:bCs/>
          <w:color w:val="000000"/>
        </w:rPr>
        <w:t>.</w:t>
      </w:r>
    </w:p>
    <w:p w:rsidR="004E008C" w:rsidRPr="005F6B23" w:rsidRDefault="004E008C" w:rsidP="00CB0562">
      <w:pPr>
        <w:spacing w:after="0" w:line="360" w:lineRule="auto"/>
        <w:jc w:val="both"/>
      </w:pPr>
      <w:r>
        <w:rPr>
          <w:bCs/>
          <w:color w:val="000000"/>
        </w:rPr>
        <w:t>Πρέπει να τ</w:t>
      </w:r>
      <w:r w:rsidRPr="005F6B23">
        <w:rPr>
          <w:bCs/>
          <w:color w:val="000000"/>
        </w:rPr>
        <w:t>εκμηριώνονται διορθωτικές ενέργειες σε περιπτώσεις που έχει προκύψει ανάγκη</w:t>
      </w:r>
      <w:r>
        <w:rPr>
          <w:bCs/>
          <w:color w:val="000000"/>
        </w:rPr>
        <w:t>.</w:t>
      </w:r>
    </w:p>
    <w:p w:rsidR="004E008C" w:rsidRPr="004E008C" w:rsidRDefault="004E008C" w:rsidP="004E008C">
      <w:pPr>
        <w:pStyle w:val="10"/>
        <w:spacing w:line="240" w:lineRule="auto"/>
        <w:ind w:left="0"/>
        <w:jc w:val="both"/>
      </w:pPr>
    </w:p>
    <w:p w:rsidR="00EA5916" w:rsidRPr="003C43D0" w:rsidRDefault="00EA5916" w:rsidP="003C43D0">
      <w:pPr>
        <w:pStyle w:val="1"/>
        <w:shd w:val="clear" w:color="auto" w:fill="C2D69B" w:themeFill="accent3" w:themeFillTint="99"/>
        <w:rPr>
          <w:sz w:val="28"/>
          <w:szCs w:val="28"/>
        </w:rPr>
      </w:pPr>
      <w:bookmarkStart w:id="5" w:name="_Toc200019261"/>
      <w:r w:rsidRPr="003C43D0">
        <w:rPr>
          <w:color w:val="000000"/>
          <w:sz w:val="28"/>
          <w:szCs w:val="28"/>
        </w:rPr>
        <w:t>4.</w:t>
      </w:r>
      <w:r w:rsidR="00CB0562" w:rsidRPr="003C43D0">
        <w:rPr>
          <w:color w:val="000000"/>
          <w:sz w:val="28"/>
          <w:szCs w:val="28"/>
        </w:rPr>
        <w:t xml:space="preserve">1 </w:t>
      </w:r>
      <w:r w:rsidRPr="003C43D0">
        <w:rPr>
          <w:sz w:val="28"/>
          <w:szCs w:val="28"/>
        </w:rPr>
        <w:t>ΘΕΣΗ ΚΑΙ ΚΑΤΑΣΚΕΥΗ ΤΩΝ ΧΩΡΩΝ ΤΗΣ ΕΓΚΑΤΑΣΤΑΣΗΣ</w:t>
      </w:r>
      <w:bookmarkEnd w:id="5"/>
      <w:r w:rsidRPr="003C43D0">
        <w:rPr>
          <w:sz w:val="28"/>
          <w:szCs w:val="28"/>
        </w:rPr>
        <w:t xml:space="preserve"> </w:t>
      </w:r>
    </w:p>
    <w:p w:rsidR="00B804AC" w:rsidRDefault="00B804AC" w:rsidP="00CB0562">
      <w:pPr>
        <w:spacing w:line="360" w:lineRule="auto"/>
        <w:jc w:val="both"/>
        <w:rPr>
          <w:rStyle w:val="ab"/>
          <w:sz w:val="24"/>
          <w:szCs w:val="24"/>
        </w:rPr>
      </w:pPr>
      <w:r w:rsidRPr="00B804AC">
        <w:rPr>
          <w:rStyle w:val="ab"/>
          <w:sz w:val="24"/>
          <w:szCs w:val="24"/>
        </w:rPr>
        <w:t xml:space="preserve">(Κανονισμοί ΕΚ 852/2004 Παράρτημα Ι &amp;ΙΙ  &amp; ΕΚ 853/2004 Παράρτημα ΙΙΙ Κεφάλαιο ΙΙ)   </w:t>
      </w:r>
    </w:p>
    <w:p w:rsidR="002E4FDB" w:rsidRDefault="003D287B" w:rsidP="002E4FDB">
      <w:pPr>
        <w:keepNext/>
        <w:spacing w:line="360" w:lineRule="auto"/>
        <w:ind w:hanging="426"/>
        <w:jc w:val="both"/>
      </w:pPr>
      <w:r w:rsidRPr="003D287B">
        <w:rPr>
          <w:rStyle w:val="ab"/>
          <w:noProof/>
          <w:sz w:val="24"/>
          <w:lang w:eastAsia="el-GR"/>
        </w:rPr>
        <w:lastRenderedPageBreak/>
        <w:drawing>
          <wp:inline distT="0" distB="0" distL="0" distR="0">
            <wp:extent cx="6255132" cy="3721210"/>
            <wp:effectExtent l="19050" t="0" r="0" b="0"/>
            <wp:docPr id="187" name="Εικόνα 187" descr="F:\ΕΝΤΥΠΟ ΣΦΑΓΕΙΟΥ\σχεδιαγραμμα σφαγειου συνολικ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ΕΝΤΥΠΟ ΣΦΑΓΕΙΟΥ\σχεδιαγραμμα σφαγειου συνολικό.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7139" cy="3722404"/>
                    </a:xfrm>
                    <a:prstGeom prst="rect">
                      <a:avLst/>
                    </a:prstGeom>
                    <a:noFill/>
                    <a:ln>
                      <a:noFill/>
                    </a:ln>
                  </pic:spPr>
                </pic:pic>
              </a:graphicData>
            </a:graphic>
          </wp:inline>
        </w:drawing>
      </w:r>
    </w:p>
    <w:p w:rsidR="003D287B" w:rsidRDefault="002E4FDB" w:rsidP="002E4FDB">
      <w:pPr>
        <w:pStyle w:val="ad"/>
        <w:jc w:val="both"/>
        <w:rPr>
          <w:rStyle w:val="ab"/>
          <w:sz w:val="24"/>
          <w:szCs w:val="24"/>
        </w:rPr>
      </w:pPr>
      <w:bookmarkStart w:id="6" w:name="_Toc519590755"/>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Pr>
          <w:noProof/>
        </w:rPr>
        <w:t>1</w:t>
      </w:r>
      <w:r w:rsidR="00704034">
        <w:rPr>
          <w:noProof/>
        </w:rPr>
        <w:fldChar w:fldCharType="end"/>
      </w:r>
      <w:r>
        <w:t>: Ενδεικτική κάτοψη σφαγείου</w:t>
      </w:r>
      <w:bookmarkEnd w:id="6"/>
    </w:p>
    <w:p w:rsidR="003D287B" w:rsidRPr="00B804AC" w:rsidRDefault="003D287B" w:rsidP="00CB0562">
      <w:pPr>
        <w:spacing w:line="360" w:lineRule="auto"/>
        <w:jc w:val="both"/>
        <w:rPr>
          <w:rStyle w:val="ab"/>
          <w:sz w:val="24"/>
          <w:szCs w:val="24"/>
        </w:rPr>
      </w:pPr>
    </w:p>
    <w:p w:rsidR="00EA5916" w:rsidRPr="00622CD9" w:rsidRDefault="00EA5916" w:rsidP="00CB0562">
      <w:pPr>
        <w:spacing w:line="360" w:lineRule="auto"/>
        <w:jc w:val="both"/>
        <w:rPr>
          <w:bCs/>
        </w:rPr>
      </w:pPr>
      <w:r w:rsidRPr="00622CD9">
        <w:rPr>
          <w:bCs/>
        </w:rPr>
        <w:t xml:space="preserve">Η </w:t>
      </w:r>
      <w:proofErr w:type="spellStart"/>
      <w:r w:rsidR="00B92465">
        <w:rPr>
          <w:bCs/>
        </w:rPr>
        <w:t>σφαγειοτεχνική</w:t>
      </w:r>
      <w:proofErr w:type="spellEnd"/>
      <w:r w:rsidR="00B92465">
        <w:rPr>
          <w:bCs/>
        </w:rPr>
        <w:t xml:space="preserve"> </w:t>
      </w:r>
      <w:r w:rsidRPr="00622CD9">
        <w:rPr>
          <w:bCs/>
        </w:rPr>
        <w:t>εγκατάσταση περιλαμβάνει τις παρακάτω ή κάποιες από τις παρακάτω γραμμές παραγωγής με τις αντίστοιχες δυναμικότητες καθώς και τα παρακάτω τμήματα – λειτουργικούς χώρους:</w:t>
      </w:r>
    </w:p>
    <w:p w:rsidR="00EA5916" w:rsidRPr="00622CD9" w:rsidRDefault="00EA5916" w:rsidP="00CB0562">
      <w:pPr>
        <w:tabs>
          <w:tab w:val="left" w:pos="284"/>
        </w:tabs>
        <w:spacing w:line="360" w:lineRule="auto"/>
        <w:jc w:val="both"/>
        <w:rPr>
          <w:bCs/>
        </w:rPr>
      </w:pPr>
      <w:r w:rsidRPr="00622CD9">
        <w:rPr>
          <w:bCs/>
        </w:rPr>
        <w:t>1.</w:t>
      </w:r>
      <w:r w:rsidRPr="00622CD9">
        <w:rPr>
          <w:bCs/>
        </w:rPr>
        <w:tab/>
        <w:t>Γραμμή σφαγής βοοειδών συγκεκριμένης δυναμικότητας / ώρα</w:t>
      </w:r>
    </w:p>
    <w:p w:rsidR="00EA5916" w:rsidRPr="00622CD9" w:rsidRDefault="00EA5916" w:rsidP="00CB0562">
      <w:pPr>
        <w:tabs>
          <w:tab w:val="left" w:pos="284"/>
        </w:tabs>
        <w:spacing w:line="360" w:lineRule="auto"/>
        <w:jc w:val="both"/>
        <w:rPr>
          <w:bCs/>
        </w:rPr>
      </w:pPr>
      <w:r w:rsidRPr="00622CD9">
        <w:rPr>
          <w:bCs/>
        </w:rPr>
        <w:t>2.</w:t>
      </w:r>
      <w:r w:rsidRPr="00622CD9">
        <w:rPr>
          <w:bCs/>
        </w:rPr>
        <w:tab/>
        <w:t>Γραμμή σφαγής αιγοπροβάτων συγκεκριμένης δυναμικότητας / ώρα</w:t>
      </w:r>
    </w:p>
    <w:p w:rsidR="00EA5916" w:rsidRPr="00622CD9" w:rsidRDefault="00EA5916" w:rsidP="00CB0562">
      <w:pPr>
        <w:tabs>
          <w:tab w:val="left" w:pos="284"/>
        </w:tabs>
        <w:spacing w:line="360" w:lineRule="auto"/>
        <w:jc w:val="both"/>
        <w:rPr>
          <w:bCs/>
        </w:rPr>
      </w:pPr>
      <w:r w:rsidRPr="00622CD9">
        <w:rPr>
          <w:bCs/>
        </w:rPr>
        <w:t>3.</w:t>
      </w:r>
      <w:r w:rsidRPr="00622CD9">
        <w:rPr>
          <w:bCs/>
        </w:rPr>
        <w:tab/>
        <w:t>Γραμμή σφαγής χοιρινών συγκεκριμένης δυναμικότητας / ώρα</w:t>
      </w:r>
    </w:p>
    <w:p w:rsidR="00EA5916" w:rsidRPr="00622CD9" w:rsidRDefault="00EA5916" w:rsidP="00CB0562">
      <w:pPr>
        <w:tabs>
          <w:tab w:val="left" w:pos="284"/>
        </w:tabs>
        <w:spacing w:line="360" w:lineRule="auto"/>
        <w:jc w:val="both"/>
        <w:rPr>
          <w:bCs/>
        </w:rPr>
      </w:pPr>
      <w:r w:rsidRPr="00622CD9">
        <w:rPr>
          <w:bCs/>
        </w:rPr>
        <w:t>-</w:t>
      </w:r>
      <w:r w:rsidRPr="00622CD9">
        <w:rPr>
          <w:bCs/>
        </w:rPr>
        <w:tab/>
        <w:t>Στάβλος αναμονής ζώντων ζώων, επαρκούς χωρητικότητας</w:t>
      </w:r>
    </w:p>
    <w:p w:rsidR="00EA5916" w:rsidRPr="00622CD9" w:rsidRDefault="00EA5916" w:rsidP="00CB0562">
      <w:pPr>
        <w:tabs>
          <w:tab w:val="left" w:pos="284"/>
        </w:tabs>
        <w:spacing w:line="360" w:lineRule="auto"/>
        <w:jc w:val="both"/>
        <w:rPr>
          <w:bCs/>
        </w:rPr>
      </w:pPr>
      <w:r w:rsidRPr="00622CD9">
        <w:rPr>
          <w:bCs/>
        </w:rPr>
        <w:t>-</w:t>
      </w:r>
      <w:r w:rsidRPr="00622CD9">
        <w:rPr>
          <w:bCs/>
        </w:rPr>
        <w:tab/>
        <w:t>Συγκρότημα ψυκτικών θαλάμων</w:t>
      </w:r>
    </w:p>
    <w:p w:rsidR="00EA5916" w:rsidRPr="00622CD9" w:rsidRDefault="00EA5916" w:rsidP="00CB0562">
      <w:pPr>
        <w:tabs>
          <w:tab w:val="left" w:pos="284"/>
        </w:tabs>
        <w:spacing w:line="360" w:lineRule="auto"/>
        <w:jc w:val="both"/>
        <w:rPr>
          <w:bCs/>
        </w:rPr>
      </w:pPr>
      <w:r w:rsidRPr="00622CD9">
        <w:rPr>
          <w:bCs/>
        </w:rPr>
        <w:t>-</w:t>
      </w:r>
      <w:r w:rsidRPr="00622CD9">
        <w:rPr>
          <w:bCs/>
        </w:rPr>
        <w:tab/>
        <w:t>Ψυκτικό θάλαμο αποθήκευσης ζωικών υποπροϊόντων</w:t>
      </w:r>
    </w:p>
    <w:p w:rsidR="00EA5916" w:rsidRPr="00622CD9" w:rsidRDefault="00EA5916" w:rsidP="00CB0562">
      <w:pPr>
        <w:tabs>
          <w:tab w:val="left" w:pos="284"/>
        </w:tabs>
        <w:spacing w:line="360" w:lineRule="auto"/>
        <w:jc w:val="both"/>
        <w:rPr>
          <w:bCs/>
        </w:rPr>
      </w:pPr>
      <w:r w:rsidRPr="00622CD9">
        <w:rPr>
          <w:bCs/>
        </w:rPr>
        <w:t>-</w:t>
      </w:r>
      <w:r w:rsidRPr="00622CD9">
        <w:rPr>
          <w:bCs/>
        </w:rPr>
        <w:tab/>
        <w:t>Εγκατάσταση επεξεργασίας υγρών αποβλήτων (βιολογικός καθαρισμός)</w:t>
      </w:r>
    </w:p>
    <w:p w:rsidR="00EA5916" w:rsidRPr="00622CD9" w:rsidRDefault="00EA5916" w:rsidP="00CB0562">
      <w:pPr>
        <w:tabs>
          <w:tab w:val="left" w:pos="284"/>
        </w:tabs>
        <w:spacing w:line="360" w:lineRule="auto"/>
        <w:jc w:val="both"/>
        <w:rPr>
          <w:bCs/>
        </w:rPr>
      </w:pPr>
      <w:r w:rsidRPr="00622CD9">
        <w:rPr>
          <w:bCs/>
        </w:rPr>
        <w:t>-</w:t>
      </w:r>
      <w:r w:rsidRPr="00622CD9">
        <w:rPr>
          <w:bCs/>
        </w:rPr>
        <w:tab/>
        <w:t>Χώροι προσωπικού, αποδυτήρια, τουαλέτες καθαρής και ακάθαρτης ζώνης</w:t>
      </w:r>
    </w:p>
    <w:p w:rsidR="00EA5916" w:rsidRPr="00622CD9" w:rsidRDefault="00EA5916" w:rsidP="00CB0562">
      <w:pPr>
        <w:tabs>
          <w:tab w:val="left" w:pos="284"/>
        </w:tabs>
        <w:spacing w:line="360" w:lineRule="auto"/>
        <w:jc w:val="both"/>
        <w:rPr>
          <w:bCs/>
        </w:rPr>
      </w:pPr>
      <w:r w:rsidRPr="00622CD9">
        <w:rPr>
          <w:bCs/>
        </w:rPr>
        <w:t>-</w:t>
      </w:r>
      <w:r w:rsidRPr="00622CD9">
        <w:rPr>
          <w:bCs/>
        </w:rPr>
        <w:tab/>
        <w:t xml:space="preserve">Γραφεία </w:t>
      </w:r>
    </w:p>
    <w:p w:rsidR="00EA5916" w:rsidRPr="00622CD9" w:rsidRDefault="00EA5916" w:rsidP="00CB0562">
      <w:pPr>
        <w:tabs>
          <w:tab w:val="left" w:pos="284"/>
        </w:tabs>
        <w:spacing w:line="360" w:lineRule="auto"/>
        <w:jc w:val="both"/>
      </w:pPr>
      <w:r w:rsidRPr="00622CD9">
        <w:rPr>
          <w:bCs/>
        </w:rPr>
        <w:t>-</w:t>
      </w:r>
      <w:r w:rsidRPr="00622CD9">
        <w:rPr>
          <w:bCs/>
        </w:rPr>
        <w:tab/>
        <w:t>Ράμπα πλύσης οχημάτων</w:t>
      </w:r>
    </w:p>
    <w:p w:rsidR="00EA5916" w:rsidRPr="003C43D0" w:rsidRDefault="00CB0562" w:rsidP="00AE0A58">
      <w:pPr>
        <w:pStyle w:val="2"/>
        <w:rPr>
          <w:rStyle w:val="shorttext"/>
          <w:sz w:val="28"/>
          <w:szCs w:val="28"/>
        </w:rPr>
      </w:pPr>
      <w:bookmarkStart w:id="7" w:name="_Toc200019262"/>
      <w:r w:rsidRPr="003C43D0">
        <w:rPr>
          <w:rStyle w:val="shorttext"/>
          <w:sz w:val="28"/>
          <w:szCs w:val="28"/>
        </w:rPr>
        <w:t xml:space="preserve">Α. </w:t>
      </w:r>
      <w:r w:rsidR="00EA5916" w:rsidRPr="003C43D0">
        <w:rPr>
          <w:rStyle w:val="shorttext"/>
          <w:sz w:val="28"/>
          <w:szCs w:val="28"/>
        </w:rPr>
        <w:t>ΘΕΣΗ</w:t>
      </w:r>
      <w:bookmarkEnd w:id="7"/>
    </w:p>
    <w:p w:rsidR="00EA5916" w:rsidRPr="00622CD9" w:rsidRDefault="00EA5916" w:rsidP="00BF10DC">
      <w:pPr>
        <w:spacing w:line="240" w:lineRule="auto"/>
        <w:jc w:val="both"/>
        <w:rPr>
          <w:rStyle w:val="shorttext"/>
          <w:u w:val="single"/>
        </w:rPr>
      </w:pPr>
      <w:proofErr w:type="spellStart"/>
      <w:r w:rsidRPr="00622CD9">
        <w:rPr>
          <w:rStyle w:val="shorttext"/>
          <w:u w:val="single"/>
        </w:rPr>
        <w:t>Καταλληλότητα</w:t>
      </w:r>
      <w:proofErr w:type="spellEnd"/>
      <w:r w:rsidRPr="00622CD9">
        <w:rPr>
          <w:rStyle w:val="shorttext"/>
          <w:u w:val="single"/>
        </w:rPr>
        <w:t xml:space="preserve"> της  περιοχής:</w:t>
      </w:r>
    </w:p>
    <w:p w:rsidR="00CB0562" w:rsidRDefault="00EA5916" w:rsidP="00704034">
      <w:pPr>
        <w:pStyle w:val="10"/>
        <w:numPr>
          <w:ilvl w:val="0"/>
          <w:numId w:val="25"/>
        </w:numPr>
        <w:tabs>
          <w:tab w:val="clear" w:pos="720"/>
        </w:tabs>
        <w:spacing w:after="0" w:line="360" w:lineRule="auto"/>
        <w:ind w:left="550" w:hanging="550"/>
        <w:jc w:val="both"/>
        <w:rPr>
          <w:rStyle w:val="shorttext"/>
        </w:rPr>
      </w:pPr>
      <w:r w:rsidRPr="00622CD9">
        <w:rPr>
          <w:rStyle w:val="shorttext"/>
        </w:rPr>
        <w:lastRenderedPageBreak/>
        <w:t>Έδαφος κατάλληλο για την κατασκευή της εγκατάστασης</w:t>
      </w:r>
    </w:p>
    <w:p w:rsidR="00CB0562" w:rsidRPr="00CB0562" w:rsidRDefault="00EA5916" w:rsidP="00704034">
      <w:pPr>
        <w:pStyle w:val="10"/>
        <w:numPr>
          <w:ilvl w:val="0"/>
          <w:numId w:val="25"/>
        </w:numPr>
        <w:tabs>
          <w:tab w:val="clear" w:pos="720"/>
        </w:tabs>
        <w:spacing w:after="0" w:line="360" w:lineRule="auto"/>
        <w:ind w:left="550" w:hanging="550"/>
        <w:jc w:val="both"/>
      </w:pPr>
      <w:r w:rsidRPr="00CB0562">
        <w:rPr>
          <w:rStyle w:val="shorttext"/>
        </w:rPr>
        <w:t xml:space="preserve">Δυνατότητα για την εύκολη πρόσβαση/ελιγμούς/έξοδο των οχημάτων </w:t>
      </w:r>
      <w:r w:rsidR="00CB0562" w:rsidRPr="00CB0562">
        <w:t>Μεταφοράς ζώντων ζώων, φορτηγών – ψυγείων μεταφοράς σφαγίων και προσωπικού του σφαγείου</w:t>
      </w:r>
    </w:p>
    <w:p w:rsidR="00EA5916" w:rsidRPr="00622CD9" w:rsidRDefault="00EA5916" w:rsidP="00704034">
      <w:pPr>
        <w:pStyle w:val="10"/>
        <w:numPr>
          <w:ilvl w:val="0"/>
          <w:numId w:val="25"/>
        </w:numPr>
        <w:tabs>
          <w:tab w:val="clear" w:pos="720"/>
        </w:tabs>
        <w:spacing w:after="0" w:line="360" w:lineRule="auto"/>
        <w:ind w:left="550" w:hanging="550"/>
        <w:jc w:val="both"/>
        <w:rPr>
          <w:rStyle w:val="shorttext"/>
        </w:rPr>
      </w:pPr>
      <w:r w:rsidRPr="00622CD9">
        <w:rPr>
          <w:rStyle w:val="shorttext"/>
        </w:rPr>
        <w:t>Για τη διάθεση των ζωικών υποπροϊόντων</w:t>
      </w:r>
    </w:p>
    <w:p w:rsidR="00EA5916" w:rsidRPr="00622CD9" w:rsidRDefault="00EA5916" w:rsidP="00704034">
      <w:pPr>
        <w:pStyle w:val="10"/>
        <w:numPr>
          <w:ilvl w:val="0"/>
          <w:numId w:val="25"/>
        </w:numPr>
        <w:tabs>
          <w:tab w:val="clear" w:pos="720"/>
        </w:tabs>
        <w:spacing w:after="0" w:line="360" w:lineRule="auto"/>
        <w:ind w:left="550" w:hanging="550"/>
        <w:jc w:val="both"/>
        <w:rPr>
          <w:rStyle w:val="shorttext"/>
        </w:rPr>
      </w:pPr>
      <w:r w:rsidRPr="00622CD9">
        <w:rPr>
          <w:rStyle w:val="shorttext"/>
        </w:rPr>
        <w:t xml:space="preserve">Για τις απαραίτητες υποδομές (ενέργεια, πόσιμο νερό, αποχέτευση) </w:t>
      </w:r>
    </w:p>
    <w:p w:rsidR="00EA5916" w:rsidRDefault="00EA5916" w:rsidP="00D80199">
      <w:pPr>
        <w:spacing w:line="240" w:lineRule="auto"/>
        <w:jc w:val="both"/>
        <w:rPr>
          <w:b/>
          <w:bCs/>
          <w:color w:val="0070C0"/>
        </w:rPr>
      </w:pPr>
    </w:p>
    <w:p w:rsidR="00EA5916" w:rsidRPr="003C43D0" w:rsidRDefault="00CB0562" w:rsidP="00AE0A58">
      <w:pPr>
        <w:pStyle w:val="2"/>
        <w:rPr>
          <w:rStyle w:val="shorttext"/>
          <w:b w:val="0"/>
          <w:sz w:val="28"/>
          <w:szCs w:val="28"/>
        </w:rPr>
      </w:pPr>
      <w:bookmarkStart w:id="8" w:name="_Toc200019263"/>
      <w:r w:rsidRPr="003C43D0">
        <w:rPr>
          <w:rStyle w:val="shorttext"/>
          <w:sz w:val="28"/>
          <w:szCs w:val="28"/>
        </w:rPr>
        <w:t xml:space="preserve">Β </w:t>
      </w:r>
      <w:r w:rsidR="00EA5916" w:rsidRPr="003C43D0">
        <w:rPr>
          <w:rStyle w:val="shorttext"/>
          <w:sz w:val="28"/>
          <w:szCs w:val="28"/>
        </w:rPr>
        <w:t>ΕΞΩΤΕΡΙΚΟΙ ΧΩΡΟΙ</w:t>
      </w:r>
      <w:bookmarkEnd w:id="8"/>
      <w:r w:rsidR="00EA5916" w:rsidRPr="003C43D0">
        <w:rPr>
          <w:rStyle w:val="shorttext"/>
          <w:sz w:val="28"/>
          <w:szCs w:val="28"/>
        </w:rPr>
        <w:t xml:space="preserve"> </w:t>
      </w:r>
    </w:p>
    <w:p w:rsidR="00EA5916" w:rsidRPr="003C43D0" w:rsidRDefault="00EA5916" w:rsidP="0012777F">
      <w:pPr>
        <w:pStyle w:val="3"/>
        <w:rPr>
          <w:rStyle w:val="shorttext"/>
          <w:sz w:val="28"/>
          <w:szCs w:val="28"/>
        </w:rPr>
      </w:pPr>
      <w:bookmarkStart w:id="9" w:name="_Toc200019264"/>
      <w:r w:rsidRPr="003C43D0">
        <w:rPr>
          <w:rStyle w:val="shorttext"/>
          <w:sz w:val="28"/>
          <w:szCs w:val="28"/>
        </w:rPr>
        <w:t>Β1. ΠΕΡΙΒΑΛΛΩΝ ΧΩΡΟΣ</w:t>
      </w:r>
      <w:bookmarkEnd w:id="9"/>
    </w:p>
    <w:p w:rsidR="00CB0562" w:rsidRDefault="00CB0562" w:rsidP="00622CD9">
      <w:pPr>
        <w:shd w:val="clear" w:color="auto" w:fill="FFFFFF"/>
        <w:jc w:val="both"/>
        <w:rPr>
          <w:rStyle w:val="shorttext"/>
          <w:b/>
        </w:rPr>
      </w:pPr>
    </w:p>
    <w:p w:rsidR="00EA5916" w:rsidRPr="00622CD9" w:rsidRDefault="00EA5916" w:rsidP="00CB0562">
      <w:pPr>
        <w:shd w:val="clear" w:color="auto" w:fill="FFFFFF"/>
        <w:spacing w:after="0" w:line="360" w:lineRule="auto"/>
        <w:jc w:val="both"/>
        <w:rPr>
          <w:rStyle w:val="shorttext"/>
          <w:b/>
        </w:rPr>
      </w:pPr>
      <w:r w:rsidRPr="00622CD9">
        <w:rPr>
          <w:rStyle w:val="shorttext"/>
          <w:b/>
        </w:rPr>
        <w:t xml:space="preserve">Ο </w:t>
      </w:r>
      <w:proofErr w:type="spellStart"/>
      <w:r w:rsidRPr="00622CD9">
        <w:rPr>
          <w:rStyle w:val="shorttext"/>
          <w:b/>
        </w:rPr>
        <w:t>περιβάλλων</w:t>
      </w:r>
      <w:proofErr w:type="spellEnd"/>
      <w:r w:rsidRPr="00622CD9">
        <w:rPr>
          <w:rStyle w:val="shorttext"/>
          <w:b/>
        </w:rPr>
        <w:t xml:space="preserve"> χώρος χωρίζεται σε καθαρή και ακάθαρτη περιοχή από την είσοδο, με τις παρακάτω λεπτομέρειες</w:t>
      </w:r>
      <w:r w:rsidR="00EC703F">
        <w:rPr>
          <w:rStyle w:val="shorttext"/>
          <w:b/>
        </w:rPr>
        <w:t xml:space="preserve"> και τη σχετική επισήμανση</w:t>
      </w:r>
      <w:r w:rsidRPr="00622CD9">
        <w:rPr>
          <w:rStyle w:val="shorttext"/>
          <w:b/>
        </w:rPr>
        <w:t>:</w:t>
      </w:r>
    </w:p>
    <w:p w:rsidR="00EA5916" w:rsidRPr="00622CD9" w:rsidRDefault="00EA5916" w:rsidP="00CB0562">
      <w:pPr>
        <w:shd w:val="clear" w:color="auto" w:fill="FFFFFF"/>
        <w:spacing w:after="0" w:line="360" w:lineRule="auto"/>
        <w:jc w:val="both"/>
        <w:rPr>
          <w:rStyle w:val="shorttext"/>
          <w:b/>
        </w:rPr>
      </w:pPr>
      <w:r w:rsidRPr="00622CD9">
        <w:rPr>
          <w:rStyle w:val="shorttext"/>
          <w:b/>
        </w:rPr>
        <w:t>Α) Καθαρή περιοχή</w:t>
      </w:r>
    </w:p>
    <w:p w:rsidR="00EA5916" w:rsidRPr="00A9711D" w:rsidRDefault="00EA5916" w:rsidP="00CB0562">
      <w:pPr>
        <w:shd w:val="clear" w:color="auto" w:fill="FFFFFF"/>
        <w:spacing w:after="0" w:line="360" w:lineRule="auto"/>
        <w:jc w:val="both"/>
        <w:rPr>
          <w:rStyle w:val="shorttext"/>
        </w:rPr>
      </w:pPr>
      <w:r w:rsidRPr="00A9711D">
        <w:rPr>
          <w:rStyle w:val="shorttext"/>
        </w:rPr>
        <w:t>Έχει πρόσβαση στους χώρους αποστολής, προσωπικού και γραφείων</w:t>
      </w:r>
    </w:p>
    <w:p w:rsidR="00EA5916" w:rsidRPr="00A9711D" w:rsidRDefault="00EA5916" w:rsidP="00CB0562">
      <w:pPr>
        <w:shd w:val="clear" w:color="auto" w:fill="FFFFFF"/>
        <w:spacing w:after="0" w:line="360" w:lineRule="auto"/>
        <w:jc w:val="both"/>
        <w:rPr>
          <w:rStyle w:val="shorttext"/>
        </w:rPr>
      </w:pPr>
      <w:r w:rsidRPr="00A9711D">
        <w:rPr>
          <w:rStyle w:val="shorttext"/>
        </w:rPr>
        <w:t>Υπάρχει χώρος στάθμευσης οχημάτων – ψυγείων και ΙΧ- αυτοκινήτων</w:t>
      </w:r>
    </w:p>
    <w:p w:rsidR="00EA5916" w:rsidRDefault="00EA5916" w:rsidP="00CB0562">
      <w:pPr>
        <w:shd w:val="clear" w:color="auto" w:fill="FFFFFF"/>
        <w:spacing w:after="0" w:line="360" w:lineRule="auto"/>
        <w:jc w:val="both"/>
        <w:rPr>
          <w:rStyle w:val="shorttext"/>
        </w:rPr>
      </w:pPr>
      <w:r w:rsidRPr="00A9711D">
        <w:rPr>
          <w:rStyle w:val="shorttext"/>
        </w:rPr>
        <w:t xml:space="preserve">Ασφαλτόστρωση </w:t>
      </w:r>
      <w:r w:rsidR="00A9711D">
        <w:rPr>
          <w:rStyle w:val="shorttext"/>
        </w:rPr>
        <w:t>ώστε να αποτρέπεται η συσσώρευση ρύπων και να υπάρχει δυνατότητα επαρκούς αποστράγγισης των υδάτων από τον προαύλιο χώρο</w:t>
      </w:r>
    </w:p>
    <w:p w:rsidR="00A9711D" w:rsidRPr="00A9711D" w:rsidRDefault="00A9711D" w:rsidP="00CB0562">
      <w:pPr>
        <w:shd w:val="clear" w:color="auto" w:fill="FFFFFF"/>
        <w:spacing w:after="0" w:line="360" w:lineRule="auto"/>
        <w:jc w:val="both"/>
        <w:rPr>
          <w:rStyle w:val="shorttext"/>
        </w:rPr>
      </w:pPr>
    </w:p>
    <w:p w:rsidR="00EA5916" w:rsidRPr="00622CD9" w:rsidRDefault="00EA5916" w:rsidP="00CB0562">
      <w:pPr>
        <w:shd w:val="clear" w:color="auto" w:fill="FFFFFF"/>
        <w:spacing w:after="0" w:line="360" w:lineRule="auto"/>
        <w:jc w:val="both"/>
        <w:rPr>
          <w:rStyle w:val="shorttext"/>
          <w:b/>
        </w:rPr>
      </w:pPr>
      <w:r w:rsidRPr="00622CD9">
        <w:rPr>
          <w:rStyle w:val="shorttext"/>
          <w:b/>
        </w:rPr>
        <w:t>Β) Ακάθαρτη περιοχή</w:t>
      </w:r>
    </w:p>
    <w:p w:rsidR="00EA5916" w:rsidRPr="00A9711D" w:rsidRDefault="00EA5916" w:rsidP="00CB0562">
      <w:pPr>
        <w:shd w:val="clear" w:color="auto" w:fill="FFFFFF"/>
        <w:spacing w:after="0" w:line="360" w:lineRule="auto"/>
        <w:jc w:val="both"/>
        <w:rPr>
          <w:rStyle w:val="shorttext"/>
        </w:rPr>
      </w:pPr>
      <w:r w:rsidRPr="00A9711D">
        <w:rPr>
          <w:rStyle w:val="shorttext"/>
        </w:rPr>
        <w:t>Έχει πρόσβαση στους στάβλους, στο χώρο απομάκρυνσης των δερμάτων και των ζωικών υποπροϊόντων.</w:t>
      </w:r>
    </w:p>
    <w:p w:rsidR="00EA5916" w:rsidRPr="00A9711D" w:rsidRDefault="00EA5916" w:rsidP="00CB0562">
      <w:pPr>
        <w:shd w:val="clear" w:color="auto" w:fill="FFFFFF"/>
        <w:spacing w:after="0" w:line="360" w:lineRule="auto"/>
        <w:jc w:val="both"/>
        <w:rPr>
          <w:rStyle w:val="shorttext"/>
        </w:rPr>
      </w:pPr>
      <w:r w:rsidRPr="00A9711D">
        <w:rPr>
          <w:rStyle w:val="shorttext"/>
        </w:rPr>
        <w:t>Η εγκατάσταση επεξεργασίας υγρών αποβλήτων (βιολογικός καθαρισμός) βρίσκεται σε αυτή την περιοχή.</w:t>
      </w:r>
    </w:p>
    <w:p w:rsidR="00EC5702" w:rsidRPr="00EC5702" w:rsidRDefault="00EA5916" w:rsidP="00EC5702">
      <w:pPr>
        <w:shd w:val="clear" w:color="auto" w:fill="FFFFFF"/>
        <w:spacing w:after="0" w:line="360" w:lineRule="auto"/>
        <w:jc w:val="both"/>
        <w:rPr>
          <w:rStyle w:val="shorttext"/>
        </w:rPr>
      </w:pPr>
      <w:r w:rsidRPr="00A9711D">
        <w:rPr>
          <w:rStyle w:val="shorttext"/>
        </w:rPr>
        <w:t>Στην είσοδο υπάρχει λεκάνη – τάφρος απολύμανσης των οχημάτων μεταφοράς ζώντων ζώων</w:t>
      </w:r>
      <w:r w:rsidR="00EC5702" w:rsidRPr="00EC5702">
        <w:rPr>
          <w:rStyle w:val="shorttext"/>
        </w:rPr>
        <w:t xml:space="preserve"> ή άλλο σύστημα απολύμανσης των τροχών των οχημάτων με ισοδύναμο αποτέλεσμα</w:t>
      </w:r>
    </w:p>
    <w:p w:rsidR="00EA5916" w:rsidRPr="00A9711D" w:rsidRDefault="00EA5916" w:rsidP="00CB0562">
      <w:pPr>
        <w:shd w:val="clear" w:color="auto" w:fill="FFFFFF"/>
        <w:spacing w:after="0" w:line="360" w:lineRule="auto"/>
        <w:jc w:val="both"/>
        <w:rPr>
          <w:rStyle w:val="shorttext"/>
        </w:rPr>
      </w:pPr>
    </w:p>
    <w:p w:rsidR="00EA5916" w:rsidRPr="00A9711D" w:rsidRDefault="00EA5916" w:rsidP="00CB0562">
      <w:pPr>
        <w:shd w:val="clear" w:color="auto" w:fill="FFFFFF"/>
        <w:spacing w:after="0" w:line="360" w:lineRule="auto"/>
        <w:jc w:val="both"/>
        <w:rPr>
          <w:rStyle w:val="shorttext"/>
        </w:rPr>
      </w:pPr>
      <w:r w:rsidRPr="00A9711D">
        <w:rPr>
          <w:rStyle w:val="shorttext"/>
        </w:rPr>
        <w:t>Υπάρχει ράμπα πλύσης οχημάτων</w:t>
      </w:r>
    </w:p>
    <w:p w:rsidR="00EA5916" w:rsidRDefault="00EA5916" w:rsidP="00CB0562">
      <w:pPr>
        <w:shd w:val="clear" w:color="auto" w:fill="FFFFFF"/>
        <w:spacing w:after="0" w:line="360" w:lineRule="auto"/>
        <w:jc w:val="both"/>
        <w:rPr>
          <w:rStyle w:val="shorttext"/>
        </w:rPr>
      </w:pPr>
      <w:r w:rsidRPr="00A9711D">
        <w:rPr>
          <w:rStyle w:val="shorttext"/>
        </w:rPr>
        <w:t xml:space="preserve">Ασφαλτόστρωση </w:t>
      </w:r>
    </w:p>
    <w:p w:rsidR="00CB0562" w:rsidRPr="00A9711D" w:rsidRDefault="00CB0562" w:rsidP="00CB0562">
      <w:pPr>
        <w:shd w:val="clear" w:color="auto" w:fill="FFFFFF"/>
        <w:spacing w:after="0" w:line="360" w:lineRule="auto"/>
        <w:jc w:val="both"/>
        <w:rPr>
          <w:rStyle w:val="shorttex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B0562" w:rsidRPr="006D49A1">
        <w:tc>
          <w:tcPr>
            <w:tcW w:w="9286" w:type="dxa"/>
            <w:shd w:val="clear" w:color="auto" w:fill="auto"/>
          </w:tcPr>
          <w:p w:rsidR="00CB0562" w:rsidRPr="006D49A1" w:rsidRDefault="00CB0562" w:rsidP="009949EB">
            <w:pPr>
              <w:shd w:val="clear" w:color="auto" w:fill="FFFFFF"/>
              <w:spacing w:after="0" w:line="360" w:lineRule="auto"/>
              <w:jc w:val="both"/>
              <w:rPr>
                <w:rStyle w:val="shorttext"/>
                <w:b/>
                <w:color w:val="FF0000"/>
              </w:rPr>
            </w:pPr>
            <w:r w:rsidRPr="006D49A1">
              <w:rPr>
                <w:rStyle w:val="shorttext"/>
                <w:b/>
                <w:color w:val="FF0000"/>
              </w:rPr>
              <w:t>Σε όλο τον περιβάλλ</w:t>
            </w:r>
            <w:r w:rsidR="009949EB">
              <w:rPr>
                <w:rStyle w:val="shorttext"/>
                <w:b/>
                <w:color w:val="FF0000"/>
              </w:rPr>
              <w:t>οντα</w:t>
            </w:r>
            <w:r w:rsidRPr="006D49A1">
              <w:rPr>
                <w:rStyle w:val="shorttext"/>
                <w:b/>
                <w:color w:val="FF0000"/>
              </w:rPr>
              <w:t xml:space="preserve"> χώρο υπάρχει περίφραξη που αποτρέπει την είσοδο άγριων και κατοικίδιων ζώων.</w:t>
            </w:r>
          </w:p>
        </w:tc>
      </w:tr>
    </w:tbl>
    <w:p w:rsidR="00EA5916" w:rsidRDefault="00EA5916" w:rsidP="004A2A02">
      <w:pPr>
        <w:shd w:val="clear" w:color="auto" w:fill="FFFFFF"/>
        <w:jc w:val="both"/>
        <w:rPr>
          <w:rStyle w:val="shorttext"/>
          <w:b/>
          <w:u w:val="single"/>
        </w:rPr>
      </w:pPr>
    </w:p>
    <w:p w:rsidR="00EA5916" w:rsidRPr="003C43D0" w:rsidRDefault="00EA5916" w:rsidP="0012777F">
      <w:pPr>
        <w:pStyle w:val="3"/>
        <w:rPr>
          <w:rStyle w:val="shorttext"/>
          <w:sz w:val="28"/>
          <w:szCs w:val="28"/>
        </w:rPr>
      </w:pPr>
      <w:bookmarkStart w:id="10" w:name="_Toc200019265"/>
      <w:r w:rsidRPr="003C43D0">
        <w:rPr>
          <w:rStyle w:val="shorttext"/>
          <w:sz w:val="28"/>
          <w:szCs w:val="28"/>
        </w:rPr>
        <w:t>Β2. ΣΤΑΒΛΟΙ &amp; ΚΕΛΙΑ ΑΝΑΜΟΝΗΣ - ΧΩΡΟΣ ΕΚΦΟΡΤΩΣΗΣ</w:t>
      </w:r>
      <w:bookmarkEnd w:id="10"/>
      <w:r w:rsidRPr="003C43D0">
        <w:rPr>
          <w:rStyle w:val="shorttext"/>
          <w:sz w:val="28"/>
          <w:szCs w:val="28"/>
        </w:rPr>
        <w:t xml:space="preserve">                                          </w:t>
      </w:r>
    </w:p>
    <w:p w:rsidR="00EA5916" w:rsidRPr="005E21CD" w:rsidRDefault="00EA5916" w:rsidP="005E21CD">
      <w:pPr>
        <w:spacing w:line="360" w:lineRule="auto"/>
        <w:jc w:val="both"/>
        <w:rPr>
          <w:b/>
          <w:noProof/>
          <w:lang w:eastAsia="el-GR"/>
        </w:rPr>
      </w:pPr>
      <w:r w:rsidRPr="005E21CD">
        <w:rPr>
          <w:b/>
          <w:noProof/>
          <w:lang w:eastAsia="el-GR"/>
        </w:rPr>
        <w:t xml:space="preserve">Απαιτήσεις: </w:t>
      </w:r>
    </w:p>
    <w:p w:rsidR="00EA5916" w:rsidRPr="005E21CD" w:rsidRDefault="00EA5916" w:rsidP="00704034">
      <w:pPr>
        <w:pStyle w:val="12"/>
        <w:numPr>
          <w:ilvl w:val="0"/>
          <w:numId w:val="26"/>
        </w:numPr>
        <w:spacing w:line="360" w:lineRule="auto"/>
        <w:jc w:val="both"/>
        <w:rPr>
          <w:b/>
        </w:rPr>
      </w:pPr>
      <w:r w:rsidRPr="005E21CD">
        <w:rPr>
          <w:b/>
        </w:rPr>
        <w:t xml:space="preserve">Ασφαλτόστρωση </w:t>
      </w:r>
    </w:p>
    <w:p w:rsidR="00EA5916" w:rsidRPr="005E21CD" w:rsidRDefault="00EA5916" w:rsidP="00704034">
      <w:pPr>
        <w:pStyle w:val="12"/>
        <w:numPr>
          <w:ilvl w:val="0"/>
          <w:numId w:val="26"/>
        </w:numPr>
        <w:spacing w:line="360" w:lineRule="auto"/>
        <w:jc w:val="both"/>
      </w:pPr>
      <w:r w:rsidRPr="005E21CD">
        <w:rPr>
          <w:b/>
        </w:rPr>
        <w:t xml:space="preserve">Επαρκής χώρος </w:t>
      </w:r>
      <w:r w:rsidRPr="005E21CD">
        <w:t>για τους ελιγμούς των οχημάτων μεταφοράς ζώων.</w:t>
      </w:r>
    </w:p>
    <w:p w:rsidR="00EA5916" w:rsidRPr="005E21CD" w:rsidRDefault="00EA5916" w:rsidP="00704034">
      <w:pPr>
        <w:pStyle w:val="10"/>
        <w:numPr>
          <w:ilvl w:val="0"/>
          <w:numId w:val="26"/>
        </w:numPr>
        <w:spacing w:after="0" w:line="360" w:lineRule="auto"/>
        <w:jc w:val="both"/>
      </w:pPr>
      <w:r w:rsidRPr="005E21CD">
        <w:rPr>
          <w:b/>
        </w:rPr>
        <w:t xml:space="preserve">Κατάλληλες εγκαταστάσεις </w:t>
      </w:r>
      <w:proofErr w:type="spellStart"/>
      <w:r w:rsidRPr="005E21CD">
        <w:rPr>
          <w:b/>
        </w:rPr>
        <w:t>σταβλισμού</w:t>
      </w:r>
      <w:proofErr w:type="spellEnd"/>
      <w:r w:rsidRPr="005E21CD">
        <w:t xml:space="preserve"> </w:t>
      </w:r>
      <w:r w:rsidRPr="005E21CD">
        <w:rPr>
          <w:b/>
        </w:rPr>
        <w:t>και επιθεώρησης των ζώων όπου</w:t>
      </w:r>
      <w:r w:rsidRPr="005E21CD">
        <w:t>:</w:t>
      </w:r>
    </w:p>
    <w:p w:rsidR="00EA5916" w:rsidRPr="005E21CD" w:rsidRDefault="00EA5916" w:rsidP="00704034">
      <w:pPr>
        <w:pStyle w:val="10"/>
        <w:numPr>
          <w:ilvl w:val="0"/>
          <w:numId w:val="27"/>
        </w:numPr>
        <w:tabs>
          <w:tab w:val="clear" w:pos="1440"/>
          <w:tab w:val="num" w:pos="1210"/>
        </w:tabs>
        <w:spacing w:line="360" w:lineRule="auto"/>
        <w:ind w:left="1210" w:hanging="440"/>
        <w:jc w:val="both"/>
      </w:pPr>
      <w:r w:rsidRPr="005E21CD">
        <w:t xml:space="preserve">πληρούνται οι απαιτήσεις καλής διαβίωσης των ζώων και η πρόσβαση σε νερό. </w:t>
      </w:r>
    </w:p>
    <w:p w:rsidR="00EA5916" w:rsidRPr="005E21CD" w:rsidRDefault="00EA5916" w:rsidP="00704034">
      <w:pPr>
        <w:pStyle w:val="10"/>
        <w:numPr>
          <w:ilvl w:val="0"/>
          <w:numId w:val="27"/>
        </w:numPr>
        <w:tabs>
          <w:tab w:val="clear" w:pos="1440"/>
          <w:tab w:val="num" w:pos="1210"/>
        </w:tabs>
        <w:spacing w:line="360" w:lineRule="auto"/>
        <w:ind w:left="1210" w:hanging="440"/>
        <w:jc w:val="both"/>
      </w:pPr>
      <w:r w:rsidRPr="005E21CD">
        <w:lastRenderedPageBreak/>
        <w:t>διευκολύνεται η διενέργεια των προ σφαγής επιθεωρήσεων, συμπεριλαμβανομένης της ταυτοποίησης των ζώων.</w:t>
      </w:r>
    </w:p>
    <w:p w:rsidR="00EA5916" w:rsidRPr="005E21CD" w:rsidRDefault="00EA5916" w:rsidP="00704034">
      <w:pPr>
        <w:pStyle w:val="10"/>
        <w:numPr>
          <w:ilvl w:val="0"/>
          <w:numId w:val="27"/>
        </w:numPr>
        <w:tabs>
          <w:tab w:val="clear" w:pos="1440"/>
          <w:tab w:val="num" w:pos="1210"/>
        </w:tabs>
        <w:spacing w:line="360" w:lineRule="auto"/>
        <w:ind w:left="1210" w:hanging="440"/>
        <w:jc w:val="both"/>
      </w:pPr>
      <w:r w:rsidRPr="005E21CD">
        <w:t xml:space="preserve">υπάρχουν κελιά κατάλληλου μεγέθους, ανθεκτικά, χωρίς </w:t>
      </w:r>
      <w:r w:rsidR="00EC5702">
        <w:t>κίνδυνο</w:t>
      </w:r>
      <w:r w:rsidRPr="005E21CD">
        <w:t xml:space="preserve"> τραυματισμού των ζώων.</w:t>
      </w:r>
    </w:p>
    <w:p w:rsidR="00EA5916" w:rsidRDefault="00EA5916" w:rsidP="005E21CD">
      <w:pPr>
        <w:pStyle w:val="10"/>
        <w:spacing w:line="240" w:lineRule="auto"/>
        <w:ind w:left="0"/>
      </w:pPr>
    </w:p>
    <w:p w:rsidR="00EA5916" w:rsidRPr="00271E14" w:rsidRDefault="00126BCB" w:rsidP="00EC5702">
      <w:pPr>
        <w:pStyle w:val="10"/>
        <w:numPr>
          <w:ilvl w:val="0"/>
          <w:numId w:val="4"/>
        </w:numPr>
        <w:pBdr>
          <w:top w:val="single" w:sz="4" w:space="1" w:color="auto"/>
          <w:left w:val="single" w:sz="4" w:space="4" w:color="auto"/>
          <w:bottom w:val="single" w:sz="4" w:space="1" w:color="auto"/>
          <w:right w:val="single" w:sz="4" w:space="4" w:color="auto"/>
        </w:pBdr>
        <w:shd w:val="clear" w:color="auto" w:fill="F79646"/>
        <w:spacing w:after="0" w:line="240" w:lineRule="auto"/>
        <w:ind w:firstLine="120"/>
        <w:jc w:val="both"/>
        <w:rPr>
          <w:b/>
          <w:sz w:val="20"/>
          <w:szCs w:val="20"/>
        </w:rPr>
      </w:pPr>
      <w:r>
        <w:rPr>
          <w:noProof/>
          <w:lang w:eastAsia="el-GR"/>
        </w:rPr>
        <w:drawing>
          <wp:anchor distT="0" distB="0" distL="114300" distR="114300" simplePos="0" relativeHeight="251593728" behindDoc="1" locked="0" layoutInCell="1" allowOverlap="1">
            <wp:simplePos x="0" y="0"/>
            <wp:positionH relativeFrom="column">
              <wp:posOffset>-171450</wp:posOffset>
            </wp:positionH>
            <wp:positionV relativeFrom="paragraph">
              <wp:posOffset>11430</wp:posOffset>
            </wp:positionV>
            <wp:extent cx="680085" cy="592455"/>
            <wp:effectExtent l="19050" t="0" r="5715" b="0"/>
            <wp:wrapTight wrapText="bothSides">
              <wp:wrapPolygon edited="0">
                <wp:start x="-605" y="0"/>
                <wp:lineTo x="-605" y="20836"/>
                <wp:lineTo x="21782" y="20836"/>
                <wp:lineTo x="21782" y="0"/>
                <wp:lineTo x="-605" y="0"/>
              </wp:wrapPolygon>
            </wp:wrapTight>
            <wp:docPr id="50"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80085" cy="592455"/>
                    </a:xfrm>
                    <a:prstGeom prst="rect">
                      <a:avLst/>
                    </a:prstGeom>
                    <a:noFill/>
                    <a:ln w="9525">
                      <a:noFill/>
                      <a:miter lim="800000"/>
                      <a:headEnd/>
                      <a:tailEnd/>
                    </a:ln>
                  </pic:spPr>
                </pic:pic>
              </a:graphicData>
            </a:graphic>
          </wp:anchor>
        </w:drawing>
      </w:r>
      <w:r w:rsidR="00EA5916" w:rsidRPr="00271E14">
        <w:rPr>
          <w:b/>
          <w:sz w:val="20"/>
          <w:szCs w:val="20"/>
        </w:rPr>
        <w:t>3,25 m</w:t>
      </w:r>
      <w:r w:rsidR="00EA5916" w:rsidRPr="00271E14">
        <w:rPr>
          <w:b/>
          <w:sz w:val="20"/>
          <w:szCs w:val="20"/>
          <w:vertAlign w:val="superscript"/>
        </w:rPr>
        <w:t>2</w:t>
      </w:r>
      <w:r w:rsidR="00EA5916" w:rsidRPr="00271E14">
        <w:rPr>
          <w:b/>
          <w:sz w:val="20"/>
          <w:szCs w:val="20"/>
        </w:rPr>
        <w:t xml:space="preserve"> απαιτούμενος χώρος ανά βοοειδές &gt;400 </w:t>
      </w:r>
      <w:proofErr w:type="spellStart"/>
      <w:r w:rsidR="00EA5916" w:rsidRPr="00271E14">
        <w:rPr>
          <w:b/>
          <w:sz w:val="20"/>
          <w:szCs w:val="20"/>
        </w:rPr>
        <w:t>Kg</w:t>
      </w:r>
      <w:proofErr w:type="spellEnd"/>
      <w:r w:rsidR="00EA5916" w:rsidRPr="00271E14">
        <w:rPr>
          <w:b/>
          <w:sz w:val="20"/>
          <w:szCs w:val="20"/>
        </w:rPr>
        <w:t xml:space="preserve"> Z.B.</w:t>
      </w:r>
      <w:r w:rsidR="00EA5916" w:rsidRPr="00637245">
        <w:rPr>
          <w:noProof/>
          <w:lang w:eastAsia="el-GR"/>
        </w:rPr>
        <w:t xml:space="preserve"> </w:t>
      </w:r>
    </w:p>
    <w:p w:rsidR="00EA5916" w:rsidRPr="00271E14" w:rsidRDefault="00EA5916" w:rsidP="00EC5702">
      <w:pPr>
        <w:pStyle w:val="10"/>
        <w:numPr>
          <w:ilvl w:val="0"/>
          <w:numId w:val="4"/>
        </w:numPr>
        <w:pBdr>
          <w:top w:val="single" w:sz="4" w:space="1" w:color="auto"/>
          <w:left w:val="single" w:sz="4" w:space="4" w:color="auto"/>
          <w:bottom w:val="single" w:sz="4" w:space="1" w:color="auto"/>
          <w:right w:val="single" w:sz="4" w:space="4" w:color="auto"/>
        </w:pBdr>
        <w:shd w:val="clear" w:color="auto" w:fill="F79646"/>
        <w:spacing w:after="0" w:line="240" w:lineRule="auto"/>
        <w:ind w:firstLine="120"/>
        <w:jc w:val="both"/>
        <w:rPr>
          <w:b/>
          <w:bCs/>
          <w:color w:val="000000"/>
          <w:sz w:val="20"/>
          <w:szCs w:val="20"/>
          <w:u w:val="single"/>
        </w:rPr>
      </w:pPr>
      <w:r w:rsidRPr="00271E14">
        <w:rPr>
          <w:b/>
          <w:sz w:val="20"/>
          <w:szCs w:val="20"/>
        </w:rPr>
        <w:t>0,65−1 m</w:t>
      </w:r>
      <w:r w:rsidRPr="00271E14">
        <w:rPr>
          <w:b/>
          <w:sz w:val="20"/>
          <w:szCs w:val="20"/>
          <w:vertAlign w:val="superscript"/>
        </w:rPr>
        <w:t>2</w:t>
      </w:r>
      <w:r w:rsidRPr="00271E14">
        <w:rPr>
          <w:b/>
          <w:sz w:val="20"/>
          <w:szCs w:val="20"/>
        </w:rPr>
        <w:t xml:space="preserve"> απαιτούμενος χώρος </w:t>
      </w:r>
      <w:r>
        <w:rPr>
          <w:b/>
          <w:sz w:val="20"/>
          <w:szCs w:val="20"/>
        </w:rPr>
        <w:t xml:space="preserve">ανά </w:t>
      </w:r>
      <w:r w:rsidRPr="00271E14">
        <w:rPr>
          <w:b/>
          <w:sz w:val="20"/>
          <w:szCs w:val="20"/>
        </w:rPr>
        <w:t xml:space="preserve">χοιρινό 85−110Kg Z.B. και σύστημα καταιονισμού </w:t>
      </w:r>
    </w:p>
    <w:p w:rsidR="00EA5916" w:rsidRPr="00271E14" w:rsidRDefault="00EA5916" w:rsidP="00EC5702">
      <w:pPr>
        <w:pStyle w:val="10"/>
        <w:numPr>
          <w:ilvl w:val="0"/>
          <w:numId w:val="4"/>
        </w:numPr>
        <w:pBdr>
          <w:top w:val="single" w:sz="4" w:space="1" w:color="auto"/>
          <w:left w:val="single" w:sz="4" w:space="4" w:color="auto"/>
          <w:bottom w:val="single" w:sz="4" w:space="1" w:color="auto"/>
          <w:right w:val="single" w:sz="4" w:space="4" w:color="auto"/>
        </w:pBdr>
        <w:shd w:val="clear" w:color="auto" w:fill="F79646"/>
        <w:spacing w:after="0" w:line="240" w:lineRule="auto"/>
        <w:ind w:firstLine="120"/>
        <w:jc w:val="both"/>
        <w:rPr>
          <w:b/>
        </w:rPr>
      </w:pPr>
      <w:r w:rsidRPr="00271E14">
        <w:rPr>
          <w:b/>
          <w:sz w:val="20"/>
          <w:szCs w:val="20"/>
        </w:rPr>
        <w:t>0,56 m</w:t>
      </w:r>
      <w:r w:rsidRPr="00271E14">
        <w:rPr>
          <w:b/>
          <w:sz w:val="20"/>
          <w:szCs w:val="20"/>
          <w:vertAlign w:val="superscript"/>
        </w:rPr>
        <w:t>2</w:t>
      </w:r>
      <w:r w:rsidRPr="00271E14">
        <w:rPr>
          <w:b/>
          <w:sz w:val="20"/>
          <w:szCs w:val="20"/>
        </w:rPr>
        <w:t xml:space="preserve"> απαιτούμενος χώρος ανά </w:t>
      </w:r>
      <w:proofErr w:type="spellStart"/>
      <w:r w:rsidRPr="00271E14">
        <w:rPr>
          <w:b/>
          <w:sz w:val="20"/>
          <w:szCs w:val="20"/>
        </w:rPr>
        <w:t>αιγ</w:t>
      </w:r>
      <w:r>
        <w:rPr>
          <w:b/>
          <w:sz w:val="20"/>
          <w:szCs w:val="20"/>
        </w:rPr>
        <w:t>α</w:t>
      </w:r>
      <w:proofErr w:type="spellEnd"/>
      <w:r>
        <w:rPr>
          <w:b/>
          <w:sz w:val="20"/>
          <w:szCs w:val="20"/>
        </w:rPr>
        <w:t>/</w:t>
      </w:r>
      <w:r w:rsidRPr="00271E14">
        <w:rPr>
          <w:b/>
          <w:sz w:val="20"/>
          <w:szCs w:val="20"/>
        </w:rPr>
        <w:t>πρόβατο</w:t>
      </w:r>
    </w:p>
    <w:p w:rsidR="00EA5916" w:rsidRPr="00852A48" w:rsidRDefault="00EA5916" w:rsidP="00852A48">
      <w:pPr>
        <w:pStyle w:val="10"/>
        <w:spacing w:after="0" w:line="240" w:lineRule="auto"/>
      </w:pPr>
    </w:p>
    <w:p w:rsidR="00EA5916" w:rsidRPr="00852A48" w:rsidRDefault="00EA5916" w:rsidP="00852A48">
      <w:pPr>
        <w:pStyle w:val="10"/>
        <w:spacing w:after="0" w:line="240" w:lineRule="auto"/>
      </w:pPr>
    </w:p>
    <w:p w:rsidR="00EA5916" w:rsidRPr="005E21CD" w:rsidRDefault="00EA5916" w:rsidP="00704034">
      <w:pPr>
        <w:pStyle w:val="10"/>
        <w:numPr>
          <w:ilvl w:val="0"/>
          <w:numId w:val="28"/>
        </w:numPr>
        <w:spacing w:after="0" w:line="360" w:lineRule="auto"/>
        <w:ind w:left="714" w:hanging="357"/>
      </w:pPr>
      <w:r w:rsidRPr="005E21CD">
        <w:rPr>
          <w:b/>
        </w:rPr>
        <w:t>Κατάλληλος φωτισμός για την προ σφαγής</w:t>
      </w:r>
      <w:r w:rsidRPr="005E21CD">
        <w:t xml:space="preserve"> ταυτοποίηση/επιθεώρηση των ζώων </w:t>
      </w:r>
    </w:p>
    <w:p w:rsidR="00EA5916" w:rsidRPr="005E21CD" w:rsidRDefault="00EA5916" w:rsidP="00704034">
      <w:pPr>
        <w:pStyle w:val="10"/>
        <w:numPr>
          <w:ilvl w:val="0"/>
          <w:numId w:val="28"/>
        </w:numPr>
        <w:spacing w:line="360" w:lineRule="auto"/>
        <w:ind w:left="714" w:hanging="357"/>
        <w:jc w:val="both"/>
      </w:pPr>
      <w:r w:rsidRPr="005E21CD">
        <w:rPr>
          <w:b/>
        </w:rPr>
        <w:t>Μη ολισθηρά δάπεδα</w:t>
      </w:r>
      <w:r w:rsidRPr="005E21CD">
        <w:t xml:space="preserve">, υποδομές που καθαρίζονται και </w:t>
      </w:r>
      <w:proofErr w:type="spellStart"/>
      <w:r w:rsidRPr="005E21CD">
        <w:t>απολυμαίνονται</w:t>
      </w:r>
      <w:proofErr w:type="spellEnd"/>
      <w:r w:rsidRPr="005E21CD">
        <w:t xml:space="preserve">  εύκολα, με αποστράγγιση (διασφαλίζεται ότι τα λύματα δεν θέτουν σε κίνδυνο την ασφάλεια των τροφίμων), </w:t>
      </w:r>
    </w:p>
    <w:p w:rsidR="00EA5916" w:rsidRPr="005E21CD" w:rsidRDefault="00EA5916" w:rsidP="00704034">
      <w:pPr>
        <w:pStyle w:val="10"/>
        <w:numPr>
          <w:ilvl w:val="0"/>
          <w:numId w:val="28"/>
        </w:numPr>
        <w:spacing w:line="360" w:lineRule="auto"/>
        <w:ind w:left="714" w:hanging="357"/>
        <w:jc w:val="both"/>
        <w:rPr>
          <w:b/>
          <w:bCs/>
          <w:color w:val="000000"/>
          <w:u w:val="single"/>
        </w:rPr>
      </w:pPr>
      <w:r w:rsidRPr="005E21CD">
        <w:rPr>
          <w:b/>
        </w:rPr>
        <w:t>Ξεχωριστή περιοχή για τα ασθενή ζώα</w:t>
      </w:r>
      <w:r w:rsidRPr="005E21CD">
        <w:t xml:space="preserve"> (κελιά υπόπτων), με ειδική σήμανση και ξεχωριστή αποχέτευση για την αποφυγή εξάπλωσης πιθανής νόσου. Η κατασκευή θα πρέπει να εμποδίζει την επαφή των υπόπτων ζώων με τα υγιή.</w:t>
      </w:r>
    </w:p>
    <w:p w:rsidR="00EA5916" w:rsidRPr="005E21CD" w:rsidRDefault="00EA5916" w:rsidP="00704034">
      <w:pPr>
        <w:pStyle w:val="10"/>
        <w:numPr>
          <w:ilvl w:val="0"/>
          <w:numId w:val="28"/>
        </w:numPr>
        <w:spacing w:line="360" w:lineRule="auto"/>
        <w:ind w:left="714" w:hanging="357"/>
        <w:jc w:val="both"/>
      </w:pPr>
      <w:r w:rsidRPr="005E21CD">
        <w:rPr>
          <w:b/>
        </w:rPr>
        <w:t>Εγκαταστάσεις που κλειδώνουν</w:t>
      </w:r>
      <w:r w:rsidRPr="005E21CD">
        <w:t>, αποκλειστικά για τα ασθενή ή ύποπτα ζώα, εκτός αν  η σφαγή πραγματοποιείται σε άλλες εγκαταστάσεις εγκεκριμένες για τον σκοπό αυτό από την αρμόδια αρχή.</w:t>
      </w:r>
    </w:p>
    <w:p w:rsidR="00EA5916" w:rsidRPr="00C55AB4" w:rsidRDefault="00EA5916" w:rsidP="005E21CD">
      <w:pPr>
        <w:pStyle w:val="10"/>
        <w:spacing w:line="240" w:lineRule="auto"/>
        <w:ind w:left="0"/>
        <w:jc w:val="both"/>
      </w:pPr>
    </w:p>
    <w:p w:rsidR="00EA5916" w:rsidRPr="003C43D0" w:rsidRDefault="005E21CD" w:rsidP="0012777F">
      <w:pPr>
        <w:pStyle w:val="3"/>
        <w:rPr>
          <w:rStyle w:val="shorttext"/>
          <w:sz w:val="28"/>
          <w:szCs w:val="28"/>
        </w:rPr>
      </w:pPr>
      <w:bookmarkStart w:id="11" w:name="_Toc200019266"/>
      <w:r w:rsidRPr="003C43D0">
        <w:rPr>
          <w:rStyle w:val="shorttext"/>
          <w:sz w:val="28"/>
          <w:szCs w:val="28"/>
        </w:rPr>
        <w:t>Β3</w:t>
      </w:r>
      <w:r w:rsidR="00EA5916" w:rsidRPr="003C43D0">
        <w:rPr>
          <w:rStyle w:val="shorttext"/>
          <w:sz w:val="28"/>
          <w:szCs w:val="28"/>
        </w:rPr>
        <w:t>. ΧΩΡΟΣ ΓΙΑ ΤΟΝ ΚΑΘΑΡΙΣΜΟ /ΑΠΟΛΥΜΑΝΣΗ ΤΩΝ ΟΧΗΜΑΤΩΝ</w:t>
      </w:r>
      <w:bookmarkEnd w:id="11"/>
    </w:p>
    <w:p w:rsidR="005E21CD" w:rsidRDefault="00EA5916" w:rsidP="005E21CD">
      <w:pPr>
        <w:spacing w:after="0" w:line="360" w:lineRule="auto"/>
        <w:jc w:val="both"/>
      </w:pPr>
      <w:r>
        <w:t>Τ</w:t>
      </w:r>
      <w:r w:rsidR="005E21CD">
        <w:t>α σφαγεία</w:t>
      </w:r>
      <w:r w:rsidRPr="00731419">
        <w:t xml:space="preserve"> </w:t>
      </w:r>
      <w:r>
        <w:t>απαιτείται</w:t>
      </w:r>
      <w:r w:rsidRPr="00731419">
        <w:t xml:space="preserve"> να διαθέτουν χώρο</w:t>
      </w:r>
      <w:r>
        <w:t xml:space="preserve"> για τον καθαρισμό</w:t>
      </w:r>
      <w:r w:rsidRPr="00731419">
        <w:t xml:space="preserve"> και</w:t>
      </w:r>
      <w:r>
        <w:t xml:space="preserve"> την απολύμανση </w:t>
      </w:r>
      <w:r w:rsidRPr="00731419">
        <w:t xml:space="preserve"> </w:t>
      </w:r>
      <w:r>
        <w:t xml:space="preserve">των οχημάτων </w:t>
      </w:r>
    </w:p>
    <w:p w:rsidR="00EA5916" w:rsidRPr="003220A8" w:rsidRDefault="00EA5916" w:rsidP="005E21CD">
      <w:pPr>
        <w:spacing w:after="0" w:line="360" w:lineRule="auto"/>
        <w:jc w:val="both"/>
        <w:rPr>
          <w:b/>
          <w:bCs/>
          <w:color w:val="0070C0"/>
        </w:rPr>
      </w:pPr>
      <w:r>
        <w:t>Απαιτήσεις:</w:t>
      </w:r>
    </w:p>
    <w:p w:rsidR="00EA5916" w:rsidRDefault="00EC5702" w:rsidP="00704034">
      <w:pPr>
        <w:pStyle w:val="10"/>
        <w:numPr>
          <w:ilvl w:val="0"/>
          <w:numId w:val="29"/>
        </w:numPr>
        <w:tabs>
          <w:tab w:val="clear" w:pos="720"/>
          <w:tab w:val="num" w:pos="440"/>
        </w:tabs>
        <w:spacing w:after="0" w:line="360" w:lineRule="auto"/>
        <w:ind w:left="440" w:hanging="440"/>
        <w:jc w:val="both"/>
      </w:pPr>
      <w:r>
        <w:t>Χώ</w:t>
      </w:r>
      <w:r w:rsidR="00EA5916">
        <w:t>ρος όπου δεν λιμνάζει το ν</w:t>
      </w:r>
      <w:r w:rsidR="00EA5916" w:rsidRPr="008C08EF">
        <w:t>ερό λειτουργ</w:t>
      </w:r>
      <w:r w:rsidR="00EA5916">
        <w:t>ικός</w:t>
      </w:r>
      <w:r w:rsidR="00EA5916" w:rsidRPr="008C08EF">
        <w:t xml:space="preserve"> σε όλες τις καιρικές συνθήκες</w:t>
      </w:r>
    </w:p>
    <w:p w:rsidR="00EA5916" w:rsidRDefault="00EA5916" w:rsidP="00704034">
      <w:pPr>
        <w:pStyle w:val="10"/>
        <w:numPr>
          <w:ilvl w:val="0"/>
          <w:numId w:val="29"/>
        </w:numPr>
        <w:tabs>
          <w:tab w:val="clear" w:pos="720"/>
          <w:tab w:val="num" w:pos="440"/>
        </w:tabs>
        <w:spacing w:after="0" w:line="360" w:lineRule="auto"/>
        <w:ind w:left="440" w:hanging="440"/>
        <w:jc w:val="both"/>
      </w:pPr>
      <w:r w:rsidRPr="008C08EF">
        <w:t xml:space="preserve">Κατάλληλη αποχέτευση για τη συλλογή των υδάτων και </w:t>
      </w:r>
      <w:r>
        <w:t xml:space="preserve">των </w:t>
      </w:r>
      <w:r w:rsidRPr="008C08EF">
        <w:t>υγρών αποβλήτων</w:t>
      </w:r>
    </w:p>
    <w:p w:rsidR="00EA5916" w:rsidRDefault="00EA5916" w:rsidP="00704034">
      <w:pPr>
        <w:pStyle w:val="10"/>
        <w:numPr>
          <w:ilvl w:val="0"/>
          <w:numId w:val="29"/>
        </w:numPr>
        <w:tabs>
          <w:tab w:val="clear" w:pos="720"/>
          <w:tab w:val="num" w:pos="440"/>
        </w:tabs>
        <w:spacing w:after="0" w:line="360" w:lineRule="auto"/>
        <w:ind w:left="440" w:hanging="440"/>
        <w:jc w:val="both"/>
      </w:pPr>
      <w:r>
        <w:t>Χρήση νερού υπό πίεση κατάλληλου</w:t>
      </w:r>
      <w:r w:rsidRPr="008C08EF">
        <w:t xml:space="preserve"> απολυμαντικ</w:t>
      </w:r>
      <w:r>
        <w:t>ού και</w:t>
      </w:r>
      <w:r w:rsidRPr="008C08EF">
        <w:t xml:space="preserve"> εργαλεί</w:t>
      </w:r>
      <w:r>
        <w:t>ων που πλέ</w:t>
      </w:r>
      <w:r w:rsidRPr="008C08EF">
        <w:t>ν</w:t>
      </w:r>
      <w:r>
        <w:t>ονται</w:t>
      </w:r>
      <w:r w:rsidRPr="008C08EF">
        <w:t xml:space="preserve"> και </w:t>
      </w:r>
      <w:proofErr w:type="spellStart"/>
      <w:r w:rsidRPr="008C08EF">
        <w:t>απολυμαίνονται</w:t>
      </w:r>
      <w:proofErr w:type="spellEnd"/>
      <w:r w:rsidRPr="008C08EF">
        <w:t xml:space="preserve"> (βούρτσες)</w:t>
      </w:r>
    </w:p>
    <w:p w:rsidR="00EA5916" w:rsidRPr="00113A09" w:rsidRDefault="00EA5916" w:rsidP="00704034">
      <w:pPr>
        <w:pStyle w:val="10"/>
        <w:numPr>
          <w:ilvl w:val="0"/>
          <w:numId w:val="29"/>
        </w:numPr>
        <w:tabs>
          <w:tab w:val="clear" w:pos="720"/>
          <w:tab w:val="num" w:pos="440"/>
        </w:tabs>
        <w:spacing w:after="0" w:line="360" w:lineRule="auto"/>
        <w:ind w:left="440" w:hanging="440"/>
        <w:jc w:val="both"/>
        <w:rPr>
          <w:b/>
        </w:rPr>
      </w:pPr>
      <w:r w:rsidRPr="008C08EF">
        <w:t xml:space="preserve">Ασφαλής διάθεση των </w:t>
      </w:r>
      <w:r>
        <w:t>στερεών</w:t>
      </w:r>
      <w:r w:rsidRPr="008C08EF">
        <w:t xml:space="preserve"> αποβλήτων</w:t>
      </w:r>
    </w:p>
    <w:p w:rsidR="00EA5916" w:rsidRDefault="00EA5916" w:rsidP="00704034">
      <w:pPr>
        <w:pStyle w:val="10"/>
        <w:numPr>
          <w:ilvl w:val="0"/>
          <w:numId w:val="29"/>
        </w:numPr>
        <w:tabs>
          <w:tab w:val="clear" w:pos="720"/>
          <w:tab w:val="num" w:pos="440"/>
        </w:tabs>
        <w:spacing w:after="0" w:line="360" w:lineRule="auto"/>
        <w:ind w:left="440" w:hanging="440"/>
        <w:jc w:val="both"/>
      </w:pPr>
      <w:r w:rsidRPr="00113A09">
        <w:t>Επαρκής φωτισμός</w:t>
      </w:r>
    </w:p>
    <w:p w:rsidR="00EC4A86" w:rsidRPr="00E8240A" w:rsidRDefault="00EC4A86" w:rsidP="00EC4A86">
      <w:pPr>
        <w:pStyle w:val="10"/>
        <w:spacing w:line="240" w:lineRule="auto"/>
        <w:ind w:left="360"/>
        <w:jc w:val="both"/>
      </w:pPr>
    </w:p>
    <w:p w:rsidR="00EA5916" w:rsidRPr="003C43D0" w:rsidRDefault="005E21CD" w:rsidP="0012777F">
      <w:pPr>
        <w:pStyle w:val="3"/>
        <w:rPr>
          <w:rStyle w:val="shorttext"/>
          <w:sz w:val="28"/>
          <w:szCs w:val="28"/>
        </w:rPr>
      </w:pPr>
      <w:bookmarkStart w:id="12" w:name="_Toc200019267"/>
      <w:r w:rsidRPr="003C43D0">
        <w:rPr>
          <w:rStyle w:val="shorttext"/>
          <w:sz w:val="28"/>
          <w:szCs w:val="28"/>
        </w:rPr>
        <w:t>Β4</w:t>
      </w:r>
      <w:r w:rsidR="00EA5916" w:rsidRPr="003C43D0">
        <w:rPr>
          <w:rStyle w:val="shorttext"/>
          <w:sz w:val="28"/>
          <w:szCs w:val="28"/>
        </w:rPr>
        <w:t>. ΧΩΡΟΣ ΑΠΟΘΗΚΕΥΣΗΣ ΤΩΝ ΔΕΡΜΑΤΩΝ</w:t>
      </w:r>
      <w:bookmarkEnd w:id="12"/>
    </w:p>
    <w:p w:rsidR="00EA5916" w:rsidRDefault="00EA5916" w:rsidP="00EC4A86">
      <w:pPr>
        <w:spacing w:line="360" w:lineRule="auto"/>
        <w:jc w:val="both"/>
      </w:pPr>
      <w:r w:rsidRPr="00EC4A86">
        <w:t xml:space="preserve">Χώρος για την αποθήκευση των </w:t>
      </w:r>
      <w:proofErr w:type="spellStart"/>
      <w:r w:rsidRPr="00EC4A86">
        <w:t>δερµάτων</w:t>
      </w:r>
      <w:proofErr w:type="spellEnd"/>
      <w:r w:rsidRPr="00EC4A86">
        <w:t xml:space="preserve"> στο τέλος των εργασιών και ξεχωριστός  χώρος για την αποθήκευση των </w:t>
      </w:r>
      <w:proofErr w:type="spellStart"/>
      <w:r w:rsidRPr="00EC4A86">
        <w:t>δερµάτων</w:t>
      </w:r>
      <w:proofErr w:type="spellEnd"/>
      <w:r w:rsidRPr="00EC4A86">
        <w:t xml:space="preserve"> από ζώα ύποπτα για ΜΣΕ, από τον οποίον αποδεσμεύονται</w:t>
      </w:r>
      <w:r w:rsidR="00A76229" w:rsidRPr="00A76229">
        <w:t xml:space="preserve"> </w:t>
      </w:r>
      <w:r w:rsidRPr="00EC4A86">
        <w:t xml:space="preserve"> </w:t>
      </w:r>
      <w:r w:rsidR="00A76229">
        <w:t xml:space="preserve">μετά </w:t>
      </w:r>
      <w:r w:rsidRPr="00EC4A86">
        <w:t>την έκδοση των εργαστηριακών αποτελεσμάτων.</w:t>
      </w:r>
    </w:p>
    <w:p w:rsidR="00EC4A86" w:rsidRPr="003C43D0" w:rsidRDefault="005E21CD" w:rsidP="0012777F">
      <w:pPr>
        <w:pStyle w:val="3"/>
        <w:rPr>
          <w:rStyle w:val="shorttext"/>
          <w:sz w:val="28"/>
          <w:szCs w:val="28"/>
        </w:rPr>
      </w:pPr>
      <w:bookmarkStart w:id="13" w:name="_Toc200019268"/>
      <w:r w:rsidRPr="003C43D0">
        <w:rPr>
          <w:rStyle w:val="shorttext"/>
          <w:sz w:val="28"/>
          <w:szCs w:val="28"/>
        </w:rPr>
        <w:t>Β5</w:t>
      </w:r>
      <w:r w:rsidR="00EC4A86" w:rsidRPr="003C43D0">
        <w:rPr>
          <w:rStyle w:val="shorttext"/>
          <w:sz w:val="28"/>
          <w:szCs w:val="28"/>
        </w:rPr>
        <w:t>. ΧΩΡΟΣ ΑΠΟΘΗΚΕΥΣΗΣ ΤΗΣ ΚΟΠΡΟΥ</w:t>
      </w:r>
      <w:bookmarkEnd w:id="13"/>
    </w:p>
    <w:p w:rsidR="00EC4A86" w:rsidRPr="00F40D28" w:rsidRDefault="00EC4A86" w:rsidP="00EC4A86">
      <w:pPr>
        <w:spacing w:line="360" w:lineRule="auto"/>
        <w:jc w:val="both"/>
        <w:rPr>
          <w:lang w:eastAsia="el-GR"/>
        </w:rPr>
      </w:pPr>
      <w:r w:rsidRPr="00F40D28">
        <w:rPr>
          <w:b/>
          <w:lang w:eastAsia="el-GR"/>
        </w:rPr>
        <w:t xml:space="preserve">Χώρος ειδικά </w:t>
      </w:r>
      <w:r w:rsidR="00EC5702">
        <w:rPr>
          <w:b/>
          <w:lang w:eastAsia="el-GR"/>
        </w:rPr>
        <w:t>διαμορφωμένος</w:t>
      </w:r>
      <w:r w:rsidRPr="00F40D28">
        <w:rPr>
          <w:b/>
          <w:lang w:eastAsia="el-GR"/>
        </w:rPr>
        <w:t xml:space="preserve"> για την αποθήκευση της κόπρου</w:t>
      </w:r>
      <w:r w:rsidRPr="00F40D28">
        <w:rPr>
          <w:lang w:eastAsia="el-GR"/>
        </w:rPr>
        <w:t xml:space="preserve"> εάν στο σφαγείο αποθηκεύεται </w:t>
      </w:r>
      <w:r>
        <w:rPr>
          <w:lang w:eastAsia="el-GR"/>
        </w:rPr>
        <w:t xml:space="preserve">προσωρινά </w:t>
      </w:r>
      <w:r w:rsidRPr="00F40D28">
        <w:rPr>
          <w:lang w:eastAsia="el-GR"/>
        </w:rPr>
        <w:t xml:space="preserve">κόπρος ή περιεχόμενο του πεπτικού σωλήνα. </w:t>
      </w:r>
    </w:p>
    <w:p w:rsidR="00EA5916" w:rsidRPr="008D44BB" w:rsidRDefault="00EA5916" w:rsidP="003B390C">
      <w:pPr>
        <w:spacing w:line="240" w:lineRule="auto"/>
        <w:jc w:val="center"/>
        <w:rPr>
          <w:strike/>
        </w:rPr>
      </w:pPr>
    </w:p>
    <w:p w:rsidR="00EA5916" w:rsidRPr="003C43D0" w:rsidRDefault="00126BCB" w:rsidP="0012777F">
      <w:pPr>
        <w:pStyle w:val="2"/>
        <w:rPr>
          <w:rStyle w:val="shorttext"/>
          <w:sz w:val="28"/>
          <w:szCs w:val="28"/>
        </w:rPr>
      </w:pPr>
      <w:bookmarkStart w:id="14" w:name="_Toc200019269"/>
      <w:r w:rsidRPr="003C43D0">
        <w:rPr>
          <w:noProof/>
          <w:sz w:val="28"/>
          <w:szCs w:val="28"/>
          <w:lang w:eastAsia="el-GR"/>
        </w:rPr>
        <w:drawing>
          <wp:anchor distT="0" distB="0" distL="114300" distR="114300" simplePos="0" relativeHeight="251594752" behindDoc="1" locked="0" layoutInCell="1" allowOverlap="1">
            <wp:simplePos x="0" y="0"/>
            <wp:positionH relativeFrom="column">
              <wp:posOffset>-269875</wp:posOffset>
            </wp:positionH>
            <wp:positionV relativeFrom="paragraph">
              <wp:posOffset>276860</wp:posOffset>
            </wp:positionV>
            <wp:extent cx="673735" cy="592455"/>
            <wp:effectExtent l="19050" t="0" r="0" b="0"/>
            <wp:wrapTight wrapText="bothSides">
              <wp:wrapPolygon edited="0">
                <wp:start x="-611" y="0"/>
                <wp:lineTo x="-611" y="20836"/>
                <wp:lineTo x="21376" y="20836"/>
                <wp:lineTo x="21376" y="0"/>
                <wp:lineTo x="-611" y="0"/>
              </wp:wrapPolygon>
            </wp:wrapTight>
            <wp:docPr id="49"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73735" cy="592455"/>
                    </a:xfrm>
                    <a:prstGeom prst="rect">
                      <a:avLst/>
                    </a:prstGeom>
                    <a:noFill/>
                    <a:ln w="9525">
                      <a:noFill/>
                      <a:miter lim="800000"/>
                      <a:headEnd/>
                      <a:tailEnd/>
                    </a:ln>
                  </pic:spPr>
                </pic:pic>
              </a:graphicData>
            </a:graphic>
          </wp:anchor>
        </w:drawing>
      </w:r>
      <w:r w:rsidR="00EA5916" w:rsidRPr="003C43D0">
        <w:rPr>
          <w:rStyle w:val="shorttext"/>
          <w:sz w:val="28"/>
          <w:szCs w:val="28"/>
        </w:rPr>
        <w:t>Γ.  ΕΣΩΤΕΡΙΚΟΙ ΧΩΡΟΙ</w:t>
      </w:r>
      <w:bookmarkEnd w:id="14"/>
    </w:p>
    <w:p w:rsidR="00EA5916" w:rsidRPr="009949EB" w:rsidRDefault="00EA5916" w:rsidP="000C3975">
      <w:pPr>
        <w:spacing w:line="240" w:lineRule="auto"/>
        <w:jc w:val="both"/>
        <w:rPr>
          <w:rStyle w:val="shorttext"/>
          <w:b/>
          <w:i/>
          <w:sz w:val="20"/>
          <w:szCs w:val="20"/>
        </w:rPr>
      </w:pPr>
      <w:r w:rsidRPr="009949EB">
        <w:rPr>
          <w:rStyle w:val="shorttext"/>
          <w:b/>
          <w:i/>
          <w:sz w:val="20"/>
          <w:szCs w:val="20"/>
        </w:rPr>
        <w:t xml:space="preserve">Η κάτοψη που αποστέλλεται μαζί με την αίτηση για την έγκριση της εγκατάστασης πρέπει να απεικονίζει τον εξοπλισμό, την καθαρή/ακάθαρτη ζώνη, τη ροή του προσωπικού, των προϊόντων και των υποπροϊόντων. </w:t>
      </w:r>
    </w:p>
    <w:p w:rsidR="00EA5916" w:rsidRPr="00BF67AE" w:rsidRDefault="00684B32" w:rsidP="00EC4A86">
      <w:pPr>
        <w:spacing w:line="360" w:lineRule="auto"/>
        <w:jc w:val="both"/>
        <w:rPr>
          <w:b/>
        </w:rPr>
      </w:pPr>
      <w:r>
        <w:t>Οι εσωτερικοί χώροι θ</w:t>
      </w:r>
      <w:r w:rsidR="00EA5916" w:rsidRPr="00BF67AE">
        <w:t>α πρέπει να διαχωρίζονται αποτελεσματικά και μόνο όταν ο χωρικός διαχωρισμός είναι αδύνατος χρησιμοποιείται ο χρονικός διαχωρισμός</w:t>
      </w:r>
      <w:r>
        <w:t>,</w:t>
      </w:r>
      <w:r w:rsidR="00EA5916" w:rsidRPr="00BF67AE">
        <w:t xml:space="preserve"> εφόσον μεσολαβεί ο αποτελεσματικός καθαρισμός και απολύμανση μεταξύ των δύο φάσεων.   Σε περίπτωση που δεν είναι δυνατός </w:t>
      </w:r>
      <w:r>
        <w:t xml:space="preserve"> </w:t>
      </w:r>
      <w:r w:rsidR="00EA5916" w:rsidRPr="00BF67AE">
        <w:t xml:space="preserve">ο σαφής διαχωρισμός της καθαρής από την ακάθαρτη </w:t>
      </w:r>
      <w:r w:rsidR="00A76229">
        <w:t xml:space="preserve">περιοχή </w:t>
      </w:r>
      <w:r w:rsidR="00EA5916" w:rsidRPr="00BF67AE">
        <w:t>να λαμβάνονται προφυλάξεις για να μειώνεται το "</w:t>
      </w:r>
      <w:proofErr w:type="spellStart"/>
      <w:r w:rsidR="00EA5916" w:rsidRPr="00BF67AE">
        <w:t>criss-crossing</w:t>
      </w:r>
      <w:proofErr w:type="spellEnd"/>
      <w:r w:rsidR="00EA5916" w:rsidRPr="00BF67AE">
        <w:t>" όσο το δυνατόν περισσότερο. Μπορεί να βοηθήσει η χρήση διαχωριστικών μεταξύ ακάθαρτων και καθαρών περιοχών.</w:t>
      </w:r>
    </w:p>
    <w:p w:rsidR="00EA5916" w:rsidRDefault="00EA5916" w:rsidP="0085333B">
      <w:pPr>
        <w:pStyle w:val="10"/>
        <w:jc w:val="both"/>
        <w:rPr>
          <w:b/>
          <w:bCs/>
          <w:color w:val="0070C0"/>
        </w:rPr>
      </w:pPr>
    </w:p>
    <w:p w:rsidR="00EA5916" w:rsidRPr="003C43D0" w:rsidRDefault="00EA5916" w:rsidP="0012777F">
      <w:pPr>
        <w:pStyle w:val="3"/>
        <w:rPr>
          <w:rStyle w:val="shorttext"/>
          <w:sz w:val="28"/>
          <w:szCs w:val="28"/>
        </w:rPr>
      </w:pPr>
      <w:bookmarkStart w:id="15" w:name="_Toc200019270"/>
      <w:r w:rsidRPr="003C43D0">
        <w:rPr>
          <w:rStyle w:val="shorttext"/>
          <w:sz w:val="28"/>
          <w:szCs w:val="28"/>
        </w:rPr>
        <w:t xml:space="preserve">Γ1. </w:t>
      </w:r>
      <w:r w:rsidR="003C43D0" w:rsidRPr="003C43D0">
        <w:rPr>
          <w:rStyle w:val="shorttext"/>
          <w:sz w:val="28"/>
          <w:szCs w:val="28"/>
        </w:rPr>
        <w:t>ΓΕΝΙΚΕΣ ΑΠΑΙΤΗΣΕΙΣ ΓΙΑ ΤΟΥΣ ΕΣΩΤΕΡΙΚΟΥΣ ΧΩΡΟΥΣ ΤΗΣ ΕΓΚΑΤΑΣΤΑΣΗΣ</w:t>
      </w:r>
      <w:bookmarkEnd w:id="15"/>
      <w:r w:rsidR="003C43D0" w:rsidRPr="003C43D0">
        <w:rPr>
          <w:rStyle w:val="shorttext"/>
          <w:sz w:val="28"/>
          <w:szCs w:val="28"/>
        </w:rPr>
        <w:t xml:space="preserve"> </w:t>
      </w:r>
    </w:p>
    <w:p w:rsidR="00EA5916" w:rsidRPr="009D2E76" w:rsidRDefault="00EA5916" w:rsidP="006A7EEB">
      <w:pPr>
        <w:pStyle w:val="41"/>
        <w:rPr>
          <w:rStyle w:val="shorttext"/>
          <w:sz w:val="28"/>
          <w:szCs w:val="28"/>
        </w:rPr>
      </w:pPr>
      <w:bookmarkStart w:id="16" w:name="_Toc200019271"/>
      <w:r w:rsidRPr="003C43D0">
        <w:rPr>
          <w:rStyle w:val="shorttext"/>
          <w:sz w:val="28"/>
          <w:szCs w:val="28"/>
        </w:rPr>
        <w:t xml:space="preserve">Γ1.1. </w:t>
      </w:r>
      <w:r w:rsidR="003C43D0" w:rsidRPr="003C43D0">
        <w:rPr>
          <w:rStyle w:val="shorttext"/>
          <w:sz w:val="28"/>
          <w:szCs w:val="28"/>
        </w:rPr>
        <w:t>ΕΠΑΡΚΕΙΑ ΧΩΡΟΥ</w:t>
      </w:r>
      <w:bookmarkEnd w:id="16"/>
    </w:p>
    <w:p w:rsidR="00EA5916" w:rsidRDefault="00EA5916" w:rsidP="00B93C89">
      <w:pPr>
        <w:spacing w:line="240" w:lineRule="auto"/>
        <w:jc w:val="both"/>
        <w:rPr>
          <w:b/>
          <w:bCs/>
          <w:color w:val="0070C0"/>
        </w:rPr>
      </w:pPr>
      <w:r w:rsidRPr="008D44BB">
        <w:rPr>
          <w:b/>
        </w:rPr>
        <w:t xml:space="preserve">α) για την ορθή υγιεινή πρακτική </w:t>
      </w:r>
      <w:r>
        <w:t>των τροφίμων και για τη διεξαγωγή των εργασιών συντήρησης, καθαρισμού και απολύμανσης.</w:t>
      </w:r>
    </w:p>
    <w:p w:rsidR="00EA5916" w:rsidRPr="008D44BB" w:rsidRDefault="00EA5916" w:rsidP="00B93C89">
      <w:pPr>
        <w:spacing w:line="240" w:lineRule="auto"/>
        <w:jc w:val="both"/>
        <w:rPr>
          <w:b/>
          <w:bCs/>
          <w:color w:val="0070C0"/>
        </w:rPr>
      </w:pPr>
      <w:r>
        <w:rPr>
          <w:b/>
        </w:rPr>
        <w:t xml:space="preserve">β) </w:t>
      </w:r>
      <w:r w:rsidRPr="00F648E9">
        <w:rPr>
          <w:b/>
        </w:rPr>
        <w:t>για την ασφαλή αποθήκευσ</w:t>
      </w:r>
      <w:r>
        <w:rPr>
          <w:b/>
        </w:rPr>
        <w:t>η</w:t>
      </w:r>
    </w:p>
    <w:p w:rsidR="00EA5916" w:rsidRDefault="00EA5916" w:rsidP="00704034">
      <w:pPr>
        <w:pStyle w:val="10"/>
        <w:numPr>
          <w:ilvl w:val="0"/>
          <w:numId w:val="30"/>
        </w:numPr>
        <w:tabs>
          <w:tab w:val="clear" w:pos="720"/>
          <w:tab w:val="num" w:pos="440"/>
        </w:tabs>
        <w:spacing w:line="240" w:lineRule="auto"/>
        <w:ind w:hanging="720"/>
        <w:jc w:val="both"/>
      </w:pPr>
      <w:r>
        <w:t xml:space="preserve">των </w:t>
      </w:r>
      <w:r w:rsidR="005E21CD">
        <w:t xml:space="preserve">ζωικών υποπροϊόντων (ΖΥΠ), των υλικών ειδικού κινδύνου (ΥΕΚ) </w:t>
      </w:r>
      <w:r>
        <w:t>και  των απορριμμάτων.</w:t>
      </w:r>
      <w:r w:rsidRPr="0071692B">
        <w:t xml:space="preserve"> </w:t>
      </w:r>
    </w:p>
    <w:p w:rsidR="00EA5916" w:rsidRDefault="00EA5916" w:rsidP="00704034">
      <w:pPr>
        <w:pStyle w:val="10"/>
        <w:numPr>
          <w:ilvl w:val="0"/>
          <w:numId w:val="30"/>
        </w:numPr>
        <w:tabs>
          <w:tab w:val="clear" w:pos="720"/>
          <w:tab w:val="num" w:pos="440"/>
        </w:tabs>
        <w:spacing w:line="240" w:lineRule="auto"/>
        <w:ind w:hanging="720"/>
        <w:jc w:val="both"/>
      </w:pPr>
      <w:r>
        <w:t>των υλικών συσκευασίας</w:t>
      </w:r>
      <w:r w:rsidR="00EC5702">
        <w:t xml:space="preserve"> (π.χ. πλαστικοί </w:t>
      </w:r>
      <w:proofErr w:type="spellStart"/>
      <w:r w:rsidR="00EC5702">
        <w:t>περιέκτες</w:t>
      </w:r>
      <w:proofErr w:type="spellEnd"/>
      <w:r w:rsidR="00EC5702">
        <w:t xml:space="preserve"> για τη διακίνηση παραπρο</w:t>
      </w:r>
      <w:r w:rsidR="00E71ECC">
        <w:t>ϊ</w:t>
      </w:r>
      <w:r w:rsidR="00EC5702">
        <w:t>όντων)</w:t>
      </w:r>
    </w:p>
    <w:p w:rsidR="00EA5916" w:rsidRDefault="00EA5916" w:rsidP="00704034">
      <w:pPr>
        <w:pStyle w:val="10"/>
        <w:numPr>
          <w:ilvl w:val="0"/>
          <w:numId w:val="30"/>
        </w:numPr>
        <w:tabs>
          <w:tab w:val="clear" w:pos="720"/>
          <w:tab w:val="num" w:pos="440"/>
        </w:tabs>
        <w:spacing w:line="240" w:lineRule="auto"/>
        <w:ind w:hanging="720"/>
        <w:jc w:val="both"/>
      </w:pPr>
      <w:r>
        <w:t>των απορρυπαντικών και απολυμαντικών</w:t>
      </w:r>
    </w:p>
    <w:p w:rsidR="00EA5916" w:rsidRDefault="00EA5916" w:rsidP="00704034">
      <w:pPr>
        <w:pStyle w:val="10"/>
        <w:numPr>
          <w:ilvl w:val="0"/>
          <w:numId w:val="30"/>
        </w:numPr>
        <w:tabs>
          <w:tab w:val="clear" w:pos="720"/>
          <w:tab w:val="num" w:pos="440"/>
        </w:tabs>
        <w:spacing w:line="240" w:lineRule="auto"/>
        <w:ind w:hanging="720"/>
        <w:jc w:val="both"/>
      </w:pPr>
      <w:r w:rsidRPr="00620A9A">
        <w:t xml:space="preserve">των </w:t>
      </w:r>
      <w:r w:rsidR="00EC5702">
        <w:t xml:space="preserve">τελικών </w:t>
      </w:r>
      <w:r w:rsidRPr="00620A9A">
        <w:t>προϊόντων</w:t>
      </w:r>
    </w:p>
    <w:p w:rsidR="005E21CD" w:rsidRDefault="005E21CD" w:rsidP="005E21CD">
      <w:pPr>
        <w:pStyle w:val="10"/>
        <w:spacing w:line="240" w:lineRule="auto"/>
        <w:ind w:left="0"/>
        <w:jc w:val="both"/>
      </w:pPr>
    </w:p>
    <w:p w:rsidR="00EA5916" w:rsidRPr="003C43D0" w:rsidRDefault="00EA5916" w:rsidP="006A7EEB">
      <w:pPr>
        <w:pStyle w:val="41"/>
        <w:rPr>
          <w:rStyle w:val="shorttext"/>
          <w:sz w:val="28"/>
          <w:szCs w:val="28"/>
        </w:rPr>
      </w:pPr>
      <w:bookmarkStart w:id="17" w:name="_Toc200019272"/>
      <w:r w:rsidRPr="003C43D0">
        <w:rPr>
          <w:rStyle w:val="shorttext"/>
          <w:sz w:val="28"/>
          <w:szCs w:val="28"/>
        </w:rPr>
        <w:t xml:space="preserve">Γ1.2 </w:t>
      </w:r>
      <w:r w:rsidR="003C43D0" w:rsidRPr="003C43D0">
        <w:rPr>
          <w:rStyle w:val="shorttext"/>
          <w:sz w:val="28"/>
          <w:szCs w:val="28"/>
        </w:rPr>
        <w:t>ΚΑΤΑΣΚΕΥΗ ΧΩΡΟΥ</w:t>
      </w:r>
      <w:bookmarkEnd w:id="17"/>
    </w:p>
    <w:p w:rsidR="00EC5702" w:rsidRDefault="00EA5916" w:rsidP="00F13DCE">
      <w:pPr>
        <w:pStyle w:val="a9"/>
        <w:spacing w:after="0" w:line="360" w:lineRule="auto"/>
        <w:jc w:val="both"/>
        <w:rPr>
          <w:sz w:val="22"/>
          <w:szCs w:val="22"/>
          <w:lang w:val="el-GR"/>
        </w:rPr>
      </w:pPr>
      <w:r w:rsidRPr="0067620A">
        <w:rPr>
          <w:sz w:val="22"/>
          <w:szCs w:val="22"/>
          <w:lang w:val="el-GR"/>
        </w:rPr>
        <w:t>Η κατασκευή του χώρου θα πρέπει να είναι τέτοια ώστε να αποτρέπεται σε όλα τα στάδια της παραγ</w:t>
      </w:r>
      <w:r w:rsidR="00F13DCE" w:rsidRPr="0067620A">
        <w:rPr>
          <w:sz w:val="22"/>
          <w:szCs w:val="22"/>
          <w:lang w:val="el-GR"/>
        </w:rPr>
        <w:t>ωγικής διαδικασίας</w:t>
      </w:r>
      <w:r w:rsidRPr="0067620A">
        <w:rPr>
          <w:sz w:val="22"/>
          <w:szCs w:val="22"/>
          <w:lang w:val="el-GR"/>
        </w:rPr>
        <w:t>, αποθήκευση</w:t>
      </w:r>
      <w:r w:rsidR="00E33B18" w:rsidRPr="0067620A">
        <w:rPr>
          <w:sz w:val="22"/>
          <w:szCs w:val="22"/>
          <w:lang w:val="el-GR"/>
        </w:rPr>
        <w:t xml:space="preserve">ς </w:t>
      </w:r>
      <w:r w:rsidR="00E33B18">
        <w:rPr>
          <w:sz w:val="22"/>
          <w:szCs w:val="22"/>
          <w:lang w:val="el-GR"/>
        </w:rPr>
        <w:t>και</w:t>
      </w:r>
      <w:r w:rsidRPr="0067620A">
        <w:rPr>
          <w:sz w:val="22"/>
          <w:szCs w:val="22"/>
          <w:lang w:val="el-GR"/>
        </w:rPr>
        <w:t xml:space="preserve"> διανομή</w:t>
      </w:r>
      <w:r w:rsidR="00F13DCE" w:rsidRPr="0067620A">
        <w:rPr>
          <w:sz w:val="22"/>
          <w:szCs w:val="22"/>
          <w:lang w:val="el-GR"/>
        </w:rPr>
        <w:t>ς</w:t>
      </w:r>
      <w:r w:rsidR="00EC5702">
        <w:rPr>
          <w:sz w:val="22"/>
          <w:szCs w:val="22"/>
          <w:lang w:val="el-GR"/>
        </w:rPr>
        <w:t>:</w:t>
      </w:r>
      <w:r w:rsidRPr="0067620A">
        <w:rPr>
          <w:sz w:val="22"/>
          <w:szCs w:val="22"/>
          <w:lang w:val="el-GR"/>
        </w:rPr>
        <w:t xml:space="preserve"> </w:t>
      </w:r>
    </w:p>
    <w:p w:rsidR="00E33B18" w:rsidRDefault="00EC5702" w:rsidP="00F13DCE">
      <w:pPr>
        <w:pStyle w:val="a9"/>
        <w:spacing w:after="0" w:line="360" w:lineRule="auto"/>
        <w:jc w:val="both"/>
        <w:rPr>
          <w:sz w:val="22"/>
          <w:szCs w:val="22"/>
          <w:lang w:val="el-GR"/>
        </w:rPr>
      </w:pPr>
      <w:r>
        <w:rPr>
          <w:sz w:val="22"/>
          <w:szCs w:val="22"/>
          <w:lang w:val="el-GR"/>
        </w:rPr>
        <w:t>-</w:t>
      </w:r>
      <w:r w:rsidR="00EA5916" w:rsidRPr="0067620A">
        <w:rPr>
          <w:sz w:val="22"/>
          <w:szCs w:val="22"/>
          <w:lang w:val="el-GR"/>
        </w:rPr>
        <w:t>η επιμόλυνση από τη σκόνη,</w:t>
      </w:r>
      <w:r w:rsidRPr="0067620A">
        <w:rPr>
          <w:sz w:val="22"/>
          <w:szCs w:val="22"/>
          <w:lang w:val="el-GR"/>
        </w:rPr>
        <w:t xml:space="preserve"> τη βροχή </w:t>
      </w:r>
    </w:p>
    <w:p w:rsidR="00EC5702" w:rsidRDefault="00E33B18" w:rsidP="00F13DCE">
      <w:pPr>
        <w:pStyle w:val="a9"/>
        <w:spacing w:after="0" w:line="360" w:lineRule="auto"/>
        <w:jc w:val="both"/>
        <w:rPr>
          <w:sz w:val="22"/>
          <w:szCs w:val="22"/>
          <w:lang w:val="el-GR"/>
        </w:rPr>
      </w:pPr>
      <w:r>
        <w:rPr>
          <w:sz w:val="22"/>
          <w:szCs w:val="22"/>
          <w:lang w:val="el-GR"/>
        </w:rPr>
        <w:t>- η</w:t>
      </w:r>
      <w:r w:rsidR="00EC5702" w:rsidRPr="0067620A">
        <w:rPr>
          <w:sz w:val="22"/>
          <w:szCs w:val="22"/>
          <w:lang w:val="el-GR"/>
        </w:rPr>
        <w:t xml:space="preserve"> συσσώρευση ρύπων</w:t>
      </w:r>
    </w:p>
    <w:p w:rsidR="00EC5702" w:rsidRDefault="00EC5702" w:rsidP="00F13DCE">
      <w:pPr>
        <w:pStyle w:val="a9"/>
        <w:spacing w:after="0" w:line="360" w:lineRule="auto"/>
        <w:jc w:val="both"/>
        <w:rPr>
          <w:sz w:val="22"/>
          <w:szCs w:val="22"/>
          <w:lang w:val="el-GR"/>
        </w:rPr>
      </w:pPr>
      <w:r>
        <w:rPr>
          <w:sz w:val="22"/>
          <w:szCs w:val="22"/>
          <w:lang w:val="el-GR"/>
        </w:rPr>
        <w:t>-</w:t>
      </w:r>
      <w:r w:rsidR="00EA5916" w:rsidRPr="0067620A">
        <w:rPr>
          <w:sz w:val="22"/>
          <w:szCs w:val="22"/>
          <w:lang w:val="el-GR"/>
        </w:rPr>
        <w:t xml:space="preserve">η επαφή με τοξικά υλικά, σωματίδια (π.χ. βαφή, σκουριά) και </w:t>
      </w:r>
    </w:p>
    <w:p w:rsidR="00EC5702" w:rsidRDefault="00EC5702" w:rsidP="00F13DCE">
      <w:pPr>
        <w:pStyle w:val="a9"/>
        <w:spacing w:after="0" w:line="360" w:lineRule="auto"/>
        <w:jc w:val="both"/>
        <w:rPr>
          <w:sz w:val="22"/>
          <w:szCs w:val="22"/>
          <w:lang w:val="el-GR"/>
        </w:rPr>
      </w:pPr>
      <w:r>
        <w:rPr>
          <w:sz w:val="22"/>
          <w:szCs w:val="22"/>
          <w:lang w:val="el-GR"/>
        </w:rPr>
        <w:t>- η</w:t>
      </w:r>
      <w:r w:rsidR="00EA5916" w:rsidRPr="0067620A">
        <w:rPr>
          <w:sz w:val="22"/>
          <w:szCs w:val="22"/>
          <w:lang w:val="el-GR"/>
        </w:rPr>
        <w:t xml:space="preserve"> σ</w:t>
      </w:r>
      <w:r w:rsidRPr="0067620A">
        <w:rPr>
          <w:sz w:val="22"/>
          <w:szCs w:val="22"/>
          <w:lang w:val="el-GR"/>
        </w:rPr>
        <w:t>χηματιζόμενη συμπύκνωση</w:t>
      </w:r>
      <w:r>
        <w:rPr>
          <w:sz w:val="22"/>
          <w:szCs w:val="22"/>
          <w:lang w:val="el-GR"/>
        </w:rPr>
        <w:t xml:space="preserve">, η </w:t>
      </w:r>
      <w:r w:rsidR="00EA5916" w:rsidRPr="0067620A">
        <w:rPr>
          <w:sz w:val="22"/>
          <w:szCs w:val="22"/>
          <w:lang w:val="el-GR"/>
        </w:rPr>
        <w:t xml:space="preserve">μούχλα </w:t>
      </w:r>
    </w:p>
    <w:p w:rsidR="00F13DCE" w:rsidRDefault="00F13DCE" w:rsidP="00F13DCE">
      <w:pPr>
        <w:pStyle w:val="a9"/>
        <w:spacing w:after="0" w:line="360" w:lineRule="auto"/>
        <w:jc w:val="both"/>
        <w:rPr>
          <w:sz w:val="22"/>
          <w:szCs w:val="22"/>
          <w:lang w:val="el-GR"/>
        </w:rPr>
      </w:pPr>
      <w:r w:rsidRPr="00F13DCE">
        <w:rPr>
          <w:sz w:val="22"/>
          <w:szCs w:val="22"/>
          <w:lang w:val="el-GR"/>
        </w:rPr>
        <w:t>Οι ενώσεις των τοίχων, του δαπέδου, της οροφής και ο εξοπλισμός πρέπει να διευκολύνουν τις εργασίες καθαριότητας.</w:t>
      </w:r>
    </w:p>
    <w:p w:rsidR="00DB3B25" w:rsidRPr="00F13DCE" w:rsidRDefault="00DB3B25" w:rsidP="00F13DCE">
      <w:pPr>
        <w:pStyle w:val="a9"/>
        <w:spacing w:after="0" w:line="360" w:lineRule="auto"/>
        <w:jc w:val="both"/>
        <w:rPr>
          <w:sz w:val="22"/>
          <w:szCs w:val="22"/>
          <w:lang w:val="el-GR"/>
        </w:rPr>
      </w:pPr>
      <w:r>
        <w:rPr>
          <w:sz w:val="22"/>
          <w:szCs w:val="22"/>
          <w:lang w:val="el-GR"/>
        </w:rPr>
        <w:t>Όλοι οι χώροι και ο εξοπλισμός της εγκατάστασης πρέπει να διατηρούνται σε καλή κατάσταση</w:t>
      </w:r>
    </w:p>
    <w:p w:rsidR="00EA5916" w:rsidRPr="004023C5" w:rsidRDefault="00EA5916" w:rsidP="00341552">
      <w:pPr>
        <w:pStyle w:val="10"/>
        <w:numPr>
          <w:ilvl w:val="0"/>
          <w:numId w:val="2"/>
        </w:numPr>
        <w:spacing w:after="0" w:line="360" w:lineRule="auto"/>
        <w:ind w:left="330" w:hanging="330"/>
        <w:jc w:val="both"/>
        <w:rPr>
          <w:b/>
          <w:bCs/>
          <w:color w:val="0070C0"/>
        </w:rPr>
      </w:pPr>
      <w:r w:rsidRPr="00BF67AE">
        <w:rPr>
          <w:b/>
        </w:rPr>
        <w:t>Δάπεδα</w:t>
      </w:r>
      <w:r w:rsidR="004023C5">
        <w:rPr>
          <w:b/>
        </w:rPr>
        <w:t xml:space="preserve"> - τοίχοι</w:t>
      </w:r>
    </w:p>
    <w:p w:rsidR="004023C5" w:rsidRPr="00BF67AE" w:rsidRDefault="004023C5" w:rsidP="00F13DCE">
      <w:pPr>
        <w:pStyle w:val="10"/>
        <w:spacing w:after="0" w:line="360" w:lineRule="auto"/>
        <w:ind w:left="330"/>
        <w:jc w:val="both"/>
      </w:pPr>
      <w:r w:rsidRPr="004023C5">
        <w:t xml:space="preserve">Κατασκευασμένα από υλικά στεγανά, μη απορροφητικά, μη τοξικά που καθαρίζονται και </w:t>
      </w:r>
      <w:proofErr w:type="spellStart"/>
      <w:r w:rsidRPr="004023C5">
        <w:t>απολυμαίνονται</w:t>
      </w:r>
      <w:proofErr w:type="spellEnd"/>
      <w:r w:rsidRPr="004023C5">
        <w:t xml:space="preserve"> εύκολα.</w:t>
      </w:r>
      <w:r>
        <w:t xml:space="preserve"> </w:t>
      </w:r>
      <w:r w:rsidR="00FC0EBD">
        <w:t xml:space="preserve"> Α</w:t>
      </w:r>
      <w:r>
        <w:t xml:space="preserve">παιτείται η τοποθέτηση υγειονομικών γωνιών </w:t>
      </w:r>
      <w:r w:rsidRPr="00BF67AE">
        <w:t>(προτείνεται διάμετρος με καμπύλη 6cm).</w:t>
      </w:r>
    </w:p>
    <w:p w:rsidR="00EA5916" w:rsidRPr="00DB3B25" w:rsidRDefault="0078017C" w:rsidP="00341552">
      <w:pPr>
        <w:pStyle w:val="10"/>
        <w:numPr>
          <w:ilvl w:val="0"/>
          <w:numId w:val="2"/>
        </w:numPr>
        <w:spacing w:after="0" w:line="360" w:lineRule="auto"/>
        <w:ind w:left="330" w:hanging="330"/>
        <w:jc w:val="both"/>
        <w:rPr>
          <w:b/>
        </w:rPr>
      </w:pPr>
      <w:r w:rsidRPr="0078017C">
        <w:rPr>
          <w:b/>
        </w:rPr>
        <w:t>Οροφές</w:t>
      </w:r>
    </w:p>
    <w:p w:rsidR="00EA5916" w:rsidRPr="00BF67AE" w:rsidRDefault="00EA5916" w:rsidP="00F13DCE">
      <w:pPr>
        <w:pStyle w:val="10"/>
        <w:spacing w:after="0" w:line="360" w:lineRule="auto"/>
        <w:ind w:left="330"/>
        <w:jc w:val="both"/>
      </w:pPr>
      <w:r w:rsidRPr="00BF67AE">
        <w:t>-</w:t>
      </w:r>
      <w:r>
        <w:t xml:space="preserve"> </w:t>
      </w:r>
      <w:r w:rsidRPr="00BF67AE">
        <w:t>λείες</w:t>
      </w:r>
    </w:p>
    <w:p w:rsidR="00EA5916" w:rsidRDefault="00EA5916" w:rsidP="00F13DCE">
      <w:pPr>
        <w:pStyle w:val="10"/>
        <w:spacing w:after="0" w:line="360" w:lineRule="auto"/>
        <w:ind w:left="330"/>
        <w:jc w:val="both"/>
      </w:pPr>
      <w:r w:rsidRPr="00BF67AE">
        <w:lastRenderedPageBreak/>
        <w:t>-</w:t>
      </w:r>
      <w:r>
        <w:t xml:space="preserve"> </w:t>
      </w:r>
      <w:r w:rsidRPr="00BF67AE">
        <w:t>με ανοικτά χρώματα</w:t>
      </w:r>
    </w:p>
    <w:p w:rsidR="008B7C59" w:rsidRDefault="004023C5" w:rsidP="008B7C59">
      <w:pPr>
        <w:pStyle w:val="10"/>
        <w:spacing w:after="0" w:line="360" w:lineRule="auto"/>
        <w:ind w:left="330"/>
        <w:jc w:val="both"/>
      </w:pPr>
      <w:r>
        <w:t xml:space="preserve">- </w:t>
      </w:r>
      <w:r w:rsidR="00FC0EBD">
        <w:t xml:space="preserve">κατασκευασμένες </w:t>
      </w:r>
      <w:r>
        <w:t xml:space="preserve">από υλικά </w:t>
      </w:r>
      <w:r w:rsidR="00FC0EBD" w:rsidRPr="004023C5">
        <w:t xml:space="preserve">στεγανά, μη απορροφητικά, μη τοξικά </w:t>
      </w:r>
      <w:r>
        <w:t>που αποτρέπουν τη συσσώρευση υδρατμών και μούχλας</w:t>
      </w:r>
      <w:r w:rsidR="00FC0EBD">
        <w:t xml:space="preserve"> και </w:t>
      </w:r>
      <w:r w:rsidR="001A4DEB">
        <w:t>καθαρίζονται εύκολα</w:t>
      </w:r>
      <w:r w:rsidR="00FC0EBD">
        <w:t>.</w:t>
      </w:r>
    </w:p>
    <w:p w:rsidR="005B061D" w:rsidRDefault="0078017C" w:rsidP="00704034">
      <w:pPr>
        <w:pStyle w:val="10"/>
        <w:numPr>
          <w:ilvl w:val="0"/>
          <w:numId w:val="49"/>
        </w:numPr>
        <w:spacing w:after="0" w:line="360" w:lineRule="auto"/>
        <w:ind w:left="284"/>
        <w:jc w:val="both"/>
        <w:rPr>
          <w:b/>
        </w:rPr>
      </w:pPr>
      <w:r>
        <w:rPr>
          <w:b/>
        </w:rPr>
        <w:t xml:space="preserve">Φωτιστικά οροφής </w:t>
      </w:r>
    </w:p>
    <w:p w:rsidR="00DB3B25" w:rsidRDefault="00EA5916" w:rsidP="00F13DCE">
      <w:pPr>
        <w:pStyle w:val="10"/>
        <w:spacing w:after="0" w:line="360" w:lineRule="auto"/>
        <w:ind w:left="330"/>
        <w:jc w:val="both"/>
      </w:pPr>
      <w:r w:rsidRPr="00BF67AE">
        <w:t>-</w:t>
      </w:r>
      <w:r w:rsidR="00F13DCE">
        <w:t xml:space="preserve"> </w:t>
      </w:r>
      <w:r w:rsidR="00DB3B25">
        <w:t>Διασφαλίζουν κ</w:t>
      </w:r>
      <w:r w:rsidRPr="00BF67AE">
        <w:t xml:space="preserve">ατάλληλες συνθήκες  </w:t>
      </w:r>
      <w:r>
        <w:t>φωτισμού</w:t>
      </w:r>
      <w:r w:rsidR="00DB3B25" w:rsidRPr="00DB3B25">
        <w:t xml:space="preserve"> </w:t>
      </w:r>
    </w:p>
    <w:p w:rsidR="00EA5916" w:rsidRPr="00BF67AE" w:rsidRDefault="00DB3B25" w:rsidP="00F13DCE">
      <w:pPr>
        <w:pStyle w:val="10"/>
        <w:spacing w:after="0" w:line="360" w:lineRule="auto"/>
        <w:ind w:left="330"/>
        <w:jc w:val="both"/>
        <w:rPr>
          <w:color w:val="000000"/>
        </w:rPr>
      </w:pPr>
      <w:r w:rsidRPr="00BF67AE">
        <w:t>-</w:t>
      </w:r>
      <w:r>
        <w:t xml:space="preserve">Φέρουν </w:t>
      </w:r>
      <w:r w:rsidRPr="00BF67AE">
        <w:t xml:space="preserve"> προστατευτικά </w:t>
      </w:r>
      <w:r>
        <w:t xml:space="preserve">άθραυστα </w:t>
      </w:r>
      <w:r w:rsidRPr="00BF67AE">
        <w:t>καλύμματα</w:t>
      </w:r>
      <w:r>
        <w:t xml:space="preserve">, ή χρησιμοποιούνται άθραυστοι </w:t>
      </w:r>
      <w:r w:rsidR="001A4DEB">
        <w:t>λαμπτήρες</w:t>
      </w:r>
    </w:p>
    <w:p w:rsidR="001A4DEB" w:rsidRPr="001A4DEB" w:rsidRDefault="00EA5916" w:rsidP="00341552">
      <w:pPr>
        <w:pStyle w:val="10"/>
        <w:numPr>
          <w:ilvl w:val="0"/>
          <w:numId w:val="2"/>
        </w:numPr>
        <w:spacing w:after="0" w:line="360" w:lineRule="auto"/>
        <w:ind w:left="330" w:hanging="330"/>
        <w:jc w:val="both"/>
        <w:rPr>
          <w:b/>
        </w:rPr>
      </w:pPr>
      <w:r w:rsidRPr="00BF67AE">
        <w:rPr>
          <w:b/>
        </w:rPr>
        <w:t>Παράθυρα</w:t>
      </w:r>
      <w:r w:rsidRPr="00BF67AE">
        <w:t xml:space="preserve"> </w:t>
      </w:r>
    </w:p>
    <w:p w:rsidR="005B061D" w:rsidRDefault="001A4DEB">
      <w:pPr>
        <w:pStyle w:val="10"/>
        <w:spacing w:after="0" w:line="360" w:lineRule="auto"/>
        <w:ind w:left="330"/>
        <w:jc w:val="both"/>
        <w:rPr>
          <w:b/>
        </w:rPr>
      </w:pPr>
      <w:r>
        <w:t>Κ</w:t>
      </w:r>
      <w:r w:rsidR="00EA5916" w:rsidRPr="00BF67AE">
        <w:t>λείνουν αεροστεγώς ή καλύπτονται με σήτες (που αφαιρούνται και πλένονται εύκολα) για την προστασία από</w:t>
      </w:r>
      <w:r w:rsidR="00F13DCE">
        <w:t xml:space="preserve"> την είσοδο εντόμων και πτηνών.</w:t>
      </w:r>
      <w:r w:rsidR="00EA5916" w:rsidRPr="00BF67AE">
        <w:t xml:space="preserve"> </w:t>
      </w:r>
    </w:p>
    <w:p w:rsidR="00E71ECC" w:rsidRPr="00E71ECC" w:rsidRDefault="00EA5916" w:rsidP="00341552">
      <w:pPr>
        <w:pStyle w:val="10"/>
        <w:numPr>
          <w:ilvl w:val="0"/>
          <w:numId w:val="2"/>
        </w:numPr>
        <w:spacing w:after="0" w:line="360" w:lineRule="auto"/>
        <w:ind w:left="330" w:hanging="330"/>
        <w:jc w:val="both"/>
      </w:pPr>
      <w:r w:rsidRPr="00966F73">
        <w:rPr>
          <w:b/>
        </w:rPr>
        <w:t xml:space="preserve">Πόρτες </w:t>
      </w:r>
    </w:p>
    <w:p w:rsidR="005B061D" w:rsidRDefault="001A4DEB" w:rsidP="00E71ECC">
      <w:pPr>
        <w:pStyle w:val="10"/>
        <w:spacing w:after="0" w:line="360" w:lineRule="auto"/>
        <w:ind w:left="0"/>
        <w:jc w:val="both"/>
      </w:pPr>
      <w:r>
        <w:t>Α</w:t>
      </w:r>
      <w:r w:rsidRPr="0062469C">
        <w:t xml:space="preserve">πό </w:t>
      </w:r>
      <w:r w:rsidR="00EA5916" w:rsidRPr="0062469C">
        <w:t xml:space="preserve">λείες μη απορροφητικές επιφάνειες, </w:t>
      </w:r>
    </w:p>
    <w:p w:rsidR="00EA5916" w:rsidRPr="00F05B86" w:rsidRDefault="00EA5916" w:rsidP="00F13DCE">
      <w:pPr>
        <w:spacing w:after="0" w:line="360" w:lineRule="auto"/>
        <w:ind w:left="330"/>
        <w:jc w:val="both"/>
      </w:pPr>
      <w:r>
        <w:t>- ανά ζώνη με ικανοποιητικό εύρος για την εύκολη μετακίνηση του προσωπικού, του εξοπλισμού ή των οχημάτων.</w:t>
      </w:r>
    </w:p>
    <w:p w:rsidR="00EA5916" w:rsidRDefault="00EA5916" w:rsidP="00F13DCE">
      <w:pPr>
        <w:spacing w:after="0" w:line="360" w:lineRule="auto"/>
        <w:ind w:left="330"/>
        <w:jc w:val="both"/>
      </w:pPr>
      <w:r w:rsidRPr="000A06B9">
        <w:t>-</w:t>
      </w:r>
      <w:r w:rsidR="00135A57">
        <w:t xml:space="preserve">με </w:t>
      </w:r>
      <w:r>
        <w:t>ερμητική σύγκλιση (</w:t>
      </w:r>
      <w:r w:rsidRPr="000A06B9">
        <w:t>δεν εισέρχεται ο φωτισμός από τις χαραμάδες)</w:t>
      </w:r>
      <w:r>
        <w:br/>
        <w:t xml:space="preserve"> ανοίγουν μόνο</w:t>
      </w:r>
      <w:r w:rsidR="00F13DCE">
        <w:t xml:space="preserve"> κατά την είσοδο ζώων προς σφαγή και την αποστολή τελικών προϊόντων – </w:t>
      </w:r>
      <w:proofErr w:type="spellStart"/>
      <w:r w:rsidR="00F13DCE">
        <w:t>σφάγιων</w:t>
      </w:r>
      <w:proofErr w:type="spellEnd"/>
      <w:r w:rsidR="00F13DCE">
        <w:t>.</w:t>
      </w:r>
      <w:r>
        <w:t xml:space="preserve"> </w:t>
      </w:r>
    </w:p>
    <w:p w:rsidR="008B7C59" w:rsidRPr="008B7C59" w:rsidRDefault="00EA5916" w:rsidP="008B7C59">
      <w:pPr>
        <w:pStyle w:val="10"/>
        <w:numPr>
          <w:ilvl w:val="0"/>
          <w:numId w:val="7"/>
        </w:numPr>
        <w:spacing w:after="0" w:line="360" w:lineRule="auto"/>
        <w:ind w:left="330" w:hanging="330"/>
        <w:jc w:val="both"/>
        <w:rPr>
          <w:rStyle w:val="shorttext"/>
          <w:color w:val="000000"/>
        </w:rPr>
      </w:pPr>
      <w:r w:rsidRPr="008B7C59">
        <w:rPr>
          <w:rStyle w:val="shorttext"/>
          <w:b/>
        </w:rPr>
        <w:t>Εξοπλισμός για το πλύσιμο και την απολύμανση των χεριών</w:t>
      </w:r>
    </w:p>
    <w:p w:rsidR="005B061D" w:rsidRPr="008B7C59" w:rsidRDefault="001A4DEB" w:rsidP="008B7C59">
      <w:pPr>
        <w:pStyle w:val="10"/>
        <w:spacing w:after="0" w:line="360" w:lineRule="auto"/>
        <w:ind w:left="330"/>
        <w:jc w:val="both"/>
        <w:rPr>
          <w:color w:val="000000"/>
        </w:rPr>
      </w:pPr>
      <w:r w:rsidRPr="008B7C59">
        <w:rPr>
          <w:color w:val="000000"/>
        </w:rPr>
        <w:t>Μ</w:t>
      </w:r>
      <w:r w:rsidR="00EA5916" w:rsidRPr="008B7C59">
        <w:rPr>
          <w:color w:val="000000"/>
        </w:rPr>
        <w:t>η χειροκίνητες βρύσες με ζεστό</w:t>
      </w:r>
      <w:r w:rsidRPr="008B7C59">
        <w:rPr>
          <w:color w:val="000000"/>
        </w:rPr>
        <w:t xml:space="preserve"> και κρύο</w:t>
      </w:r>
      <w:r w:rsidR="00EA5916" w:rsidRPr="008B7C59">
        <w:rPr>
          <w:color w:val="000000"/>
        </w:rPr>
        <w:t xml:space="preserve"> νερό, καθαριστικό</w:t>
      </w:r>
      <w:r w:rsidR="008B7C59">
        <w:rPr>
          <w:color w:val="000000"/>
        </w:rPr>
        <w:t xml:space="preserve">, </w:t>
      </w:r>
      <w:r w:rsidR="00EA5916" w:rsidRPr="008B7C59">
        <w:rPr>
          <w:color w:val="000000"/>
        </w:rPr>
        <w:t>απολυμαντικό</w:t>
      </w:r>
      <w:r w:rsidRPr="008B7C59">
        <w:rPr>
          <w:color w:val="000000"/>
        </w:rPr>
        <w:t xml:space="preserve"> και</w:t>
      </w:r>
      <w:r w:rsidR="00EA5916" w:rsidRPr="008B7C59">
        <w:rPr>
          <w:color w:val="000000"/>
        </w:rPr>
        <w:t xml:space="preserve"> υλικά για το στέγνωμα των χεριών (π.χ. πετσέτες μιας χρήσης). </w:t>
      </w:r>
    </w:p>
    <w:p w:rsidR="008B7C59" w:rsidRPr="008B7C59" w:rsidRDefault="00EA5916" w:rsidP="008B7C59">
      <w:pPr>
        <w:pStyle w:val="10"/>
        <w:numPr>
          <w:ilvl w:val="0"/>
          <w:numId w:val="7"/>
        </w:numPr>
        <w:spacing w:after="0" w:line="360" w:lineRule="auto"/>
        <w:ind w:left="330" w:hanging="330"/>
        <w:jc w:val="both"/>
        <w:rPr>
          <w:color w:val="000000"/>
        </w:rPr>
      </w:pPr>
      <w:proofErr w:type="spellStart"/>
      <w:r w:rsidRPr="008B7C59">
        <w:rPr>
          <w:b/>
        </w:rPr>
        <w:t>Περιέκτες</w:t>
      </w:r>
      <w:proofErr w:type="spellEnd"/>
      <w:r w:rsidRPr="008B7C59">
        <w:rPr>
          <w:b/>
        </w:rPr>
        <w:t xml:space="preserve"> για τα ζωικά υποπροϊόντα</w:t>
      </w:r>
    </w:p>
    <w:p w:rsidR="005B061D" w:rsidRDefault="008B7C59" w:rsidP="008B7C59">
      <w:pPr>
        <w:pStyle w:val="10"/>
        <w:spacing w:after="0" w:line="360" w:lineRule="auto"/>
        <w:ind w:left="330"/>
        <w:jc w:val="both"/>
        <w:rPr>
          <w:color w:val="000000"/>
        </w:rPr>
      </w:pPr>
      <w:r>
        <w:t xml:space="preserve"> </w:t>
      </w:r>
      <w:r w:rsidR="001A4DEB">
        <w:t xml:space="preserve">Διαφορετικοί διακριτοί για κάθε κατηγορία </w:t>
      </w:r>
      <w:r w:rsidR="00EA5916" w:rsidRPr="007D1A62">
        <w:t xml:space="preserve">(1, 2, 3), από αδιάβροχα και ανθεκτικά στη διάβρωση υλικά, που καθαρίζονται και </w:t>
      </w:r>
      <w:proofErr w:type="spellStart"/>
      <w:r w:rsidR="00EA5916" w:rsidRPr="007D1A62">
        <w:t>απολυμαίνονται</w:t>
      </w:r>
      <w:proofErr w:type="spellEnd"/>
      <w:r w:rsidR="00EA5916" w:rsidRPr="007D1A62">
        <w:t xml:space="preserve"> πριν από κάθε χρήση</w:t>
      </w:r>
      <w:r w:rsidR="00EA5916" w:rsidRPr="008B7C59">
        <w:rPr>
          <w:color w:val="000000"/>
        </w:rPr>
        <w:t>.</w:t>
      </w:r>
    </w:p>
    <w:p w:rsidR="001A5FC9" w:rsidRDefault="00F13DCE" w:rsidP="001A5FC9">
      <w:pPr>
        <w:pStyle w:val="10"/>
        <w:numPr>
          <w:ilvl w:val="0"/>
          <w:numId w:val="7"/>
        </w:numPr>
        <w:spacing w:after="0" w:line="360" w:lineRule="auto"/>
        <w:ind w:left="330" w:hanging="330"/>
        <w:jc w:val="both"/>
        <w:rPr>
          <w:color w:val="000000"/>
        </w:rPr>
      </w:pPr>
      <w:r w:rsidRPr="0062469C">
        <w:rPr>
          <w:b/>
        </w:rPr>
        <w:t>Σύστημα αποχέτευσης</w:t>
      </w:r>
    </w:p>
    <w:p w:rsidR="005B061D" w:rsidRPr="001A5FC9" w:rsidRDefault="00F13DCE" w:rsidP="001A5FC9">
      <w:pPr>
        <w:pStyle w:val="10"/>
        <w:spacing w:after="0" w:line="360" w:lineRule="auto"/>
        <w:ind w:left="330"/>
        <w:jc w:val="both"/>
        <w:rPr>
          <w:color w:val="000000"/>
        </w:rPr>
      </w:pPr>
      <w:r w:rsidRPr="00B92465">
        <w:t xml:space="preserve">Τα </w:t>
      </w:r>
      <w:r>
        <w:t xml:space="preserve">υγρά </w:t>
      </w:r>
      <w:r w:rsidRPr="00B92465">
        <w:t xml:space="preserve">απόβλητα από τους νιπτήρες, τους </w:t>
      </w:r>
      <w:proofErr w:type="spellStart"/>
      <w:r w:rsidRPr="00B92465">
        <w:t>αποστειρωτ</w:t>
      </w:r>
      <w:r w:rsidR="00276BD6">
        <w:t>ήρες</w:t>
      </w:r>
      <w:proofErr w:type="spellEnd"/>
      <w:r w:rsidRPr="00B92465">
        <w:t>, τις εγκαταστάσεις καθαρισμού, τ</w:t>
      </w:r>
      <w:r>
        <w:t>ους</w:t>
      </w:r>
      <w:r w:rsidRPr="00B92465">
        <w:t xml:space="preserve"> χώρ</w:t>
      </w:r>
      <w:r>
        <w:t>ους</w:t>
      </w:r>
      <w:r w:rsidRPr="00B92465">
        <w:t xml:space="preserve"> παραγωγής και του εξοπλισμού ψύξης, οδηγούνται άμεσα προς</w:t>
      </w:r>
      <w:r>
        <w:t xml:space="preserve"> το αποχετευτικό σύστημα</w:t>
      </w:r>
      <w:r w:rsidRPr="00B92465">
        <w:t>, έτσι ώστε το νερό να μην λιμνάζει.</w:t>
      </w:r>
    </w:p>
    <w:p w:rsidR="005B061D" w:rsidRPr="00246C1D" w:rsidRDefault="0078017C">
      <w:pPr>
        <w:pStyle w:val="14"/>
        <w:numPr>
          <w:ilvl w:val="0"/>
          <w:numId w:val="7"/>
        </w:numPr>
        <w:suppressAutoHyphens w:val="0"/>
        <w:spacing w:line="360" w:lineRule="auto"/>
        <w:ind w:left="330" w:hanging="330"/>
        <w:jc w:val="both"/>
        <w:rPr>
          <w:b/>
          <w:lang w:val="el-GR" w:eastAsia="el-GR"/>
        </w:rPr>
      </w:pPr>
      <w:r>
        <w:rPr>
          <w:rFonts w:ascii="Calibri" w:eastAsia="Times New Roman" w:hAnsi="Calibri" w:cs="Times New Roman"/>
          <w:b/>
          <w:sz w:val="22"/>
          <w:szCs w:val="22"/>
          <w:lang w:val="el-GR" w:eastAsia="en-US"/>
        </w:rPr>
        <w:t xml:space="preserve">Οι παγίδες – </w:t>
      </w:r>
      <w:proofErr w:type="spellStart"/>
      <w:r>
        <w:rPr>
          <w:rFonts w:ascii="Calibri" w:eastAsia="Times New Roman" w:hAnsi="Calibri" w:cs="Times New Roman"/>
          <w:b/>
          <w:sz w:val="22"/>
          <w:szCs w:val="22"/>
          <w:lang w:val="el-GR" w:eastAsia="en-US"/>
        </w:rPr>
        <w:t>σιτάκια</w:t>
      </w:r>
      <w:proofErr w:type="spellEnd"/>
      <w:r>
        <w:rPr>
          <w:rFonts w:ascii="Calibri" w:eastAsia="Times New Roman" w:hAnsi="Calibri" w:cs="Times New Roman"/>
          <w:b/>
          <w:sz w:val="22"/>
          <w:szCs w:val="22"/>
          <w:lang w:val="el-GR" w:eastAsia="en-US"/>
        </w:rPr>
        <w:t xml:space="preserve"> των υγειονομικών φρεατίων θα πρέπει να:</w:t>
      </w:r>
      <w:r w:rsidRPr="0078017C">
        <w:rPr>
          <w:b/>
          <w:lang w:val="el-GR" w:eastAsia="el-GR"/>
        </w:rPr>
        <w:t xml:space="preserve"> </w:t>
      </w:r>
    </w:p>
    <w:p w:rsidR="005B061D" w:rsidRDefault="001A5FC9" w:rsidP="001A5FC9">
      <w:pPr>
        <w:spacing w:after="0" w:line="360" w:lineRule="auto"/>
        <w:ind w:left="284"/>
        <w:jc w:val="both"/>
        <w:rPr>
          <w:lang w:eastAsia="el-GR"/>
        </w:rPr>
      </w:pPr>
      <w:r>
        <w:t>-</w:t>
      </w:r>
      <w:r w:rsidR="00F13DCE" w:rsidRPr="007B08FA">
        <w:rPr>
          <w:lang w:eastAsia="el-GR"/>
        </w:rPr>
        <w:t>καθαρίζονται εύκολα</w:t>
      </w:r>
    </w:p>
    <w:p w:rsidR="005B061D" w:rsidRDefault="001A5FC9" w:rsidP="001A5FC9">
      <w:pPr>
        <w:spacing w:after="0" w:line="360" w:lineRule="auto"/>
        <w:ind w:left="284"/>
        <w:jc w:val="both"/>
        <w:rPr>
          <w:lang w:eastAsia="el-GR"/>
        </w:rPr>
      </w:pPr>
      <w:r>
        <w:rPr>
          <w:lang w:eastAsia="el-GR"/>
        </w:rPr>
        <w:t>-</w:t>
      </w:r>
      <w:r w:rsidR="00F13DCE">
        <w:rPr>
          <w:lang w:eastAsia="el-GR"/>
        </w:rPr>
        <w:t>έχουν διάμετρο</w:t>
      </w:r>
      <w:r w:rsidR="00F13DCE" w:rsidRPr="007B08FA">
        <w:rPr>
          <w:lang w:eastAsia="el-GR"/>
        </w:rPr>
        <w:t xml:space="preserve"> 0,6</w:t>
      </w:r>
      <w:r w:rsidR="00717C43">
        <w:rPr>
          <w:lang w:val="en-US" w:eastAsia="el-GR"/>
        </w:rPr>
        <w:t>cm</w:t>
      </w:r>
      <w:r w:rsidR="0078017C" w:rsidRPr="0078017C">
        <w:rPr>
          <w:lang w:eastAsia="el-GR"/>
        </w:rPr>
        <w:t xml:space="preserve"> (6</w:t>
      </w:r>
      <w:r w:rsidR="00717C43">
        <w:rPr>
          <w:lang w:val="en-US" w:eastAsia="el-GR"/>
        </w:rPr>
        <w:t>mm</w:t>
      </w:r>
      <w:r w:rsidR="0078017C" w:rsidRPr="0078017C">
        <w:rPr>
          <w:lang w:eastAsia="el-GR"/>
        </w:rPr>
        <w:t>)</w:t>
      </w:r>
    </w:p>
    <w:p w:rsidR="005B061D" w:rsidRDefault="001A5FC9" w:rsidP="001A5FC9">
      <w:pPr>
        <w:spacing w:after="0" w:line="360" w:lineRule="auto"/>
        <w:ind w:left="284"/>
        <w:jc w:val="both"/>
        <w:rPr>
          <w:lang w:eastAsia="el-GR"/>
        </w:rPr>
      </w:pPr>
      <w:r>
        <w:rPr>
          <w:lang w:eastAsia="el-GR"/>
        </w:rPr>
        <w:t>-</w:t>
      </w:r>
      <w:r w:rsidR="00F13DCE">
        <w:rPr>
          <w:lang w:eastAsia="el-GR"/>
        </w:rPr>
        <w:t xml:space="preserve">είναι </w:t>
      </w:r>
      <w:r w:rsidR="00F13DCE" w:rsidRPr="007B08FA">
        <w:rPr>
          <w:lang w:eastAsia="el-GR"/>
        </w:rPr>
        <w:t>δοχεία με οπές που αποτρέπουν την είσοδο της περίσσειας στερεών υλικών στο αποχετευτικό σύστημα.</w:t>
      </w:r>
      <w:r w:rsidR="00450D2B" w:rsidRPr="00450D2B">
        <w:rPr>
          <w:noProof/>
          <w:lang w:eastAsia="el-GR"/>
        </w:rPr>
        <w:t xml:space="preserve"> </w:t>
      </w:r>
    </w:p>
    <w:p w:rsidR="00EA5916" w:rsidRPr="00592B3A" w:rsidRDefault="00592B3A" w:rsidP="00592B3A">
      <w:p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Pr>
          <w:b/>
          <w:bCs/>
          <w:noProof/>
          <w:color w:val="000000"/>
          <w:sz w:val="24"/>
          <w:szCs w:val="24"/>
          <w:lang w:eastAsia="el-GR"/>
        </w:rPr>
        <w:drawing>
          <wp:anchor distT="0" distB="0" distL="114300" distR="114300" simplePos="0" relativeHeight="251725824" behindDoc="1" locked="0" layoutInCell="1" allowOverlap="1">
            <wp:simplePos x="0" y="0"/>
            <wp:positionH relativeFrom="column">
              <wp:posOffset>-24130</wp:posOffset>
            </wp:positionH>
            <wp:positionV relativeFrom="paragraph">
              <wp:posOffset>7620</wp:posOffset>
            </wp:positionV>
            <wp:extent cx="438150" cy="476250"/>
            <wp:effectExtent l="19050" t="0" r="0" b="0"/>
            <wp:wrapTight wrapText="bothSides">
              <wp:wrapPolygon edited="0">
                <wp:start x="-939" y="0"/>
                <wp:lineTo x="-939" y="20736"/>
                <wp:lineTo x="21600" y="20736"/>
                <wp:lineTo x="21600" y="0"/>
                <wp:lineTo x="-939" y="0"/>
              </wp:wrapPolygon>
            </wp:wrapTight>
            <wp:docPr id="55"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438150" cy="476250"/>
                    </a:xfrm>
                    <a:prstGeom prst="rect">
                      <a:avLst/>
                    </a:prstGeom>
                    <a:noFill/>
                    <a:ln w="9525">
                      <a:noFill/>
                      <a:miter lim="800000"/>
                      <a:headEnd/>
                      <a:tailEnd/>
                    </a:ln>
                  </pic:spPr>
                </pic:pic>
              </a:graphicData>
            </a:graphic>
          </wp:anchor>
        </w:drawing>
      </w:r>
      <w:r w:rsidR="00135A57">
        <w:rPr>
          <w:b/>
          <w:bCs/>
          <w:color w:val="000000"/>
          <w:sz w:val="24"/>
          <w:szCs w:val="24"/>
        </w:rPr>
        <w:t>Σε σφαγεία μηρυκαστικών</w:t>
      </w:r>
      <w:r w:rsidR="00450D2B" w:rsidRPr="00592B3A">
        <w:rPr>
          <w:b/>
          <w:bCs/>
          <w:color w:val="000000"/>
          <w:sz w:val="24"/>
          <w:szCs w:val="24"/>
        </w:rPr>
        <w:t xml:space="preserve"> τα υλικά από τα </w:t>
      </w:r>
      <w:proofErr w:type="spellStart"/>
      <w:r w:rsidR="00450D2B" w:rsidRPr="00592B3A">
        <w:rPr>
          <w:b/>
          <w:bCs/>
          <w:color w:val="000000"/>
          <w:sz w:val="24"/>
          <w:szCs w:val="24"/>
        </w:rPr>
        <w:t>σιτάκια</w:t>
      </w:r>
      <w:proofErr w:type="spellEnd"/>
      <w:r w:rsidR="00450D2B" w:rsidRPr="00592B3A">
        <w:rPr>
          <w:b/>
          <w:bCs/>
          <w:color w:val="000000"/>
          <w:sz w:val="24"/>
          <w:szCs w:val="24"/>
        </w:rPr>
        <w:t xml:space="preserve"> διαχειρίζονται ως υλικά κατηγορίας 1</w:t>
      </w:r>
    </w:p>
    <w:p w:rsidR="00450D2B" w:rsidRDefault="00450D2B" w:rsidP="00450D2B">
      <w:pPr>
        <w:pStyle w:val="41"/>
        <w:shd w:val="clear" w:color="auto" w:fill="auto"/>
        <w:rPr>
          <w:rStyle w:val="shorttext"/>
          <w:sz w:val="28"/>
          <w:szCs w:val="28"/>
        </w:rPr>
      </w:pPr>
    </w:p>
    <w:p w:rsidR="00EA5916" w:rsidRPr="003C43D0" w:rsidRDefault="00EA5916" w:rsidP="006A7EEB">
      <w:pPr>
        <w:pStyle w:val="41"/>
        <w:rPr>
          <w:rStyle w:val="shorttext"/>
          <w:sz w:val="28"/>
          <w:szCs w:val="28"/>
        </w:rPr>
      </w:pPr>
      <w:bookmarkStart w:id="18" w:name="_Toc200019273"/>
      <w:r w:rsidRPr="003C43D0">
        <w:rPr>
          <w:rStyle w:val="shorttext"/>
          <w:sz w:val="28"/>
          <w:szCs w:val="28"/>
        </w:rPr>
        <w:t>Γ 1.3 ΧΩΡΟΙ ΣΦΑΓΗΣ (ΚΑΘΑΡΗ /ΑΚΑΘΑΡΤΗ ΠΕΡΙΟΧΗ):</w:t>
      </w:r>
      <w:bookmarkEnd w:id="18"/>
      <w:r w:rsidRPr="003C43D0">
        <w:rPr>
          <w:rStyle w:val="shorttext"/>
          <w:sz w:val="28"/>
          <w:szCs w:val="28"/>
        </w:rPr>
        <w:t xml:space="preserve"> </w:t>
      </w:r>
    </w:p>
    <w:p w:rsidR="00EA5916" w:rsidRDefault="00EA5916" w:rsidP="00116BF2">
      <w:pPr>
        <w:spacing w:after="0" w:line="360" w:lineRule="auto"/>
        <w:ind w:left="108"/>
        <w:jc w:val="both"/>
      </w:pPr>
      <w:r w:rsidRPr="00A74D8D">
        <w:t xml:space="preserve">Για να αποφεύγεται η </w:t>
      </w:r>
      <w:r>
        <w:t>επι</w:t>
      </w:r>
      <w:r w:rsidRPr="00A74D8D">
        <w:t xml:space="preserve">μόλυνση του κρέατος, </w:t>
      </w:r>
      <w:r>
        <w:t>σ</w:t>
      </w:r>
      <w:r w:rsidRPr="00A74D8D">
        <w:t xml:space="preserve">τα σφαγεία </w:t>
      </w:r>
      <w:r>
        <w:t xml:space="preserve">θα πρέπει </w:t>
      </w:r>
      <w:r w:rsidRPr="00A74D8D">
        <w:t>:</w:t>
      </w:r>
    </w:p>
    <w:p w:rsidR="004023C5" w:rsidRDefault="004023C5" w:rsidP="00116BF2">
      <w:pPr>
        <w:spacing w:after="0" w:line="360" w:lineRule="auto"/>
        <w:ind w:left="108"/>
        <w:jc w:val="both"/>
        <w:rPr>
          <w:b/>
        </w:rPr>
      </w:pPr>
    </w:p>
    <w:p w:rsidR="00116BF2" w:rsidRDefault="00EA5916" w:rsidP="00116BF2">
      <w:pPr>
        <w:spacing w:after="0" w:line="360" w:lineRule="auto"/>
        <w:ind w:left="108"/>
        <w:jc w:val="both"/>
        <w:rPr>
          <w:b/>
        </w:rPr>
      </w:pPr>
      <w:r w:rsidRPr="00EA557F">
        <w:rPr>
          <w:b/>
        </w:rPr>
        <w:t>α)</w:t>
      </w:r>
      <w:r w:rsidR="00116BF2">
        <w:rPr>
          <w:b/>
        </w:rPr>
        <w:t xml:space="preserve"> Η διαρρύθμιση να μην παρουσιάζει διασταυρώσεις ροής μεταξύ καθαρής και ακάθαρτης περιοχής</w:t>
      </w:r>
    </w:p>
    <w:p w:rsidR="00116BF2" w:rsidRDefault="00116BF2" w:rsidP="00116BF2">
      <w:pPr>
        <w:spacing w:after="0" w:line="360" w:lineRule="auto"/>
        <w:ind w:left="108"/>
        <w:jc w:val="both"/>
        <w:rPr>
          <w:b/>
        </w:rPr>
      </w:pPr>
    </w:p>
    <w:p w:rsidR="00BE4A12" w:rsidRPr="00BE4A12" w:rsidRDefault="00BE4A12" w:rsidP="00BE4A12">
      <w:pPr>
        <w:pStyle w:val="ad"/>
        <w:keepNext/>
        <w:rPr>
          <w:szCs w:val="22"/>
        </w:rPr>
      </w:pPr>
      <w:bookmarkStart w:id="19" w:name="_Toc519590737"/>
      <w:r w:rsidRPr="00BE4A12">
        <w:rPr>
          <w:szCs w:val="22"/>
        </w:rPr>
        <w:lastRenderedPageBreak/>
        <w:t xml:space="preserve">Πίνακας </w:t>
      </w:r>
      <w:r w:rsidR="00046E72" w:rsidRPr="00BE4A12">
        <w:rPr>
          <w:szCs w:val="22"/>
        </w:rPr>
        <w:fldChar w:fldCharType="begin"/>
      </w:r>
      <w:r w:rsidRPr="00BE4A12">
        <w:rPr>
          <w:szCs w:val="22"/>
        </w:rPr>
        <w:instrText xml:space="preserve"> SEQ Πίνακας \* ARABIC </w:instrText>
      </w:r>
      <w:r w:rsidR="00046E72" w:rsidRPr="00BE4A12">
        <w:rPr>
          <w:szCs w:val="22"/>
        </w:rPr>
        <w:fldChar w:fldCharType="separate"/>
      </w:r>
      <w:r w:rsidR="00F74C94">
        <w:rPr>
          <w:noProof/>
          <w:szCs w:val="22"/>
        </w:rPr>
        <w:t>1</w:t>
      </w:r>
      <w:r w:rsidR="00046E72" w:rsidRPr="00BE4A12">
        <w:rPr>
          <w:szCs w:val="22"/>
        </w:rPr>
        <w:fldChar w:fldCharType="end"/>
      </w:r>
      <w:r>
        <w:rPr>
          <w:szCs w:val="22"/>
        </w:rPr>
        <w:t xml:space="preserve">: </w:t>
      </w:r>
      <w:r w:rsidR="00C433E8">
        <w:rPr>
          <w:szCs w:val="22"/>
        </w:rPr>
        <w:t>Διαχωρισμός ακάθαρτης και καθαρής ζώνης.</w:t>
      </w:r>
      <w:bookmarkEnd w:id="19"/>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4"/>
        <w:gridCol w:w="4529"/>
      </w:tblGrid>
      <w:tr w:rsidR="00116BF2" w:rsidRPr="004154BE" w:rsidTr="00BE4A12">
        <w:trPr>
          <w:trHeight w:val="273"/>
          <w:jc w:val="center"/>
        </w:trPr>
        <w:tc>
          <w:tcPr>
            <w:tcW w:w="3824" w:type="dxa"/>
            <w:tcBorders>
              <w:top w:val="single" w:sz="4" w:space="0" w:color="auto"/>
              <w:left w:val="single" w:sz="4" w:space="0" w:color="auto"/>
              <w:bottom w:val="single" w:sz="4" w:space="0" w:color="auto"/>
              <w:right w:val="single" w:sz="4" w:space="0" w:color="auto"/>
            </w:tcBorders>
            <w:shd w:val="clear" w:color="auto" w:fill="auto"/>
          </w:tcPr>
          <w:p w:rsidR="00116BF2" w:rsidRPr="0018103E" w:rsidRDefault="00116BF2" w:rsidP="00116BF2">
            <w:pPr>
              <w:shd w:val="clear" w:color="auto" w:fill="FFFFFF"/>
              <w:spacing w:before="60" w:after="60" w:line="360" w:lineRule="auto"/>
              <w:jc w:val="center"/>
              <w:rPr>
                <w:b/>
                <w:lang w:eastAsia="el-GR"/>
              </w:rPr>
            </w:pPr>
            <w:r>
              <w:rPr>
                <w:b/>
                <w:lang w:eastAsia="el-GR"/>
              </w:rPr>
              <w:t>Ακάθαρτη ζώνη</w:t>
            </w: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116BF2" w:rsidRPr="0018103E" w:rsidRDefault="00116BF2" w:rsidP="00116BF2">
            <w:pPr>
              <w:shd w:val="clear" w:color="auto" w:fill="FFFFFF"/>
              <w:spacing w:before="60" w:after="60" w:line="360" w:lineRule="auto"/>
              <w:jc w:val="center"/>
              <w:rPr>
                <w:b/>
                <w:lang w:eastAsia="el-GR"/>
              </w:rPr>
            </w:pPr>
            <w:r w:rsidRPr="004154BE">
              <w:rPr>
                <w:b/>
                <w:lang w:eastAsia="el-GR"/>
              </w:rPr>
              <w:t>Καθαρή ζώνη</w:t>
            </w:r>
          </w:p>
        </w:tc>
      </w:tr>
      <w:tr w:rsidR="00116BF2" w:rsidRPr="004154BE">
        <w:trPr>
          <w:trHeight w:val="159"/>
          <w:jc w:val="center"/>
        </w:trPr>
        <w:tc>
          <w:tcPr>
            <w:tcW w:w="3824"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Στά</w:t>
            </w:r>
            <w:r w:rsidRPr="0018103E">
              <w:rPr>
                <w:lang w:eastAsia="el-GR"/>
              </w:rPr>
              <w:t xml:space="preserve">βλοι </w:t>
            </w:r>
            <w:r w:rsidRPr="004154BE">
              <w:rPr>
                <w:lang w:eastAsia="el-GR"/>
              </w:rPr>
              <w:t>– παραλαβή ζώων</w:t>
            </w:r>
          </w:p>
        </w:tc>
        <w:tc>
          <w:tcPr>
            <w:tcW w:w="4529" w:type="dxa"/>
            <w:tcBorders>
              <w:top w:val="single" w:sz="4" w:space="0" w:color="auto"/>
              <w:left w:val="single" w:sz="4" w:space="0" w:color="auto"/>
              <w:bottom w:val="single" w:sz="4" w:space="0" w:color="auto"/>
              <w:right w:val="single" w:sz="4" w:space="0" w:color="auto"/>
            </w:tcBorders>
          </w:tcPr>
          <w:p w:rsidR="00116BF2" w:rsidRPr="0018103E" w:rsidRDefault="00116BF2" w:rsidP="00592B3A">
            <w:pPr>
              <w:shd w:val="clear" w:color="auto" w:fill="FFFFFF"/>
              <w:spacing w:before="60" w:after="60" w:line="360" w:lineRule="auto"/>
              <w:jc w:val="center"/>
              <w:rPr>
                <w:lang w:eastAsia="el-GR"/>
              </w:rPr>
            </w:pPr>
            <w:r w:rsidRPr="004154BE">
              <w:rPr>
                <w:lang w:eastAsia="el-GR"/>
              </w:rPr>
              <w:t xml:space="preserve">Όλη η γραμμή σφαγής </w:t>
            </w:r>
            <w:r w:rsidR="00592B3A">
              <w:rPr>
                <w:lang w:eastAsia="el-GR"/>
              </w:rPr>
              <w:t>από</w:t>
            </w:r>
            <w:r w:rsidRPr="004154BE">
              <w:rPr>
                <w:lang w:eastAsia="el-GR"/>
              </w:rPr>
              <w:t xml:space="preserve"> τον </w:t>
            </w:r>
            <w:proofErr w:type="spellStart"/>
            <w:r w:rsidRPr="004154BE">
              <w:rPr>
                <w:lang w:eastAsia="el-GR"/>
              </w:rPr>
              <w:t>εκσπλαχνισμό</w:t>
            </w:r>
            <w:proofErr w:type="spellEnd"/>
          </w:p>
        </w:tc>
      </w:tr>
      <w:tr w:rsidR="00116BF2" w:rsidRPr="004154BE">
        <w:trPr>
          <w:trHeight w:val="153"/>
          <w:jc w:val="center"/>
        </w:trPr>
        <w:tc>
          <w:tcPr>
            <w:tcW w:w="3824" w:type="dxa"/>
            <w:tcBorders>
              <w:top w:val="single" w:sz="4" w:space="0" w:color="auto"/>
              <w:left w:val="single" w:sz="4" w:space="0" w:color="auto"/>
              <w:bottom w:val="single" w:sz="4" w:space="0" w:color="auto"/>
              <w:right w:val="single" w:sz="4" w:space="0" w:color="auto"/>
            </w:tcBorders>
          </w:tcPr>
          <w:p w:rsidR="00116BF2" w:rsidRPr="0018103E" w:rsidRDefault="00116BF2" w:rsidP="00592B3A">
            <w:pPr>
              <w:shd w:val="clear" w:color="auto" w:fill="FFFFFF"/>
              <w:spacing w:before="60" w:after="60" w:line="360" w:lineRule="auto"/>
              <w:jc w:val="center"/>
              <w:rPr>
                <w:lang w:eastAsia="el-GR"/>
              </w:rPr>
            </w:pPr>
            <w:r w:rsidRPr="004154BE">
              <w:rPr>
                <w:lang w:eastAsia="el-GR"/>
              </w:rPr>
              <w:t xml:space="preserve">Όλη η γραμμή σφαγής </w:t>
            </w:r>
            <w:r w:rsidR="00592B3A">
              <w:rPr>
                <w:lang w:eastAsia="el-GR"/>
              </w:rPr>
              <w:t>μέχρι και την ε</w:t>
            </w:r>
            <w:r w:rsidR="00EC5702">
              <w:rPr>
                <w:lang w:eastAsia="el-GR"/>
              </w:rPr>
              <w:t>κ</w:t>
            </w:r>
            <w:r w:rsidR="00592B3A">
              <w:rPr>
                <w:lang w:eastAsia="el-GR"/>
              </w:rPr>
              <w:t>δορά</w:t>
            </w:r>
          </w:p>
        </w:tc>
        <w:tc>
          <w:tcPr>
            <w:tcW w:w="4529"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Ψυκτικοί θάλαμοι</w:t>
            </w:r>
          </w:p>
        </w:tc>
      </w:tr>
      <w:tr w:rsidR="00116BF2" w:rsidRPr="004154BE">
        <w:trPr>
          <w:trHeight w:val="153"/>
          <w:jc w:val="center"/>
        </w:trPr>
        <w:tc>
          <w:tcPr>
            <w:tcW w:w="3824"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Χώρος αποθήκευσης ΖΥΠ</w:t>
            </w:r>
          </w:p>
        </w:tc>
        <w:tc>
          <w:tcPr>
            <w:tcW w:w="4529" w:type="dxa"/>
            <w:tcBorders>
              <w:top w:val="single" w:sz="4" w:space="0" w:color="auto"/>
              <w:left w:val="single" w:sz="4" w:space="0" w:color="auto"/>
              <w:bottom w:val="single" w:sz="4" w:space="0" w:color="auto"/>
              <w:right w:val="single" w:sz="4" w:space="0" w:color="auto"/>
            </w:tcBorders>
          </w:tcPr>
          <w:p w:rsidR="00116BF2" w:rsidRPr="0018103E" w:rsidRDefault="00116BF2" w:rsidP="00116BF2">
            <w:pPr>
              <w:shd w:val="clear" w:color="auto" w:fill="FFFFFF"/>
              <w:spacing w:before="60" w:after="60" w:line="360" w:lineRule="auto"/>
              <w:jc w:val="center"/>
              <w:rPr>
                <w:lang w:eastAsia="el-GR"/>
              </w:rPr>
            </w:pPr>
            <w:r w:rsidRPr="004154BE">
              <w:rPr>
                <w:lang w:eastAsia="el-GR"/>
              </w:rPr>
              <w:t>Αποστολή - φόρτωση</w:t>
            </w:r>
          </w:p>
        </w:tc>
      </w:tr>
    </w:tbl>
    <w:p w:rsidR="00BB0A7E" w:rsidRDefault="00BB0A7E" w:rsidP="0071692C">
      <w:pPr>
        <w:spacing w:after="0" w:line="360" w:lineRule="auto"/>
        <w:jc w:val="both"/>
        <w:rPr>
          <w:b/>
        </w:rPr>
      </w:pPr>
    </w:p>
    <w:p w:rsidR="00EA5916" w:rsidRPr="00EA557F" w:rsidRDefault="00116BF2" w:rsidP="00116BF2">
      <w:pPr>
        <w:spacing w:after="0" w:line="360" w:lineRule="auto"/>
        <w:ind w:left="108"/>
        <w:jc w:val="both"/>
        <w:rPr>
          <w:b/>
        </w:rPr>
      </w:pPr>
      <w:r>
        <w:rPr>
          <w:b/>
        </w:rPr>
        <w:t>β)</w:t>
      </w:r>
      <w:r w:rsidR="00EA5916" w:rsidRPr="00EA557F">
        <w:rPr>
          <w:b/>
        </w:rPr>
        <w:t xml:space="preserve"> </w:t>
      </w:r>
      <w:r w:rsidR="00592B3A">
        <w:rPr>
          <w:b/>
        </w:rPr>
        <w:t>Ν</w:t>
      </w:r>
      <w:r w:rsidR="00EA5916" w:rsidRPr="00EA557F">
        <w:rPr>
          <w:b/>
        </w:rPr>
        <w:t>α διασφαλίζεται ο χρονικός ή τοπικός διαχωρισμός των ακόλουθων εργασιών:</w:t>
      </w:r>
    </w:p>
    <w:p w:rsidR="00EA5916" w:rsidRPr="00A74D8D" w:rsidRDefault="00EA5916" w:rsidP="00116BF2">
      <w:pPr>
        <w:spacing w:after="0" w:line="360" w:lineRule="auto"/>
        <w:ind w:left="108"/>
        <w:jc w:val="both"/>
      </w:pPr>
      <w:r w:rsidRPr="00620A9A">
        <w:t xml:space="preserve">i) </w:t>
      </w:r>
      <w:r w:rsidRPr="00A74D8D">
        <w:t>αναισθητοποίηση και αφαίμαξη,</w:t>
      </w:r>
    </w:p>
    <w:p w:rsidR="00EA5916" w:rsidRPr="00A74D8D" w:rsidRDefault="00EA5916" w:rsidP="00116BF2">
      <w:pPr>
        <w:spacing w:after="0" w:line="360" w:lineRule="auto"/>
        <w:ind w:left="108"/>
        <w:jc w:val="both"/>
      </w:pPr>
      <w:proofErr w:type="spellStart"/>
      <w:r w:rsidRPr="00A74D8D">
        <w:t>ii</w:t>
      </w:r>
      <w:proofErr w:type="spellEnd"/>
      <w:r w:rsidRPr="00A74D8D">
        <w:t xml:space="preserve">) </w:t>
      </w:r>
      <w:r w:rsidRPr="00620A9A">
        <w:t>στην περίπτωση των χοίρων</w:t>
      </w:r>
      <w:r w:rsidRPr="00A74D8D">
        <w:t>, ζεμάτισμα, αποτρίχωση, απόξεση και καύση των τριχών,</w:t>
      </w:r>
    </w:p>
    <w:p w:rsidR="00EA5916" w:rsidRPr="00A74D8D" w:rsidRDefault="00EA5916" w:rsidP="00116BF2">
      <w:pPr>
        <w:spacing w:after="0" w:line="360" w:lineRule="auto"/>
        <w:ind w:left="108"/>
        <w:jc w:val="both"/>
      </w:pPr>
      <w:proofErr w:type="spellStart"/>
      <w:r w:rsidRPr="00A74D8D">
        <w:t>iii</w:t>
      </w:r>
      <w:proofErr w:type="spellEnd"/>
      <w:r w:rsidRPr="00A74D8D">
        <w:t xml:space="preserve">) </w:t>
      </w:r>
      <w:proofErr w:type="spellStart"/>
      <w:r w:rsidRPr="00A74D8D">
        <w:t>εκσπλαχνισμός</w:t>
      </w:r>
      <w:proofErr w:type="spellEnd"/>
      <w:r w:rsidRPr="00A74D8D">
        <w:t xml:space="preserve"> και περαιτέρω καθαρισμός,</w:t>
      </w:r>
    </w:p>
    <w:p w:rsidR="00EA5916" w:rsidRPr="00A74D8D" w:rsidRDefault="00EA5916" w:rsidP="00116BF2">
      <w:pPr>
        <w:spacing w:after="0" w:line="360" w:lineRule="auto"/>
        <w:ind w:left="108"/>
        <w:jc w:val="both"/>
      </w:pPr>
      <w:proofErr w:type="spellStart"/>
      <w:r w:rsidRPr="00A74D8D">
        <w:t>iv</w:t>
      </w:r>
      <w:proofErr w:type="spellEnd"/>
      <w:r w:rsidRPr="00A74D8D">
        <w:t>) χειρισμός καθαρών στομάχων και εντέρων,</w:t>
      </w:r>
    </w:p>
    <w:p w:rsidR="00EC5702" w:rsidRPr="00EC5702" w:rsidRDefault="00EA5916" w:rsidP="00116BF2">
      <w:pPr>
        <w:spacing w:after="0" w:line="360" w:lineRule="auto"/>
        <w:ind w:left="108"/>
        <w:jc w:val="both"/>
      </w:pPr>
      <w:r w:rsidRPr="00620A9A">
        <w:t>v</w:t>
      </w:r>
      <w:r w:rsidRPr="00A74D8D">
        <w:t>) προετοιμασία κ</w:t>
      </w:r>
      <w:r w:rsidR="00EC5702">
        <w:t xml:space="preserve">αι καθαρισμός άλλων </w:t>
      </w:r>
      <w:proofErr w:type="spellStart"/>
      <w:r w:rsidR="00EC5702">
        <w:t>εντοσθίων</w:t>
      </w:r>
      <w:proofErr w:type="spellEnd"/>
      <w:r w:rsidR="00EC5702">
        <w:t xml:space="preserve"> </w:t>
      </w:r>
      <w:r w:rsidR="00EC5702" w:rsidRPr="00EC5702">
        <w:t>(</w:t>
      </w:r>
      <w:r w:rsidR="00EC5702" w:rsidRPr="00EC5702">
        <w:rPr>
          <w:lang w:eastAsia="el-GR"/>
        </w:rPr>
        <w:t>Χώρος</w:t>
      </w:r>
      <w:r w:rsidR="00EC5702" w:rsidRPr="0018103E">
        <w:rPr>
          <w:lang w:eastAsia="el-GR"/>
        </w:rPr>
        <w:t xml:space="preserve"> εκκένωσης στομάχων </w:t>
      </w:r>
      <w:r w:rsidR="00EC5702">
        <w:rPr>
          <w:lang w:eastAsia="el-GR"/>
        </w:rPr>
        <w:t xml:space="preserve">και </w:t>
      </w:r>
      <w:r w:rsidR="00EC5702" w:rsidRPr="0018103E">
        <w:rPr>
          <w:lang w:eastAsia="el-GR"/>
        </w:rPr>
        <w:t>εντέρων</w:t>
      </w:r>
      <w:r w:rsidR="00EC5702" w:rsidRPr="00EC5702">
        <w:rPr>
          <w:lang w:eastAsia="el-GR"/>
        </w:rPr>
        <w:t>)</w:t>
      </w:r>
    </w:p>
    <w:p w:rsidR="00EA5916" w:rsidRPr="00A74D8D" w:rsidRDefault="00EC5702" w:rsidP="00116BF2">
      <w:pPr>
        <w:spacing w:after="0" w:line="360" w:lineRule="auto"/>
        <w:ind w:left="108"/>
        <w:jc w:val="both"/>
      </w:pPr>
      <w:r>
        <w:rPr>
          <w:lang w:val="en-US"/>
        </w:rPr>
        <w:t>vi</w:t>
      </w:r>
      <w:r w:rsidRPr="00EC5702">
        <w:t>)</w:t>
      </w:r>
      <w:r w:rsidR="00EA5916" w:rsidRPr="00A74D8D">
        <w:t xml:space="preserve"> χειρισμός των κεφαλών μετά την εκδορά, εάν δεν πραγματοποιείται στην αλυσίδα σφαγής,</w:t>
      </w:r>
    </w:p>
    <w:p w:rsidR="00EA5916" w:rsidRPr="00A74D8D" w:rsidRDefault="00EA5916" w:rsidP="00116BF2">
      <w:pPr>
        <w:spacing w:after="0" w:line="360" w:lineRule="auto"/>
        <w:ind w:left="108"/>
        <w:jc w:val="both"/>
      </w:pPr>
      <w:proofErr w:type="spellStart"/>
      <w:r w:rsidRPr="00A74D8D">
        <w:t>vi</w:t>
      </w:r>
      <w:r w:rsidR="00EC5702">
        <w:rPr>
          <w:lang w:val="en-US"/>
        </w:rPr>
        <w:t>i</w:t>
      </w:r>
      <w:proofErr w:type="spellEnd"/>
      <w:r w:rsidRPr="00A74D8D">
        <w:t xml:space="preserve">) συσκευασία </w:t>
      </w:r>
      <w:proofErr w:type="spellStart"/>
      <w:r w:rsidRPr="00A74D8D">
        <w:t>εντοσθίων</w:t>
      </w:r>
      <w:proofErr w:type="spellEnd"/>
      <w:r w:rsidRPr="00A74D8D">
        <w:t xml:space="preserve"> και</w:t>
      </w:r>
    </w:p>
    <w:p w:rsidR="00EA5916" w:rsidRDefault="00EA5916" w:rsidP="00116BF2">
      <w:pPr>
        <w:spacing w:after="0" w:line="360" w:lineRule="auto"/>
        <w:ind w:left="108"/>
        <w:jc w:val="both"/>
      </w:pPr>
      <w:proofErr w:type="spellStart"/>
      <w:r w:rsidRPr="00A74D8D">
        <w:t>vii</w:t>
      </w:r>
      <w:r w:rsidR="00EC5702">
        <w:rPr>
          <w:lang w:val="en-US"/>
        </w:rPr>
        <w:t>i</w:t>
      </w:r>
      <w:proofErr w:type="spellEnd"/>
      <w:r w:rsidRPr="00A74D8D">
        <w:t>) αποστολή κρέατος.</w:t>
      </w:r>
      <w:r w:rsidRPr="007145F3">
        <w:t xml:space="preserve"> </w:t>
      </w:r>
    </w:p>
    <w:p w:rsidR="00EA5916" w:rsidRDefault="00EA5916" w:rsidP="00620A9A">
      <w:pPr>
        <w:spacing w:after="0" w:line="240" w:lineRule="auto"/>
        <w:ind w:left="360"/>
        <w:jc w:val="both"/>
      </w:pPr>
    </w:p>
    <w:p w:rsidR="00EA5916" w:rsidRDefault="00592B3A" w:rsidP="00BB0A7E">
      <w:pPr>
        <w:spacing w:after="0" w:line="360" w:lineRule="auto"/>
        <w:jc w:val="both"/>
      </w:pPr>
      <w:r>
        <w:rPr>
          <w:b/>
        </w:rPr>
        <w:t>γ</w:t>
      </w:r>
      <w:r w:rsidR="00EA5916" w:rsidRPr="00EA557F">
        <w:rPr>
          <w:b/>
        </w:rPr>
        <w:t>) Οι γραμμές σφαγής</w:t>
      </w:r>
      <w:r w:rsidR="00EA5916" w:rsidRPr="00A74D8D">
        <w:t xml:space="preserve"> </w:t>
      </w:r>
      <w:r w:rsidR="00E530FA">
        <w:t xml:space="preserve">πρέπει </w:t>
      </w:r>
      <w:r w:rsidR="00EA5916">
        <w:t>να</w:t>
      </w:r>
      <w:r w:rsidR="00EA5916" w:rsidRPr="00A74D8D">
        <w:t xml:space="preserve"> </w:t>
      </w:r>
      <w:r w:rsidR="00EA5916">
        <w:t xml:space="preserve">είναι κατάλληλα </w:t>
      </w:r>
      <w:r w:rsidR="00EA5916" w:rsidRPr="00A74D8D">
        <w:t xml:space="preserve">σχεδιασμένες </w:t>
      </w:r>
      <w:r w:rsidR="00EA5916">
        <w:t>ώστε να δια</w:t>
      </w:r>
      <w:r w:rsidR="00EA5916" w:rsidRPr="00A74D8D">
        <w:t xml:space="preserve">σφαλίζεται η </w:t>
      </w:r>
      <w:r w:rsidR="00EA5916">
        <w:t>ομαλή</w:t>
      </w:r>
      <w:r w:rsidR="00EA5916" w:rsidRPr="00A74D8D">
        <w:t xml:space="preserve"> διαδικασία σφαγής</w:t>
      </w:r>
      <w:r w:rsidR="00EA5916">
        <w:t>, να</w:t>
      </w:r>
      <w:r w:rsidR="00EA5916" w:rsidRPr="00A74D8D">
        <w:t xml:space="preserve"> αποτρέπεται η </w:t>
      </w:r>
      <w:r w:rsidR="00EA5916">
        <w:t>διασταυρούμενη επιμόλυνση</w:t>
      </w:r>
      <w:r w:rsidR="00EA5916" w:rsidRPr="007145F3">
        <w:t xml:space="preserve"> </w:t>
      </w:r>
      <w:r w:rsidR="00EA5916">
        <w:t>και σε κάθε περίπτωση</w:t>
      </w:r>
      <w:r w:rsidR="00EA5916" w:rsidRPr="007145F3">
        <w:t xml:space="preserve"> </w:t>
      </w:r>
      <w:r w:rsidR="00116BF2">
        <w:t xml:space="preserve">να </w:t>
      </w:r>
      <w:r w:rsidR="00EA5916" w:rsidRPr="007145F3">
        <w:t>εμποδίζεται η επαφή του κρέατος με το δάπεδο, τους τοίχους ή τον σταθερό εξοπλισμό</w:t>
      </w:r>
      <w:r w:rsidR="00EA5916" w:rsidRPr="00A74D8D">
        <w:t xml:space="preserve">. </w:t>
      </w:r>
    </w:p>
    <w:p w:rsidR="00EA5916" w:rsidRDefault="00592B3A" w:rsidP="00BB0A7E">
      <w:pPr>
        <w:spacing w:after="0" w:line="360" w:lineRule="auto"/>
        <w:jc w:val="both"/>
      </w:pPr>
      <w:r>
        <w:rPr>
          <w:b/>
        </w:rPr>
        <w:t>δ</w:t>
      </w:r>
      <w:r w:rsidR="00EA5916" w:rsidRPr="00BF67AE">
        <w:rPr>
          <w:b/>
        </w:rPr>
        <w:t>)</w:t>
      </w:r>
      <w:r w:rsidR="00EA5916" w:rsidRPr="00620A9A">
        <w:t xml:space="preserve"> </w:t>
      </w:r>
      <w:r w:rsidR="00EA5916" w:rsidRPr="00F62738">
        <w:rPr>
          <w:b/>
        </w:rPr>
        <w:t>Να υπάρχουν εγκαταστάσεις -που κλειδώνουν</w:t>
      </w:r>
      <w:r w:rsidR="00EA5916" w:rsidRPr="00DD268B">
        <w:t xml:space="preserve"> για την </w:t>
      </w:r>
      <w:r w:rsidR="00EA5916" w:rsidRPr="00620A9A">
        <w:t>ξεχωριστή αποθήκευση</w:t>
      </w:r>
      <w:r w:rsidR="00EA5916" w:rsidRPr="00DD268B">
        <w:t xml:space="preserve"> του δεσμευμένου κρέατος</w:t>
      </w:r>
      <w:r w:rsidR="00EA5916">
        <w:t xml:space="preserve"> </w:t>
      </w:r>
      <w:r w:rsidR="00EA5916" w:rsidRPr="00DD268B">
        <w:t xml:space="preserve">και </w:t>
      </w:r>
      <w:r w:rsidR="00EA5916">
        <w:t xml:space="preserve">του </w:t>
      </w:r>
      <w:r w:rsidR="00EA5916" w:rsidRPr="00DD268B">
        <w:t>ακατάλληλο</w:t>
      </w:r>
      <w:r w:rsidR="00EA5916">
        <w:t>υ</w:t>
      </w:r>
      <w:r w:rsidR="00EA5916" w:rsidRPr="00DD268B">
        <w:t xml:space="preserve"> για ανθρώπινη κατανάλωση</w:t>
      </w:r>
      <w:r w:rsidR="00EA5916">
        <w:t xml:space="preserve"> (ξεχωριστοί </w:t>
      </w:r>
      <w:r w:rsidR="00EA5916" w:rsidRPr="00DD268B">
        <w:t>ψυκτικ</w:t>
      </w:r>
      <w:r w:rsidR="00EA5916">
        <w:t>οί</w:t>
      </w:r>
      <w:r w:rsidR="00EA5916" w:rsidRPr="00DD268B">
        <w:t xml:space="preserve"> </w:t>
      </w:r>
      <w:r w:rsidR="00EA5916">
        <w:t>θάλαμοι).</w:t>
      </w:r>
    </w:p>
    <w:p w:rsidR="00EA5916" w:rsidRDefault="00EA5916" w:rsidP="00620A9A">
      <w:pPr>
        <w:spacing w:after="0" w:line="240" w:lineRule="auto"/>
        <w:ind w:left="360"/>
        <w:jc w:val="both"/>
      </w:pPr>
    </w:p>
    <w:p w:rsidR="00F13DCE" w:rsidRDefault="00F13DCE" w:rsidP="00620A9A">
      <w:pPr>
        <w:spacing w:after="0" w:line="240" w:lineRule="auto"/>
        <w:ind w:left="360"/>
        <w:jc w:val="both"/>
      </w:pPr>
    </w:p>
    <w:p w:rsidR="00EA5916" w:rsidRPr="00592B3A" w:rsidRDefault="00F13DCE" w:rsidP="00F62738">
      <w:pPr>
        <w:pBdr>
          <w:top w:val="single" w:sz="4" w:space="1" w:color="auto"/>
          <w:left w:val="single" w:sz="4" w:space="4" w:color="auto"/>
          <w:bottom w:val="single" w:sz="4" w:space="1" w:color="auto"/>
          <w:right w:val="single" w:sz="4" w:space="4" w:color="auto"/>
        </w:pBdr>
        <w:shd w:val="clear" w:color="auto" w:fill="F79646"/>
        <w:jc w:val="both"/>
        <w:rPr>
          <w:b/>
        </w:rPr>
      </w:pPr>
      <w:r w:rsidRPr="00592B3A">
        <w:rPr>
          <w:b/>
        </w:rPr>
        <w:t xml:space="preserve">Ο επίσημος κτηνίατρος θα πρέπει να έχει τη δυνατότητα πρόσβασης σε όλα τα στάδια της παραγωγικής διαδικασίας προκειμένου να διενεργεί  τον απαραίτητο έλεγχο. Στο τέλος της γραμμής σφαγής πρέπει να προβλέπεται χώρος με εξοπλισμό καθαρισμού – απολύμανσης των χεριών και του μαχαιριού του κτηνιάτρου και με κατάλληλο φωτισμό που να διευκολύνει την </w:t>
      </w:r>
      <w:proofErr w:type="spellStart"/>
      <w:r w:rsidRPr="00592B3A">
        <w:rPr>
          <w:b/>
        </w:rPr>
        <w:t>κρεοσκοπία</w:t>
      </w:r>
      <w:proofErr w:type="spellEnd"/>
      <w:r w:rsidRPr="00592B3A">
        <w:rPr>
          <w:b/>
        </w:rPr>
        <w:t xml:space="preserve"> και να μ</w:t>
      </w:r>
      <w:r w:rsidR="00592B3A" w:rsidRPr="00592B3A">
        <w:rPr>
          <w:b/>
        </w:rPr>
        <w:t xml:space="preserve">ην αλλοιώνει το χρώμα  των </w:t>
      </w:r>
      <w:proofErr w:type="spellStart"/>
      <w:r w:rsidR="00592B3A" w:rsidRPr="00592B3A">
        <w:rPr>
          <w:b/>
        </w:rPr>
        <w:t>σφάγι</w:t>
      </w:r>
      <w:r w:rsidRPr="00592B3A">
        <w:rPr>
          <w:b/>
        </w:rPr>
        <w:t>ων</w:t>
      </w:r>
      <w:proofErr w:type="spellEnd"/>
      <w:r w:rsidRPr="00592B3A">
        <w:rPr>
          <w:b/>
        </w:rPr>
        <w:t>.</w:t>
      </w:r>
    </w:p>
    <w:p w:rsidR="00EA5916" w:rsidRDefault="00EA5916" w:rsidP="00620A9A">
      <w:pPr>
        <w:spacing w:after="0" w:line="240" w:lineRule="auto"/>
        <w:ind w:left="360"/>
        <w:jc w:val="both"/>
      </w:pPr>
    </w:p>
    <w:p w:rsidR="00EA5916" w:rsidRPr="003C43D0" w:rsidRDefault="00EA5916" w:rsidP="006A7EEB">
      <w:pPr>
        <w:pStyle w:val="41"/>
        <w:rPr>
          <w:sz w:val="28"/>
          <w:szCs w:val="28"/>
        </w:rPr>
      </w:pPr>
      <w:bookmarkStart w:id="20" w:name="_Toc200019274"/>
      <w:r w:rsidRPr="003C43D0">
        <w:rPr>
          <w:sz w:val="28"/>
          <w:szCs w:val="28"/>
        </w:rPr>
        <w:t xml:space="preserve">Γ1.4 </w:t>
      </w:r>
      <w:r w:rsidRPr="003C43D0">
        <w:rPr>
          <w:rStyle w:val="shorttext"/>
          <w:sz w:val="28"/>
          <w:szCs w:val="28"/>
        </w:rPr>
        <w:t>ΨΥΚΤΙΚΟΙ ΘΑΛΑΜΟΙ</w:t>
      </w:r>
      <w:bookmarkEnd w:id="20"/>
      <w:r w:rsidRPr="003C43D0">
        <w:rPr>
          <w:rStyle w:val="shorttext"/>
          <w:sz w:val="28"/>
          <w:szCs w:val="28"/>
        </w:rPr>
        <w:t xml:space="preserve"> </w:t>
      </w:r>
      <w:r w:rsidRPr="003C43D0">
        <w:rPr>
          <w:sz w:val="28"/>
          <w:szCs w:val="28"/>
        </w:rPr>
        <w:t xml:space="preserve"> </w:t>
      </w:r>
    </w:p>
    <w:p w:rsidR="0098034A" w:rsidRDefault="0098034A" w:rsidP="00706290">
      <w:pPr>
        <w:pStyle w:val="a9"/>
        <w:spacing w:after="0" w:line="360" w:lineRule="auto"/>
        <w:jc w:val="both"/>
        <w:rPr>
          <w:rStyle w:val="ab"/>
          <w:sz w:val="24"/>
          <w:szCs w:val="24"/>
          <w:lang w:val="el-GR"/>
        </w:rPr>
      </w:pPr>
      <w:r w:rsidRPr="0067620A">
        <w:rPr>
          <w:rStyle w:val="ab"/>
          <w:sz w:val="24"/>
          <w:szCs w:val="24"/>
          <w:lang w:val="el-GR"/>
        </w:rPr>
        <w:t>Κανονισμοί ΕΚ 852/2004</w:t>
      </w:r>
      <w:r>
        <w:rPr>
          <w:rStyle w:val="ab"/>
          <w:sz w:val="24"/>
          <w:szCs w:val="24"/>
          <w:lang w:val="el-GR"/>
        </w:rPr>
        <w:t>,</w:t>
      </w:r>
      <w:r w:rsidRPr="0067620A">
        <w:rPr>
          <w:rStyle w:val="ab"/>
          <w:sz w:val="24"/>
          <w:szCs w:val="24"/>
          <w:lang w:val="el-GR"/>
        </w:rPr>
        <w:t xml:space="preserve"> </w:t>
      </w:r>
      <w:r>
        <w:rPr>
          <w:rStyle w:val="ab"/>
          <w:sz w:val="24"/>
          <w:szCs w:val="24"/>
          <w:lang w:val="el-GR"/>
        </w:rPr>
        <w:t>Κ</w:t>
      </w:r>
      <w:r w:rsidRPr="0067620A">
        <w:rPr>
          <w:rStyle w:val="ab"/>
          <w:sz w:val="24"/>
          <w:szCs w:val="24"/>
          <w:lang w:val="el-GR"/>
        </w:rPr>
        <w:t>εφ</w:t>
      </w:r>
      <w:r>
        <w:rPr>
          <w:rStyle w:val="ab"/>
          <w:sz w:val="24"/>
          <w:szCs w:val="24"/>
          <w:lang w:val="el-GR"/>
        </w:rPr>
        <w:t>.</w:t>
      </w:r>
      <w:r w:rsidRPr="0067620A">
        <w:rPr>
          <w:rStyle w:val="ab"/>
          <w:sz w:val="24"/>
          <w:szCs w:val="24"/>
          <w:lang w:val="el-GR"/>
        </w:rPr>
        <w:t xml:space="preserve"> Ι</w:t>
      </w:r>
      <w:r>
        <w:rPr>
          <w:rStyle w:val="ab"/>
          <w:sz w:val="24"/>
          <w:szCs w:val="24"/>
          <w:lang w:val="el-GR"/>
        </w:rPr>
        <w:t>,</w:t>
      </w:r>
      <w:r w:rsidRPr="0067620A">
        <w:rPr>
          <w:rStyle w:val="ab"/>
          <w:sz w:val="24"/>
          <w:szCs w:val="24"/>
          <w:lang w:val="el-GR"/>
        </w:rPr>
        <w:t xml:space="preserve"> άρθρο 1</w:t>
      </w:r>
      <w:r>
        <w:rPr>
          <w:rStyle w:val="ab"/>
          <w:sz w:val="24"/>
          <w:szCs w:val="24"/>
          <w:lang w:val="el-GR"/>
        </w:rPr>
        <w:t>,</w:t>
      </w:r>
      <w:r w:rsidRPr="0067620A">
        <w:rPr>
          <w:rStyle w:val="ab"/>
          <w:sz w:val="24"/>
          <w:szCs w:val="24"/>
          <w:lang w:val="el-GR"/>
        </w:rPr>
        <w:t xml:space="preserve"> σημείο γ</w:t>
      </w:r>
      <w:r>
        <w:rPr>
          <w:rStyle w:val="ab"/>
          <w:sz w:val="24"/>
          <w:szCs w:val="24"/>
          <w:lang w:val="el-GR"/>
        </w:rPr>
        <w:t>,</w:t>
      </w:r>
      <w:r w:rsidRPr="0067620A">
        <w:rPr>
          <w:rStyle w:val="ab"/>
          <w:sz w:val="24"/>
          <w:szCs w:val="24"/>
          <w:lang w:val="el-GR"/>
        </w:rPr>
        <w:t xml:space="preserve"> </w:t>
      </w:r>
      <w:r>
        <w:rPr>
          <w:rStyle w:val="ab"/>
          <w:sz w:val="24"/>
          <w:szCs w:val="24"/>
          <w:lang w:val="el-GR"/>
        </w:rPr>
        <w:t>Κ</w:t>
      </w:r>
      <w:r w:rsidRPr="0067620A">
        <w:rPr>
          <w:rStyle w:val="ab"/>
          <w:sz w:val="24"/>
          <w:szCs w:val="24"/>
          <w:lang w:val="el-GR"/>
        </w:rPr>
        <w:t>εφάλαιο ΙΙ</w:t>
      </w:r>
      <w:r>
        <w:rPr>
          <w:rStyle w:val="ab"/>
          <w:sz w:val="24"/>
          <w:szCs w:val="24"/>
          <w:lang w:val="el-GR"/>
        </w:rPr>
        <w:t>,</w:t>
      </w:r>
      <w:r w:rsidRPr="0067620A">
        <w:rPr>
          <w:rStyle w:val="ab"/>
          <w:sz w:val="24"/>
          <w:szCs w:val="24"/>
          <w:lang w:val="el-GR"/>
        </w:rPr>
        <w:t xml:space="preserve"> άρθρο 4</w:t>
      </w:r>
      <w:r>
        <w:rPr>
          <w:rStyle w:val="ab"/>
          <w:sz w:val="24"/>
          <w:szCs w:val="24"/>
          <w:lang w:val="el-GR"/>
        </w:rPr>
        <w:t>,</w:t>
      </w:r>
      <w:r w:rsidRPr="0067620A">
        <w:rPr>
          <w:rStyle w:val="ab"/>
          <w:sz w:val="24"/>
          <w:szCs w:val="24"/>
          <w:lang w:val="el-GR"/>
        </w:rPr>
        <w:t xml:space="preserve"> σημείο δ</w:t>
      </w:r>
      <w:r>
        <w:rPr>
          <w:rStyle w:val="ab"/>
          <w:sz w:val="24"/>
          <w:szCs w:val="24"/>
          <w:lang w:val="el-GR"/>
        </w:rPr>
        <w:t>,</w:t>
      </w:r>
      <w:r w:rsidRPr="0067620A">
        <w:rPr>
          <w:rStyle w:val="ab"/>
          <w:sz w:val="24"/>
          <w:szCs w:val="24"/>
          <w:lang w:val="el-GR"/>
        </w:rPr>
        <w:t xml:space="preserve"> </w:t>
      </w:r>
      <w:r>
        <w:rPr>
          <w:rStyle w:val="ab"/>
          <w:sz w:val="24"/>
          <w:szCs w:val="24"/>
          <w:lang w:val="el-GR"/>
        </w:rPr>
        <w:t>Κ</w:t>
      </w:r>
      <w:r w:rsidRPr="0067620A">
        <w:rPr>
          <w:rStyle w:val="ab"/>
          <w:sz w:val="24"/>
          <w:szCs w:val="24"/>
          <w:lang w:val="el-GR"/>
        </w:rPr>
        <w:t>εφάλαιο ΙΧ</w:t>
      </w:r>
      <w:r>
        <w:rPr>
          <w:rStyle w:val="ab"/>
          <w:sz w:val="24"/>
          <w:szCs w:val="24"/>
          <w:lang w:val="el-GR"/>
        </w:rPr>
        <w:t>,</w:t>
      </w:r>
      <w:r w:rsidRPr="0067620A">
        <w:rPr>
          <w:rStyle w:val="ab"/>
          <w:sz w:val="24"/>
          <w:szCs w:val="24"/>
          <w:lang w:val="el-GR"/>
        </w:rPr>
        <w:t xml:space="preserve"> σημείο 5) &amp; ΕΚ 853/2004</w:t>
      </w:r>
      <w:r>
        <w:rPr>
          <w:rStyle w:val="ab"/>
          <w:sz w:val="24"/>
          <w:szCs w:val="24"/>
          <w:lang w:val="el-GR"/>
        </w:rPr>
        <w:t>,</w:t>
      </w:r>
      <w:r w:rsidRPr="0067620A">
        <w:rPr>
          <w:rStyle w:val="ab"/>
          <w:sz w:val="24"/>
          <w:szCs w:val="24"/>
          <w:lang w:val="el-GR"/>
        </w:rPr>
        <w:t xml:space="preserve"> Παράρτημα ΙΙΙ</w:t>
      </w:r>
      <w:r>
        <w:rPr>
          <w:rStyle w:val="ab"/>
          <w:sz w:val="24"/>
          <w:szCs w:val="24"/>
          <w:lang w:val="el-GR"/>
        </w:rPr>
        <w:t>,</w:t>
      </w:r>
      <w:r w:rsidRPr="0067620A">
        <w:rPr>
          <w:rStyle w:val="ab"/>
          <w:sz w:val="24"/>
          <w:szCs w:val="24"/>
          <w:lang w:val="el-GR"/>
        </w:rPr>
        <w:t xml:space="preserve"> Τμήμα Ι</w:t>
      </w:r>
      <w:r>
        <w:rPr>
          <w:rStyle w:val="ab"/>
          <w:sz w:val="24"/>
          <w:szCs w:val="24"/>
          <w:lang w:val="el-GR"/>
        </w:rPr>
        <w:t>,</w:t>
      </w:r>
      <w:r w:rsidRPr="0067620A">
        <w:rPr>
          <w:rStyle w:val="ab"/>
          <w:sz w:val="24"/>
          <w:szCs w:val="24"/>
          <w:lang w:val="el-GR"/>
        </w:rPr>
        <w:t xml:space="preserve"> σημείο 5)</w:t>
      </w:r>
    </w:p>
    <w:p w:rsidR="00706290" w:rsidRPr="00706290" w:rsidRDefault="00EA5916" w:rsidP="00706290">
      <w:pPr>
        <w:pStyle w:val="a9"/>
        <w:spacing w:after="0" w:line="360" w:lineRule="auto"/>
        <w:jc w:val="both"/>
        <w:rPr>
          <w:sz w:val="22"/>
          <w:szCs w:val="22"/>
          <w:lang w:val="el-GR"/>
        </w:rPr>
      </w:pPr>
      <w:r w:rsidRPr="00706290">
        <w:rPr>
          <w:color w:val="000000"/>
          <w:sz w:val="22"/>
          <w:szCs w:val="22"/>
          <w:lang w:val="el-GR"/>
        </w:rPr>
        <w:t xml:space="preserve">Οι υπεύθυνοι επιχειρήσεων τροφίμων διασφαλίζουν ότι η αποθήκευση και η μεταφορά του κρέατος κατοικίδιων οπληφόρων πραγματοποιούνται σύμφωνα </w:t>
      </w:r>
      <w:r w:rsidR="00706290" w:rsidRPr="00706290">
        <w:rPr>
          <w:sz w:val="22"/>
          <w:szCs w:val="22"/>
          <w:lang w:val="el-GR"/>
        </w:rPr>
        <w:t>με το Παράρτημα ΙΙΙ, του Καν. 853/2004/ΕΚ και του Καν. 1981/2017/ΕΕ και συγκεκριμένα:</w:t>
      </w:r>
    </w:p>
    <w:p w:rsidR="00706290" w:rsidRPr="00592B3A" w:rsidRDefault="00706290" w:rsidP="00704034">
      <w:pPr>
        <w:pStyle w:val="a9"/>
        <w:numPr>
          <w:ilvl w:val="0"/>
          <w:numId w:val="31"/>
        </w:numPr>
        <w:tabs>
          <w:tab w:val="clear" w:pos="720"/>
          <w:tab w:val="num" w:pos="440"/>
        </w:tabs>
        <w:spacing w:after="0" w:line="360" w:lineRule="auto"/>
        <w:ind w:left="442" w:hanging="442"/>
        <w:jc w:val="both"/>
        <w:rPr>
          <w:sz w:val="22"/>
          <w:szCs w:val="22"/>
          <w:lang w:val="el-GR"/>
        </w:rPr>
      </w:pPr>
      <w:r w:rsidRPr="00706290">
        <w:rPr>
          <w:rFonts w:cs="EUAlbertina"/>
          <w:color w:val="000000"/>
          <w:sz w:val="22"/>
          <w:szCs w:val="22"/>
          <w:lang w:val="el-GR" w:eastAsia="el-GR"/>
        </w:rPr>
        <w:t xml:space="preserve">Το κρέας κατοικίδιων οπληφόρων ζώων, εκτός από τα εντόσθια, πρέπει να ψύχεται, αμέσως μόλις ολοκληρωθεί η μετά τη σφαγή επιθεώρηση, σε εσωτερική θερμοκρασία όχι ανώτερη των 7°C, με βάση καμπύλη ψύξης που εξασφαλίζει συνεχή μείωση της θερμοκρασίας, εκτός εάν προβλέπεται διαφορετικά από άλλες ειδικές </w:t>
      </w:r>
      <w:r w:rsidRPr="00706290">
        <w:rPr>
          <w:rFonts w:cs="EUAlbertina"/>
          <w:color w:val="000000"/>
          <w:sz w:val="22"/>
          <w:szCs w:val="22"/>
          <w:lang w:val="el-GR" w:eastAsia="el-GR"/>
        </w:rPr>
        <w:lastRenderedPageBreak/>
        <w:t>διατάξεις. Η διαδικασία αυτή πρέπει να ολοκληρώνεται στους θαλάμους ψύξης του σφαγείου, πριν ξεκινήσει η μεταφορά</w:t>
      </w:r>
      <w:r w:rsidR="004C6135">
        <w:rPr>
          <w:rFonts w:cs="EUAlbertina"/>
          <w:color w:val="000000"/>
          <w:sz w:val="22"/>
          <w:szCs w:val="22"/>
          <w:lang w:val="el-GR" w:eastAsia="el-GR"/>
        </w:rPr>
        <w:t xml:space="preserve"> και να διατηρείται καθ΄ όλη τη διάρκεια της</w:t>
      </w:r>
      <w:r w:rsidRPr="00706290">
        <w:rPr>
          <w:rFonts w:cs="EUAlbertina"/>
          <w:color w:val="000000"/>
          <w:sz w:val="22"/>
          <w:szCs w:val="22"/>
          <w:lang w:val="el-GR" w:eastAsia="el-GR"/>
        </w:rPr>
        <w:t>. Τα εντόσθια πρέπει να ψύχονται σε θερμοκρασία όχι ανώτερη των 3</w:t>
      </w:r>
      <w:r w:rsidRPr="00706290">
        <w:rPr>
          <w:rFonts w:cs="EUAlbertina"/>
          <w:color w:val="000000"/>
          <w:sz w:val="22"/>
          <w:szCs w:val="22"/>
          <w:vertAlign w:val="superscript"/>
          <w:lang w:val="el-GR" w:eastAsia="el-GR"/>
        </w:rPr>
        <w:t>ο</w:t>
      </w:r>
      <w:r w:rsidRPr="00706290">
        <w:rPr>
          <w:rFonts w:cs="EUAlbertina"/>
          <w:color w:val="000000"/>
          <w:sz w:val="22"/>
          <w:szCs w:val="22"/>
          <w:lang w:val="en-US" w:eastAsia="el-GR"/>
        </w:rPr>
        <w:t>C</w:t>
      </w:r>
      <w:r w:rsidRPr="00706290">
        <w:rPr>
          <w:rFonts w:cs="EUAlbertina"/>
          <w:color w:val="000000"/>
          <w:sz w:val="22"/>
          <w:szCs w:val="22"/>
          <w:lang w:val="el-GR" w:eastAsia="el-GR"/>
        </w:rPr>
        <w:t>.</w:t>
      </w:r>
    </w:p>
    <w:p w:rsidR="00592B3A" w:rsidRPr="00706290" w:rsidRDefault="00592B3A" w:rsidP="00592B3A">
      <w:pPr>
        <w:pStyle w:val="a9"/>
        <w:spacing w:after="0" w:line="360" w:lineRule="auto"/>
        <w:ind w:left="442"/>
        <w:jc w:val="both"/>
        <w:rPr>
          <w:sz w:val="22"/>
          <w:szCs w:val="22"/>
          <w:lang w:val="el-GR"/>
        </w:rPr>
      </w:pPr>
    </w:p>
    <w:p w:rsidR="00EA5916" w:rsidRPr="00CF6077" w:rsidRDefault="00EA5916" w:rsidP="00704034">
      <w:pPr>
        <w:numPr>
          <w:ilvl w:val="0"/>
          <w:numId w:val="31"/>
        </w:numPr>
        <w:tabs>
          <w:tab w:val="clear" w:pos="720"/>
          <w:tab w:val="num" w:pos="440"/>
        </w:tabs>
        <w:spacing w:line="360" w:lineRule="auto"/>
        <w:ind w:left="442" w:hanging="442"/>
        <w:jc w:val="both"/>
        <w:rPr>
          <w:rFonts w:ascii="Times New Roman" w:hAnsi="Times New Roman"/>
          <w:sz w:val="24"/>
          <w:szCs w:val="24"/>
          <w:lang w:eastAsia="el-GR"/>
        </w:rPr>
      </w:pPr>
      <w:r>
        <w:rPr>
          <w:color w:val="000000"/>
        </w:rPr>
        <w:t xml:space="preserve">Κατά την </w:t>
      </w:r>
      <w:r w:rsidRPr="008C1E54">
        <w:rPr>
          <w:color w:val="000000"/>
        </w:rPr>
        <w:t xml:space="preserve">ψύξη </w:t>
      </w:r>
      <w:r w:rsidRPr="00276E7A">
        <w:rPr>
          <w:color w:val="000000"/>
        </w:rPr>
        <w:t>αποφεύγεται</w:t>
      </w:r>
      <w:r>
        <w:rPr>
          <w:color w:val="000000"/>
        </w:rPr>
        <w:t>,</w:t>
      </w:r>
      <w:r w:rsidRPr="00276E7A">
        <w:rPr>
          <w:color w:val="000000"/>
        </w:rPr>
        <w:t xml:space="preserve"> </w:t>
      </w:r>
      <w:r>
        <w:rPr>
          <w:color w:val="000000"/>
        </w:rPr>
        <w:t xml:space="preserve">με τον κατάλληλο </w:t>
      </w:r>
      <w:r w:rsidRPr="00276E7A">
        <w:rPr>
          <w:color w:val="000000"/>
        </w:rPr>
        <w:t>αερισμό η συμπύκνωση υδρατμών στην επιφάνεια του κρέατος</w:t>
      </w:r>
      <w:r w:rsidRPr="00CF6077">
        <w:rPr>
          <w:rFonts w:ascii="Times New Roman" w:hAnsi="Times New Roman"/>
          <w:sz w:val="24"/>
          <w:szCs w:val="24"/>
          <w:lang w:eastAsia="el-GR"/>
        </w:rPr>
        <w:t>.</w:t>
      </w:r>
    </w:p>
    <w:p w:rsidR="009949EB" w:rsidRPr="009949EB" w:rsidRDefault="009949EB" w:rsidP="00704034">
      <w:pPr>
        <w:numPr>
          <w:ilvl w:val="0"/>
          <w:numId w:val="31"/>
        </w:numPr>
        <w:tabs>
          <w:tab w:val="clear" w:pos="720"/>
          <w:tab w:val="num" w:pos="440"/>
        </w:tabs>
        <w:spacing w:line="360" w:lineRule="auto"/>
        <w:ind w:left="442" w:hanging="442"/>
        <w:jc w:val="both"/>
        <w:rPr>
          <w:color w:val="000000"/>
          <w:u w:val="single"/>
        </w:rPr>
      </w:pPr>
      <w:r w:rsidRPr="009949EB">
        <w:rPr>
          <w:color w:val="000000"/>
          <w:u w:val="single"/>
        </w:rPr>
        <w:t>Κατά παρέκκλιση και μετά από σχετική έγκριση από την αρμόδια αρχή μπορεί να γίνει μεταφορά του κρέατος σύμφωνα με τους παρακάτω πίνακες:</w:t>
      </w:r>
    </w:p>
    <w:p w:rsidR="008F7F85" w:rsidRPr="00FF2CF1" w:rsidRDefault="008F7F85" w:rsidP="00135A57">
      <w:pPr>
        <w:pStyle w:val="ad"/>
        <w:keepNext/>
        <w:ind w:left="0" w:firstLine="0"/>
        <w:jc w:val="both"/>
        <w:rPr>
          <w:szCs w:val="22"/>
        </w:rPr>
      </w:pPr>
    </w:p>
    <w:p w:rsidR="0098034A" w:rsidRDefault="00C433E8" w:rsidP="0098034A">
      <w:pPr>
        <w:pStyle w:val="ad"/>
        <w:keepNext/>
        <w:jc w:val="both"/>
        <w:rPr>
          <w:szCs w:val="22"/>
        </w:rPr>
      </w:pPr>
      <w:bookmarkStart w:id="21" w:name="_Toc519590738"/>
      <w:r w:rsidRPr="00C433E8">
        <w:rPr>
          <w:szCs w:val="22"/>
        </w:rPr>
        <w:t xml:space="preserve">Πίνακας </w:t>
      </w:r>
      <w:r w:rsidR="00046E72" w:rsidRPr="00C433E8">
        <w:rPr>
          <w:szCs w:val="22"/>
        </w:rPr>
        <w:fldChar w:fldCharType="begin"/>
      </w:r>
      <w:r w:rsidRPr="00C433E8">
        <w:rPr>
          <w:szCs w:val="22"/>
        </w:rPr>
        <w:instrText xml:space="preserve"> SEQ Πίνακας \* ARABIC </w:instrText>
      </w:r>
      <w:r w:rsidR="00046E72" w:rsidRPr="00C433E8">
        <w:rPr>
          <w:szCs w:val="22"/>
        </w:rPr>
        <w:fldChar w:fldCharType="separate"/>
      </w:r>
      <w:r w:rsidR="00F74C94">
        <w:rPr>
          <w:noProof/>
          <w:szCs w:val="22"/>
        </w:rPr>
        <w:t>2</w:t>
      </w:r>
      <w:r w:rsidR="00046E72" w:rsidRPr="00C433E8">
        <w:rPr>
          <w:szCs w:val="22"/>
        </w:rPr>
        <w:fldChar w:fldCharType="end"/>
      </w:r>
      <w:r w:rsidRPr="00C433E8">
        <w:rPr>
          <w:szCs w:val="22"/>
        </w:rPr>
        <w:t>:</w:t>
      </w:r>
      <w:r>
        <w:rPr>
          <w:szCs w:val="22"/>
        </w:rPr>
        <w:t xml:space="preserve"> Κατά παρέκκλιση, μεταφορά του κρέατος</w:t>
      </w:r>
      <w:bookmarkEnd w:id="21"/>
    </w:p>
    <w:p w:rsidR="0098034A" w:rsidRDefault="00C433E8" w:rsidP="0098034A">
      <w:pPr>
        <w:pStyle w:val="ad"/>
        <w:keepNext/>
        <w:jc w:val="both"/>
        <w:rPr>
          <w:szCs w:val="22"/>
        </w:rPr>
      </w:pPr>
      <w:r>
        <w:rPr>
          <w:szCs w:val="22"/>
        </w:rPr>
        <w:t xml:space="preserve"> </w:t>
      </w:r>
    </w:p>
    <w:p w:rsidR="008F7F85" w:rsidRPr="008F7F85" w:rsidRDefault="008F7F85" w:rsidP="0098034A">
      <w:pPr>
        <w:pStyle w:val="ad"/>
        <w:keepNext/>
        <w:jc w:val="both"/>
      </w:pPr>
      <w:r>
        <w:rPr>
          <w:noProof/>
          <w:lang w:eastAsia="el-GR"/>
        </w:rPr>
        <w:drawing>
          <wp:inline distT="0" distB="0" distL="0" distR="0">
            <wp:extent cx="5850890" cy="2431354"/>
            <wp:effectExtent l="19050" t="0" r="0" b="0"/>
            <wp:docPr id="19"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850890" cy="2431354"/>
                    </a:xfrm>
                    <a:prstGeom prst="rect">
                      <a:avLst/>
                    </a:prstGeom>
                    <a:noFill/>
                    <a:ln w="9525">
                      <a:noFill/>
                      <a:miter lim="800000"/>
                      <a:headEnd/>
                      <a:tailEnd/>
                    </a:ln>
                  </pic:spPr>
                </pic:pic>
              </a:graphicData>
            </a:graphic>
          </wp:inline>
        </w:drawing>
      </w:r>
    </w:p>
    <w:p w:rsidR="009B09E7" w:rsidRPr="009B09E7" w:rsidRDefault="008F7F85" w:rsidP="00EA6452">
      <w:pPr>
        <w:spacing w:line="240" w:lineRule="auto"/>
        <w:jc w:val="both"/>
      </w:pPr>
      <w:r w:rsidRPr="008F7F85">
        <w:rPr>
          <w:noProof/>
          <w:lang w:eastAsia="el-GR"/>
        </w:rPr>
        <w:drawing>
          <wp:inline distT="0" distB="0" distL="0" distR="0">
            <wp:extent cx="5850890" cy="1960159"/>
            <wp:effectExtent l="19050" t="0" r="0" b="0"/>
            <wp:docPr id="5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850890" cy="1960159"/>
                    </a:xfrm>
                    <a:prstGeom prst="rect">
                      <a:avLst/>
                    </a:prstGeom>
                    <a:noFill/>
                    <a:ln w="9525">
                      <a:noFill/>
                      <a:miter lim="800000"/>
                      <a:headEnd/>
                      <a:tailEnd/>
                    </a:ln>
                  </pic:spPr>
                </pic:pic>
              </a:graphicData>
            </a:graphic>
          </wp:inline>
        </w:drawing>
      </w:r>
    </w:p>
    <w:p w:rsidR="009B09E7" w:rsidRDefault="008F7F85" w:rsidP="00EA6452">
      <w:pPr>
        <w:spacing w:line="240" w:lineRule="auto"/>
        <w:jc w:val="both"/>
        <w:rPr>
          <w:color w:val="000000"/>
        </w:rPr>
      </w:pPr>
      <w:r>
        <w:rPr>
          <w:noProof/>
          <w:color w:val="000000"/>
          <w:lang w:eastAsia="el-GR"/>
        </w:rPr>
        <w:drawing>
          <wp:inline distT="0" distB="0" distL="0" distR="0">
            <wp:extent cx="5850890" cy="2189461"/>
            <wp:effectExtent l="19050" t="0" r="0" b="0"/>
            <wp:docPr id="54"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850890" cy="2189461"/>
                    </a:xfrm>
                    <a:prstGeom prst="rect">
                      <a:avLst/>
                    </a:prstGeom>
                    <a:noFill/>
                    <a:ln w="9525">
                      <a:noFill/>
                      <a:miter lim="800000"/>
                      <a:headEnd/>
                      <a:tailEnd/>
                    </a:ln>
                  </pic:spPr>
                </pic:pic>
              </a:graphicData>
            </a:graphic>
          </wp:inline>
        </w:drawing>
      </w:r>
    </w:p>
    <w:p w:rsidR="009B09E7" w:rsidRDefault="009B09E7" w:rsidP="00EA6452">
      <w:pPr>
        <w:spacing w:line="240" w:lineRule="auto"/>
        <w:jc w:val="both"/>
        <w:rPr>
          <w:color w:val="000000"/>
        </w:rPr>
      </w:pPr>
    </w:p>
    <w:p w:rsidR="009B09E7" w:rsidRPr="009B09E7" w:rsidRDefault="009B09E7" w:rsidP="00EA6452">
      <w:pPr>
        <w:spacing w:line="240" w:lineRule="auto"/>
        <w:jc w:val="both"/>
        <w:rPr>
          <w:color w:val="000000"/>
        </w:rPr>
      </w:pPr>
    </w:p>
    <w:p w:rsidR="00F30FD8" w:rsidRDefault="00F30FD8" w:rsidP="00704034">
      <w:pPr>
        <w:numPr>
          <w:ilvl w:val="0"/>
          <w:numId w:val="32"/>
        </w:numPr>
        <w:tabs>
          <w:tab w:val="clear" w:pos="720"/>
          <w:tab w:val="num" w:pos="440"/>
        </w:tabs>
        <w:spacing w:after="0" w:line="360" w:lineRule="auto"/>
        <w:ind w:left="442" w:hanging="442"/>
        <w:jc w:val="both"/>
        <w:rPr>
          <w:color w:val="000000"/>
        </w:rPr>
      </w:pPr>
      <w:r>
        <w:rPr>
          <w:noProof/>
          <w:color w:val="000000"/>
          <w:lang w:eastAsia="el-GR"/>
        </w:rPr>
        <w:drawing>
          <wp:anchor distT="0" distB="0" distL="114300" distR="114300" simplePos="0" relativeHeight="251596800" behindDoc="1" locked="0" layoutInCell="1" allowOverlap="1">
            <wp:simplePos x="0" y="0"/>
            <wp:positionH relativeFrom="column">
              <wp:posOffset>-682625</wp:posOffset>
            </wp:positionH>
            <wp:positionV relativeFrom="paragraph">
              <wp:posOffset>184785</wp:posOffset>
            </wp:positionV>
            <wp:extent cx="585470" cy="628015"/>
            <wp:effectExtent l="19050" t="0" r="5080" b="0"/>
            <wp:wrapTight wrapText="bothSides">
              <wp:wrapPolygon edited="0">
                <wp:start x="-703" y="0"/>
                <wp:lineTo x="-703" y="20967"/>
                <wp:lineTo x="21787" y="20967"/>
                <wp:lineTo x="21787" y="0"/>
                <wp:lineTo x="-703" y="0"/>
              </wp:wrapPolygon>
            </wp:wrapTight>
            <wp:docPr id="47"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585470" cy="628015"/>
                    </a:xfrm>
                    <a:prstGeom prst="rect">
                      <a:avLst/>
                    </a:prstGeom>
                    <a:noFill/>
                    <a:ln w="9525">
                      <a:noFill/>
                      <a:miter lim="800000"/>
                      <a:headEnd/>
                      <a:tailEnd/>
                    </a:ln>
                  </pic:spPr>
                </pic:pic>
              </a:graphicData>
            </a:graphic>
          </wp:anchor>
        </w:drawing>
      </w:r>
      <w:r w:rsidR="00EA5916" w:rsidRPr="00527ABD">
        <w:rPr>
          <w:color w:val="000000"/>
        </w:rPr>
        <w:t xml:space="preserve">Το κρέας που προορίζεται για κατάψυξη πρέπει να καταψύχεται χωρίς αδικαιολόγητη καθυστέρηση, λαμβάνοντας υπόψη, όταν </w:t>
      </w:r>
      <w:r w:rsidR="00EA5916">
        <w:rPr>
          <w:color w:val="000000"/>
        </w:rPr>
        <w:t>απαιτείται</w:t>
      </w:r>
      <w:r w:rsidR="00EA5916" w:rsidRPr="00527ABD">
        <w:rPr>
          <w:color w:val="000000"/>
        </w:rPr>
        <w:t>, μια περίοδο</w:t>
      </w:r>
      <w:r w:rsidR="00507ABC">
        <w:rPr>
          <w:color w:val="000000"/>
        </w:rPr>
        <w:t>ς</w:t>
      </w:r>
      <w:r w:rsidR="00EA5916" w:rsidRPr="00527ABD">
        <w:rPr>
          <w:color w:val="000000"/>
        </w:rPr>
        <w:t xml:space="preserve"> σταθεροποίησης πριν από την κατάψυξη.</w:t>
      </w:r>
    </w:p>
    <w:p w:rsidR="00EC5702" w:rsidRPr="00F30FD8" w:rsidRDefault="00F30FD8" w:rsidP="00F30FD8">
      <w:pPr>
        <w:pBdr>
          <w:top w:val="single" w:sz="4" w:space="1" w:color="auto"/>
          <w:left w:val="single" w:sz="4" w:space="4" w:color="auto"/>
          <w:bottom w:val="single" w:sz="4" w:space="1" w:color="auto"/>
          <w:right w:val="single" w:sz="4" w:space="4" w:color="auto"/>
        </w:pBdr>
        <w:shd w:val="clear" w:color="auto" w:fill="F79646"/>
        <w:spacing w:line="240" w:lineRule="auto"/>
        <w:jc w:val="both"/>
        <w:rPr>
          <w:b/>
        </w:rPr>
      </w:pPr>
      <w:r w:rsidRPr="00F30FD8">
        <w:rPr>
          <w:b/>
          <w:noProof/>
          <w:color w:val="000000"/>
          <w:szCs w:val="20"/>
          <w:lang w:eastAsia="el-GR"/>
        </w:rPr>
        <w:drawing>
          <wp:anchor distT="0" distB="0" distL="114300" distR="114300" simplePos="0" relativeHeight="251730944" behindDoc="1" locked="0" layoutInCell="1" allowOverlap="1">
            <wp:simplePos x="0" y="0"/>
            <wp:positionH relativeFrom="column">
              <wp:posOffset>129761</wp:posOffset>
            </wp:positionH>
            <wp:positionV relativeFrom="paragraph">
              <wp:posOffset>3543576</wp:posOffset>
            </wp:positionV>
            <wp:extent cx="442126" cy="477078"/>
            <wp:effectExtent l="19050" t="0" r="0" b="0"/>
            <wp:wrapTight wrapText="bothSides">
              <wp:wrapPolygon edited="0">
                <wp:start x="-939" y="0"/>
                <wp:lineTo x="-939" y="20736"/>
                <wp:lineTo x="21600" y="20736"/>
                <wp:lineTo x="21600" y="0"/>
                <wp:lineTo x="-939" y="0"/>
              </wp:wrapPolygon>
            </wp:wrapTight>
            <wp:docPr id="27"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438150" cy="476250"/>
                    </a:xfrm>
                    <a:prstGeom prst="rect">
                      <a:avLst/>
                    </a:prstGeom>
                    <a:noFill/>
                    <a:ln w="9525">
                      <a:noFill/>
                      <a:miter lim="800000"/>
                      <a:headEnd/>
                      <a:tailEnd/>
                    </a:ln>
                  </pic:spPr>
                </pic:pic>
              </a:graphicData>
            </a:graphic>
          </wp:anchor>
        </w:drawing>
      </w:r>
      <w:r w:rsidR="00EC5702" w:rsidRPr="00F30FD8">
        <w:rPr>
          <w:b/>
        </w:rPr>
        <w:t>Η διαδικασία κατάψυξης κρεάτων γίνεται μόνο σε εγκεκριμένη γι’ αυτό το σκοπό εγκατάσταση</w:t>
      </w:r>
    </w:p>
    <w:p w:rsidR="00706290" w:rsidRDefault="00706290" w:rsidP="00F30FD8">
      <w:pPr>
        <w:spacing w:after="0" w:line="360" w:lineRule="auto"/>
        <w:ind w:left="442"/>
        <w:jc w:val="both"/>
        <w:rPr>
          <w:color w:val="000000"/>
        </w:rPr>
      </w:pPr>
    </w:p>
    <w:p w:rsidR="00EA5916" w:rsidRDefault="00EA5916" w:rsidP="00704034">
      <w:pPr>
        <w:numPr>
          <w:ilvl w:val="0"/>
          <w:numId w:val="32"/>
        </w:numPr>
        <w:tabs>
          <w:tab w:val="clear" w:pos="720"/>
          <w:tab w:val="num" w:pos="440"/>
        </w:tabs>
        <w:spacing w:after="0" w:line="360" w:lineRule="auto"/>
        <w:ind w:left="442" w:hanging="442"/>
        <w:jc w:val="both"/>
        <w:rPr>
          <w:color w:val="000000"/>
        </w:rPr>
      </w:pPr>
      <w:r w:rsidRPr="00527ABD">
        <w:rPr>
          <w:color w:val="000000"/>
        </w:rPr>
        <w:t>Το ασυσκεύαστο κρέας πρέπει να αποθηκεύεται και να μεταφέρεται χωριστά από το συσκευασμένο κρέας, εκτός εάν αποθηκεύονται ή μεταφέρονται σε διαφορετικά χρονικά διαστήματα ή κατά τρόπον ώστε τα υλικά συσκευασίας και ο τρόπος αποθήκευσης ή μεταφοράς να μην αποτελούν πηγή μόλυνσης</w:t>
      </w:r>
      <w:r>
        <w:rPr>
          <w:color w:val="000000"/>
        </w:rPr>
        <w:t xml:space="preserve"> του</w:t>
      </w:r>
      <w:r w:rsidRPr="00527ABD">
        <w:rPr>
          <w:color w:val="000000"/>
        </w:rPr>
        <w:t>.</w:t>
      </w:r>
    </w:p>
    <w:p w:rsidR="00706290" w:rsidRPr="00706290" w:rsidRDefault="00706290" w:rsidP="00706290">
      <w:pPr>
        <w:spacing w:after="0" w:line="360" w:lineRule="auto"/>
        <w:jc w:val="both"/>
        <w:rPr>
          <w:color w:val="000000"/>
        </w:rPr>
      </w:pPr>
    </w:p>
    <w:p w:rsidR="00EA5916" w:rsidRPr="00BD548B" w:rsidRDefault="00EA5916" w:rsidP="00EA6452">
      <w:pPr>
        <w:pBdr>
          <w:top w:val="single" w:sz="4" w:space="1" w:color="auto"/>
          <w:left w:val="single" w:sz="4" w:space="4" w:color="auto"/>
          <w:bottom w:val="single" w:sz="4" w:space="1" w:color="auto"/>
          <w:right w:val="single" w:sz="4" w:space="4" w:color="auto"/>
        </w:pBdr>
        <w:shd w:val="clear" w:color="auto" w:fill="F79646"/>
        <w:spacing w:line="240" w:lineRule="auto"/>
        <w:jc w:val="both"/>
        <w:rPr>
          <w:bCs/>
          <w:color w:val="000000"/>
          <w:sz w:val="24"/>
          <w:szCs w:val="24"/>
        </w:rPr>
      </w:pPr>
      <w:r w:rsidRPr="00592B3A">
        <w:rPr>
          <w:b/>
          <w:bCs/>
          <w:color w:val="000000"/>
          <w:sz w:val="24"/>
          <w:szCs w:val="24"/>
        </w:rPr>
        <w:t>Η ψυκτική αλυσίδα δεν πρέπει να διακόπτεται.</w:t>
      </w:r>
    </w:p>
    <w:p w:rsidR="008855CE" w:rsidRDefault="008855CE" w:rsidP="00C214F5">
      <w:pPr>
        <w:spacing w:after="0" w:line="360" w:lineRule="auto"/>
        <w:jc w:val="both"/>
        <w:rPr>
          <w:rFonts w:eastAsia="Calibri"/>
          <w:b/>
        </w:rPr>
      </w:pPr>
    </w:p>
    <w:p w:rsidR="00C214F5" w:rsidRPr="008855CE" w:rsidRDefault="00C214F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Σχετικά έντυπα</w:t>
      </w:r>
    </w:p>
    <w:p w:rsidR="00C214F5" w:rsidRPr="008855CE" w:rsidRDefault="00C214F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 xml:space="preserve">Έντυπο ελέγχου θερμοκρασίας </w:t>
      </w:r>
      <w:proofErr w:type="spellStart"/>
      <w:r w:rsidRPr="008855CE">
        <w:rPr>
          <w:b/>
          <w:bCs/>
          <w:color w:val="000000"/>
          <w:sz w:val="24"/>
          <w:szCs w:val="24"/>
        </w:rPr>
        <w:t>σφάγιων</w:t>
      </w:r>
      <w:proofErr w:type="spellEnd"/>
      <w:r w:rsidRPr="008855CE">
        <w:rPr>
          <w:b/>
          <w:bCs/>
          <w:color w:val="000000"/>
          <w:sz w:val="24"/>
          <w:szCs w:val="24"/>
        </w:rPr>
        <w:t xml:space="preserve"> (Ε1-2)</w:t>
      </w:r>
    </w:p>
    <w:p w:rsidR="00EA5916" w:rsidRDefault="00EA5916" w:rsidP="00EA6452">
      <w:pPr>
        <w:jc w:val="both"/>
        <w:rPr>
          <w:b/>
          <w:bCs/>
          <w:color w:val="0070C0"/>
        </w:rPr>
      </w:pPr>
    </w:p>
    <w:p w:rsidR="00EA5916" w:rsidRPr="003C43D0" w:rsidRDefault="00973AF5" w:rsidP="00AA0891">
      <w:pPr>
        <w:pStyle w:val="3"/>
        <w:rPr>
          <w:rStyle w:val="shorttext"/>
          <w:sz w:val="28"/>
          <w:szCs w:val="28"/>
        </w:rPr>
      </w:pPr>
      <w:bookmarkStart w:id="22" w:name="_Toc200019275"/>
      <w:r w:rsidRPr="003C43D0">
        <w:rPr>
          <w:rStyle w:val="shorttext"/>
          <w:sz w:val="28"/>
          <w:szCs w:val="28"/>
        </w:rPr>
        <w:t>Γ1.4</w:t>
      </w:r>
      <w:r w:rsidR="00EA5916" w:rsidRPr="003C43D0">
        <w:rPr>
          <w:rStyle w:val="shorttext"/>
          <w:sz w:val="28"/>
          <w:szCs w:val="28"/>
        </w:rPr>
        <w:t>.1. ΑΠΑΙΤΗΣΕΙΣ ΓΙΑ ΤΟΥΣ ΨΥΚΤΙΚΟΥΣ ΘΑΛΑΜΟΥΣ</w:t>
      </w:r>
      <w:bookmarkEnd w:id="22"/>
    </w:p>
    <w:p w:rsidR="00706290" w:rsidRDefault="00EA5916" w:rsidP="00704034">
      <w:pPr>
        <w:pStyle w:val="10"/>
        <w:numPr>
          <w:ilvl w:val="0"/>
          <w:numId w:val="33"/>
        </w:numPr>
        <w:tabs>
          <w:tab w:val="clear" w:pos="720"/>
          <w:tab w:val="num" w:pos="440"/>
        </w:tabs>
        <w:spacing w:after="0" w:line="360" w:lineRule="auto"/>
        <w:ind w:left="440" w:hanging="330"/>
        <w:jc w:val="both"/>
        <w:rPr>
          <w:color w:val="000000"/>
        </w:rPr>
      </w:pPr>
      <w:r>
        <w:rPr>
          <w:b/>
          <w:bCs/>
          <w:color w:val="000000"/>
        </w:rPr>
        <w:t>Φ</w:t>
      </w:r>
      <w:r w:rsidRPr="00F26152">
        <w:rPr>
          <w:b/>
          <w:bCs/>
          <w:color w:val="000000"/>
        </w:rPr>
        <w:t xml:space="preserve">ωτισμός: </w:t>
      </w:r>
      <w:r w:rsidRPr="00F26152">
        <w:rPr>
          <w:color w:val="000000"/>
        </w:rPr>
        <w:t xml:space="preserve">επαρκής (100 </w:t>
      </w:r>
      <w:r w:rsidRPr="00F26152">
        <w:rPr>
          <w:color w:val="000000"/>
          <w:lang w:val="en-US"/>
        </w:rPr>
        <w:t>lux</w:t>
      </w:r>
      <w:r w:rsidRPr="00F26152">
        <w:rPr>
          <w:color w:val="000000"/>
        </w:rPr>
        <w:t>)</w:t>
      </w:r>
    </w:p>
    <w:p w:rsidR="00706290" w:rsidRPr="00706290" w:rsidRDefault="00706290" w:rsidP="00704034">
      <w:pPr>
        <w:pStyle w:val="10"/>
        <w:numPr>
          <w:ilvl w:val="0"/>
          <w:numId w:val="33"/>
        </w:numPr>
        <w:tabs>
          <w:tab w:val="clear" w:pos="720"/>
          <w:tab w:val="num" w:pos="440"/>
        </w:tabs>
        <w:spacing w:after="0" w:line="360" w:lineRule="auto"/>
        <w:ind w:left="440" w:hanging="330"/>
        <w:jc w:val="both"/>
        <w:rPr>
          <w:color w:val="000000"/>
        </w:rPr>
      </w:pPr>
      <w:r w:rsidRPr="00706290">
        <w:rPr>
          <w:b/>
        </w:rPr>
        <w:t>Δάπεδο:</w:t>
      </w:r>
      <w:r>
        <w:t xml:space="preserve"> από ανθεκτικό στη διάβρωση και αδιάβροχο υλικό που καθαρίζεται και </w:t>
      </w:r>
      <w:proofErr w:type="spellStart"/>
      <w:r>
        <w:t>απολυμαίνεται</w:t>
      </w:r>
      <w:proofErr w:type="spellEnd"/>
      <w:r>
        <w:t xml:space="preserve"> εύκολα. Επίσης η κλίση του δαπέδου θα πρέπει να μην επιτρέπει να λιμνάζουν νερά.</w:t>
      </w:r>
    </w:p>
    <w:p w:rsidR="00EA5916" w:rsidRDefault="00EA5916" w:rsidP="00704034">
      <w:pPr>
        <w:pStyle w:val="10"/>
        <w:numPr>
          <w:ilvl w:val="0"/>
          <w:numId w:val="33"/>
        </w:numPr>
        <w:tabs>
          <w:tab w:val="clear" w:pos="720"/>
          <w:tab w:val="num" w:pos="440"/>
        </w:tabs>
        <w:spacing w:after="0" w:line="360" w:lineRule="auto"/>
        <w:ind w:left="440" w:hanging="330"/>
        <w:jc w:val="both"/>
      </w:pPr>
      <w:r w:rsidRPr="002C647D">
        <w:rPr>
          <w:b/>
          <w:bCs/>
          <w:color w:val="000000"/>
        </w:rPr>
        <w:t>Τοίχοι</w:t>
      </w:r>
      <w:r w:rsidRPr="002C647D">
        <w:rPr>
          <w:bCs/>
          <w:color w:val="000000"/>
        </w:rPr>
        <w:t xml:space="preserve">: ανθεκτικοί στη διάβρωση, </w:t>
      </w:r>
      <w:r w:rsidRPr="002C647D">
        <w:rPr>
          <w:color w:val="000000"/>
        </w:rPr>
        <w:t>από αδιάβροχο υλικό</w:t>
      </w:r>
      <w:r w:rsidRPr="002C647D">
        <w:rPr>
          <w:bCs/>
          <w:color w:val="000000"/>
        </w:rPr>
        <w:t xml:space="preserve">, </w:t>
      </w:r>
      <w:r w:rsidRPr="002C647D">
        <w:rPr>
          <w:color w:val="000000"/>
        </w:rPr>
        <w:t xml:space="preserve">καθαρίζονται και </w:t>
      </w:r>
      <w:proofErr w:type="spellStart"/>
      <w:r w:rsidRPr="002C647D">
        <w:rPr>
          <w:color w:val="000000"/>
        </w:rPr>
        <w:t>απολυμαίνονται</w:t>
      </w:r>
      <w:proofErr w:type="spellEnd"/>
      <w:r w:rsidRPr="002C647D">
        <w:rPr>
          <w:color w:val="000000"/>
        </w:rPr>
        <w:t xml:space="preserve"> εύκολα</w:t>
      </w:r>
      <w:r w:rsidR="00C85C80">
        <w:rPr>
          <w:color w:val="000000"/>
        </w:rPr>
        <w:t>,</w:t>
      </w:r>
      <w:r w:rsidRPr="002C647D">
        <w:rPr>
          <w:bCs/>
          <w:color w:val="000000"/>
        </w:rPr>
        <w:t xml:space="preserve"> με </w:t>
      </w:r>
      <w:r w:rsidRPr="002C647D">
        <w:rPr>
          <w:color w:val="000000"/>
        </w:rPr>
        <w:t>λεία επιφάνεια σε ικανοποιητικό ύψος  (=</w:t>
      </w:r>
      <w:r>
        <w:t>αναμενόμενο ύψος που ρυπαίνεται  κατά τη διάρκεια της ομαλής ροής των εργασιών).</w:t>
      </w:r>
    </w:p>
    <w:p w:rsidR="00EA5916" w:rsidRPr="002C647D" w:rsidRDefault="00EA5916" w:rsidP="00704034">
      <w:pPr>
        <w:pStyle w:val="10"/>
        <w:numPr>
          <w:ilvl w:val="0"/>
          <w:numId w:val="33"/>
        </w:numPr>
        <w:tabs>
          <w:tab w:val="clear" w:pos="720"/>
          <w:tab w:val="num" w:pos="440"/>
        </w:tabs>
        <w:spacing w:after="0" w:line="360" w:lineRule="auto"/>
        <w:ind w:left="440" w:hanging="330"/>
        <w:jc w:val="both"/>
        <w:rPr>
          <w:color w:val="000000"/>
        </w:rPr>
      </w:pPr>
      <w:r w:rsidRPr="002C647D">
        <w:rPr>
          <w:b/>
          <w:bCs/>
          <w:color w:val="000000"/>
        </w:rPr>
        <w:t xml:space="preserve">Οροφές: </w:t>
      </w:r>
      <w:r w:rsidRPr="002C647D">
        <w:rPr>
          <w:color w:val="000000"/>
        </w:rPr>
        <w:t>διατηρούνται καθαρές με απλές πρακτικές</w:t>
      </w:r>
    </w:p>
    <w:p w:rsidR="00706290" w:rsidRPr="00706290" w:rsidRDefault="00EA5916" w:rsidP="00704034">
      <w:pPr>
        <w:pStyle w:val="10"/>
        <w:numPr>
          <w:ilvl w:val="0"/>
          <w:numId w:val="33"/>
        </w:numPr>
        <w:tabs>
          <w:tab w:val="clear" w:pos="720"/>
          <w:tab w:val="num" w:pos="440"/>
        </w:tabs>
        <w:spacing w:after="0" w:line="360" w:lineRule="auto"/>
        <w:ind w:left="440" w:hanging="330"/>
        <w:jc w:val="both"/>
      </w:pPr>
      <w:r w:rsidRPr="002C647D">
        <w:rPr>
          <w:b/>
          <w:bCs/>
          <w:color w:val="000000"/>
        </w:rPr>
        <w:t xml:space="preserve">Πόρτες: </w:t>
      </w:r>
      <w:r w:rsidRPr="002C647D">
        <w:rPr>
          <w:color w:val="000000"/>
        </w:rPr>
        <w:t xml:space="preserve">καθαρίζονται και </w:t>
      </w:r>
      <w:proofErr w:type="spellStart"/>
      <w:r w:rsidRPr="002C647D">
        <w:rPr>
          <w:color w:val="000000"/>
        </w:rPr>
        <w:t>απολυμαίνονται</w:t>
      </w:r>
      <w:proofErr w:type="spellEnd"/>
      <w:r w:rsidRPr="002C647D">
        <w:rPr>
          <w:color w:val="000000"/>
        </w:rPr>
        <w:t xml:space="preserve"> εύκολα</w:t>
      </w:r>
      <w:r w:rsidR="00726F19">
        <w:rPr>
          <w:color w:val="000000"/>
        </w:rPr>
        <w:t>,</w:t>
      </w:r>
      <w:r w:rsidRPr="002C647D">
        <w:rPr>
          <w:color w:val="000000"/>
        </w:rPr>
        <w:t xml:space="preserve"> λείες και αδιάβροχες επιφάνειες</w:t>
      </w:r>
    </w:p>
    <w:p w:rsidR="00EA5916" w:rsidRDefault="00706290" w:rsidP="00704034">
      <w:pPr>
        <w:pStyle w:val="10"/>
        <w:numPr>
          <w:ilvl w:val="0"/>
          <w:numId w:val="33"/>
        </w:numPr>
        <w:tabs>
          <w:tab w:val="clear" w:pos="720"/>
          <w:tab w:val="num" w:pos="440"/>
        </w:tabs>
        <w:spacing w:after="0" w:line="360" w:lineRule="auto"/>
        <w:ind w:left="440" w:hanging="330"/>
        <w:jc w:val="both"/>
      </w:pPr>
      <w:r w:rsidRPr="00F26152">
        <w:rPr>
          <w:b/>
          <w:bCs/>
          <w:color w:val="000000"/>
        </w:rPr>
        <w:t xml:space="preserve"> </w:t>
      </w:r>
      <w:r w:rsidR="00EA5916" w:rsidRPr="00F26152">
        <w:rPr>
          <w:b/>
          <w:bCs/>
          <w:color w:val="000000"/>
        </w:rPr>
        <w:t>Σύστημα ψύξης</w:t>
      </w:r>
      <w:r w:rsidR="00EA5916" w:rsidRPr="00F26152">
        <w:rPr>
          <w:b/>
          <w:bCs/>
          <w:color w:val="000000"/>
          <w:sz w:val="26"/>
          <w:szCs w:val="26"/>
        </w:rPr>
        <w:t xml:space="preserve">: </w:t>
      </w:r>
      <w:r w:rsidR="00EA5916" w:rsidRPr="00927941">
        <w:rPr>
          <w:rStyle w:val="shorttext"/>
        </w:rPr>
        <w:t xml:space="preserve">δυναμικότητα που διασφαλίζει τη </w:t>
      </w:r>
      <w:r w:rsidR="00EA5916">
        <w:rPr>
          <w:rStyle w:val="shorttext"/>
        </w:rPr>
        <w:t xml:space="preserve">συνεχή </w:t>
      </w:r>
      <w:r w:rsidR="00EA5916" w:rsidRPr="00927941">
        <w:rPr>
          <w:rStyle w:val="shorttext"/>
        </w:rPr>
        <w:t xml:space="preserve">μείωση της θερμοκρασίας του κρέατος και </w:t>
      </w:r>
      <w:r w:rsidR="00EA5916">
        <w:rPr>
          <w:rStyle w:val="shorttext"/>
        </w:rPr>
        <w:t xml:space="preserve">μια </w:t>
      </w:r>
      <w:r w:rsidR="00EA5916" w:rsidRPr="00927941">
        <w:rPr>
          <w:rStyle w:val="shorttext"/>
        </w:rPr>
        <w:t>εσωτερική θερμοκρασία όχι μεγαλύτερη από +7°C</w:t>
      </w:r>
      <w:r w:rsidR="00EA5916">
        <w:rPr>
          <w:rStyle w:val="shorttext"/>
        </w:rPr>
        <w:t xml:space="preserve">  (</w:t>
      </w:r>
      <w:r w:rsidR="00EA5916" w:rsidRPr="00927941">
        <w:rPr>
          <w:rStyle w:val="shorttext"/>
        </w:rPr>
        <w:t>κρέας)</w:t>
      </w:r>
      <w:r w:rsidR="00EA5916">
        <w:rPr>
          <w:rStyle w:val="shorttext"/>
        </w:rPr>
        <w:t xml:space="preserve"> </w:t>
      </w:r>
      <w:r w:rsidR="00EA5916" w:rsidRPr="00927941">
        <w:rPr>
          <w:rStyle w:val="shorttext"/>
        </w:rPr>
        <w:t>και +3°C (</w:t>
      </w:r>
      <w:r>
        <w:rPr>
          <w:rStyle w:val="shorttext"/>
        </w:rPr>
        <w:t>παραπροϊόντα)</w:t>
      </w:r>
      <w:r w:rsidR="00EA5916" w:rsidRPr="00927941">
        <w:rPr>
          <w:rStyle w:val="shorttext"/>
        </w:rPr>
        <w:t>.</w:t>
      </w:r>
      <w:r w:rsidR="00EA5916" w:rsidRPr="00927941">
        <w:t xml:space="preserve"> </w:t>
      </w:r>
    </w:p>
    <w:p w:rsidR="00EA5916" w:rsidRPr="00513C50" w:rsidRDefault="00EA5916" w:rsidP="00704034">
      <w:pPr>
        <w:pStyle w:val="10"/>
        <w:numPr>
          <w:ilvl w:val="0"/>
          <w:numId w:val="33"/>
        </w:numPr>
        <w:tabs>
          <w:tab w:val="clear" w:pos="720"/>
          <w:tab w:val="num" w:pos="440"/>
        </w:tabs>
        <w:spacing w:after="0" w:line="360" w:lineRule="auto"/>
        <w:ind w:left="440" w:hanging="330"/>
        <w:jc w:val="both"/>
        <w:rPr>
          <w:b/>
          <w:bCs/>
          <w:color w:val="000000"/>
        </w:rPr>
      </w:pPr>
      <w:r w:rsidRPr="00513C50">
        <w:rPr>
          <w:b/>
          <w:bCs/>
          <w:color w:val="000000"/>
        </w:rPr>
        <w:t xml:space="preserve">Σύστημα </w:t>
      </w:r>
      <w:proofErr w:type="spellStart"/>
      <w:r w:rsidRPr="00513C50">
        <w:rPr>
          <w:b/>
          <w:bCs/>
          <w:color w:val="000000"/>
        </w:rPr>
        <w:t>βαθειάς</w:t>
      </w:r>
      <w:proofErr w:type="spellEnd"/>
      <w:r w:rsidRPr="00513C50">
        <w:rPr>
          <w:b/>
          <w:bCs/>
          <w:color w:val="000000"/>
        </w:rPr>
        <w:t xml:space="preserve"> κατάψυξης: </w:t>
      </w:r>
      <w:r w:rsidRPr="00927941">
        <w:rPr>
          <w:rStyle w:val="shorttext"/>
        </w:rPr>
        <w:t>δυναμικότητα</w:t>
      </w:r>
      <w:r>
        <w:rPr>
          <w:rStyle w:val="shorttext"/>
        </w:rPr>
        <w:t xml:space="preserve"> με την οποία </w:t>
      </w:r>
      <w:r w:rsidRPr="00927941">
        <w:rPr>
          <w:rStyle w:val="shorttext"/>
        </w:rPr>
        <w:t>διασφαλίζε</w:t>
      </w:r>
      <w:r>
        <w:rPr>
          <w:rStyle w:val="shorttext"/>
        </w:rPr>
        <w:t xml:space="preserve">ται </w:t>
      </w:r>
      <w:r w:rsidRPr="00927941">
        <w:rPr>
          <w:rStyle w:val="shorttext"/>
        </w:rPr>
        <w:t>η</w:t>
      </w:r>
      <w:r>
        <w:rPr>
          <w:rStyle w:val="shorttext"/>
        </w:rPr>
        <w:t xml:space="preserve"> </w:t>
      </w:r>
      <w:r w:rsidRPr="00927941">
        <w:rPr>
          <w:rStyle w:val="shorttext"/>
        </w:rPr>
        <w:t>θερμοκρασία</w:t>
      </w:r>
      <w:r w:rsidRPr="00BB506E">
        <w:rPr>
          <w:rStyle w:val="shorttext"/>
        </w:rPr>
        <w:t xml:space="preserve"> </w:t>
      </w:r>
      <w:r>
        <w:rPr>
          <w:rStyle w:val="shorttext"/>
        </w:rPr>
        <w:t>συντήρησης</w:t>
      </w:r>
      <w:r w:rsidRPr="00BB506E">
        <w:rPr>
          <w:rStyle w:val="shorttext"/>
        </w:rPr>
        <w:t xml:space="preserve"> </w:t>
      </w:r>
      <w:r>
        <w:rPr>
          <w:rStyle w:val="shorttext"/>
        </w:rPr>
        <w:t>των</w:t>
      </w:r>
      <w:r w:rsidRPr="00513C50">
        <w:rPr>
          <w:color w:val="000000"/>
        </w:rPr>
        <w:t xml:space="preserve"> -18°</w:t>
      </w:r>
      <w:r w:rsidRPr="00513C50">
        <w:rPr>
          <w:color w:val="000000"/>
          <w:lang w:val="en-US"/>
        </w:rPr>
        <w:t>C</w:t>
      </w:r>
      <w:r w:rsidRPr="00513C50">
        <w:rPr>
          <w:color w:val="000000"/>
        </w:rPr>
        <w:t xml:space="preserve"> ή χαμηλότερη</w:t>
      </w:r>
      <w:r>
        <w:rPr>
          <w:color w:val="000000"/>
        </w:rPr>
        <w:t>.</w:t>
      </w:r>
    </w:p>
    <w:p w:rsidR="00EA5916" w:rsidRPr="004974D0" w:rsidRDefault="00EA5916" w:rsidP="00704034">
      <w:pPr>
        <w:pStyle w:val="10"/>
        <w:numPr>
          <w:ilvl w:val="0"/>
          <w:numId w:val="33"/>
        </w:numPr>
        <w:tabs>
          <w:tab w:val="clear" w:pos="720"/>
          <w:tab w:val="num" w:pos="440"/>
        </w:tabs>
        <w:spacing w:after="0" w:line="360" w:lineRule="auto"/>
        <w:ind w:left="440" w:hanging="330"/>
        <w:jc w:val="both"/>
        <w:rPr>
          <w:rStyle w:val="shorttext"/>
        </w:rPr>
      </w:pPr>
      <w:r w:rsidRPr="00513C50">
        <w:rPr>
          <w:b/>
          <w:bCs/>
          <w:color w:val="000000"/>
        </w:rPr>
        <w:t>Έλεγχος θερμοκρασία</w:t>
      </w:r>
      <w:r w:rsidRPr="00513C50">
        <w:rPr>
          <w:b/>
          <w:bCs/>
          <w:color w:val="000000"/>
          <w:sz w:val="26"/>
          <w:szCs w:val="26"/>
        </w:rPr>
        <w:t>ς:</w:t>
      </w:r>
      <w:r w:rsidRPr="004974D0">
        <w:rPr>
          <w:b/>
          <w:bCs/>
          <w:color w:val="000000"/>
          <w:sz w:val="26"/>
          <w:szCs w:val="26"/>
        </w:rPr>
        <w:t xml:space="preserve"> </w:t>
      </w:r>
      <w:r>
        <w:rPr>
          <w:rStyle w:val="shorttext"/>
        </w:rPr>
        <w:t>Θερμόμετρο</w:t>
      </w:r>
      <w:r w:rsidRPr="002C7CBD">
        <w:rPr>
          <w:rStyle w:val="shorttext"/>
        </w:rPr>
        <w:t xml:space="preserve"> </w:t>
      </w:r>
      <w:r>
        <w:rPr>
          <w:rStyle w:val="shorttext"/>
        </w:rPr>
        <w:t>για</w:t>
      </w:r>
      <w:r w:rsidRPr="002C7CBD">
        <w:rPr>
          <w:rStyle w:val="shorttext"/>
        </w:rPr>
        <w:t xml:space="preserve"> </w:t>
      </w:r>
      <w:r>
        <w:rPr>
          <w:rStyle w:val="shorttext"/>
        </w:rPr>
        <w:t>την</w:t>
      </w:r>
      <w:r w:rsidRPr="002C7CBD">
        <w:rPr>
          <w:rStyle w:val="shorttext"/>
        </w:rPr>
        <w:t xml:space="preserve"> </w:t>
      </w:r>
      <w:r>
        <w:rPr>
          <w:rStyle w:val="shorttext"/>
        </w:rPr>
        <w:t>μέτρηση</w:t>
      </w:r>
      <w:r w:rsidRPr="002C7CBD">
        <w:rPr>
          <w:rStyle w:val="shorttext"/>
        </w:rPr>
        <w:t xml:space="preserve"> </w:t>
      </w:r>
      <w:r>
        <w:rPr>
          <w:rStyle w:val="shorttext"/>
        </w:rPr>
        <w:t xml:space="preserve">της </w:t>
      </w:r>
      <w:r w:rsidR="00706290">
        <w:rPr>
          <w:rStyle w:val="shorttext"/>
        </w:rPr>
        <w:t xml:space="preserve">θερμοκρασίας των </w:t>
      </w:r>
      <w:proofErr w:type="spellStart"/>
      <w:r w:rsidR="00706290">
        <w:rPr>
          <w:rStyle w:val="shorttext"/>
        </w:rPr>
        <w:t>σφάγιων</w:t>
      </w:r>
      <w:proofErr w:type="spellEnd"/>
      <w:r w:rsidR="00706290">
        <w:rPr>
          <w:rStyle w:val="shorttext"/>
        </w:rPr>
        <w:t xml:space="preserve"> </w:t>
      </w:r>
      <w:r>
        <w:rPr>
          <w:rStyle w:val="shorttext"/>
        </w:rPr>
        <w:t>ή</w:t>
      </w:r>
      <w:r w:rsidRPr="002C7CBD">
        <w:rPr>
          <w:rStyle w:val="shorttext"/>
        </w:rPr>
        <w:t xml:space="preserve"> </w:t>
      </w:r>
      <w:r>
        <w:rPr>
          <w:rStyle w:val="shorttext"/>
        </w:rPr>
        <w:t>για</w:t>
      </w:r>
      <w:r w:rsidRPr="002C7CBD">
        <w:rPr>
          <w:rStyle w:val="shorttext"/>
        </w:rPr>
        <w:t xml:space="preserve"> </w:t>
      </w:r>
      <w:r>
        <w:rPr>
          <w:rStyle w:val="shorttext"/>
        </w:rPr>
        <w:t>τη</w:t>
      </w:r>
      <w:r w:rsidRPr="002C7CBD">
        <w:rPr>
          <w:rStyle w:val="shorttext"/>
        </w:rPr>
        <w:t xml:space="preserve"> </w:t>
      </w:r>
      <w:r>
        <w:rPr>
          <w:rStyle w:val="shorttext"/>
        </w:rPr>
        <w:t>μέτρηση</w:t>
      </w:r>
      <w:r w:rsidRPr="002C7CBD">
        <w:rPr>
          <w:rStyle w:val="shorttext"/>
        </w:rPr>
        <w:t xml:space="preserve"> </w:t>
      </w:r>
      <w:r>
        <w:rPr>
          <w:rStyle w:val="shorttext"/>
        </w:rPr>
        <w:t>της</w:t>
      </w:r>
      <w:r w:rsidRPr="002C7CBD">
        <w:rPr>
          <w:rStyle w:val="shorttext"/>
        </w:rPr>
        <w:t xml:space="preserve"> </w:t>
      </w:r>
      <w:r>
        <w:rPr>
          <w:rStyle w:val="shorttext"/>
        </w:rPr>
        <w:t>ελάχιστης</w:t>
      </w:r>
      <w:r w:rsidRPr="002C7CBD">
        <w:rPr>
          <w:rStyle w:val="shorttext"/>
        </w:rPr>
        <w:t>/</w:t>
      </w:r>
      <w:r>
        <w:rPr>
          <w:rStyle w:val="shorttext"/>
        </w:rPr>
        <w:t>μέγιστης</w:t>
      </w:r>
      <w:r w:rsidRPr="002C7CBD">
        <w:rPr>
          <w:rStyle w:val="shorttext"/>
        </w:rPr>
        <w:t xml:space="preserve"> </w:t>
      </w:r>
      <w:r>
        <w:rPr>
          <w:rStyle w:val="shorttext"/>
        </w:rPr>
        <w:t>θερμοκρασίας</w:t>
      </w:r>
      <w:r w:rsidRPr="002C7CBD">
        <w:rPr>
          <w:rStyle w:val="shorttext"/>
        </w:rPr>
        <w:t xml:space="preserve"> </w:t>
      </w:r>
      <w:r>
        <w:rPr>
          <w:rStyle w:val="shorttext"/>
        </w:rPr>
        <w:t>στον</w:t>
      </w:r>
      <w:r w:rsidRPr="002C7CBD">
        <w:rPr>
          <w:rStyle w:val="shorttext"/>
        </w:rPr>
        <w:t xml:space="preserve"> </w:t>
      </w:r>
      <w:r>
        <w:rPr>
          <w:rStyle w:val="shorttext"/>
        </w:rPr>
        <w:t>θάλαμο ψύξης</w:t>
      </w:r>
      <w:r w:rsidRPr="002C7CBD">
        <w:rPr>
          <w:rStyle w:val="shorttext"/>
        </w:rPr>
        <w:t>/</w:t>
      </w:r>
      <w:r>
        <w:rPr>
          <w:rStyle w:val="shorttext"/>
        </w:rPr>
        <w:t>κατάψυξης</w:t>
      </w:r>
      <w:r w:rsidRPr="002C7CBD">
        <w:rPr>
          <w:rStyle w:val="shorttext"/>
        </w:rPr>
        <w:t>.</w:t>
      </w:r>
      <w:r w:rsidRPr="004974D0">
        <w:t xml:space="preserve"> </w:t>
      </w:r>
      <w:r w:rsidRPr="004974D0">
        <w:rPr>
          <w:rStyle w:val="shorttext"/>
        </w:rPr>
        <w:t>Σ</w:t>
      </w:r>
      <w:r>
        <w:rPr>
          <w:rStyle w:val="shorttext"/>
        </w:rPr>
        <w:t>την</w:t>
      </w:r>
      <w:r w:rsidRPr="004974D0">
        <w:rPr>
          <w:rStyle w:val="shorttext"/>
        </w:rPr>
        <w:t xml:space="preserve"> περίπτωση </w:t>
      </w:r>
      <w:r>
        <w:rPr>
          <w:rStyle w:val="shorttext"/>
        </w:rPr>
        <w:t xml:space="preserve">της </w:t>
      </w:r>
      <w:r w:rsidRPr="004974D0">
        <w:rPr>
          <w:rStyle w:val="shorttext"/>
        </w:rPr>
        <w:t xml:space="preserve">αυτόματης καταγραφής συστήνεται η καταγραφή της θερμοκρασίας δυο φορές την ώρα. </w:t>
      </w:r>
      <w:r>
        <w:rPr>
          <w:rStyle w:val="shorttext"/>
        </w:rPr>
        <w:t>Σ</w:t>
      </w:r>
      <w:r w:rsidRPr="004974D0">
        <w:rPr>
          <w:rStyle w:val="shorttext"/>
        </w:rPr>
        <w:t xml:space="preserve">ε </w:t>
      </w:r>
      <w:r>
        <w:rPr>
          <w:rStyle w:val="shorttext"/>
        </w:rPr>
        <w:t>αποκλίσεις</w:t>
      </w:r>
      <w:r w:rsidRPr="004974D0">
        <w:rPr>
          <w:rStyle w:val="shorttext"/>
        </w:rPr>
        <w:t xml:space="preserve"> </w:t>
      </w:r>
      <w:r>
        <w:rPr>
          <w:rStyle w:val="shorttext"/>
        </w:rPr>
        <w:t xml:space="preserve"> καταγράφονται οι </w:t>
      </w:r>
      <w:r w:rsidRPr="004974D0">
        <w:rPr>
          <w:rStyle w:val="shorttext"/>
        </w:rPr>
        <w:t xml:space="preserve"> διορθωτικές ενέργειες και τα προβλεπόμενα μέτρα. Οι καταγραφές φυλάσσονται για ένα χρόνο τουλάχιστο.</w:t>
      </w:r>
    </w:p>
    <w:p w:rsidR="00706290" w:rsidRPr="00706290" w:rsidRDefault="00EA5916" w:rsidP="00704034">
      <w:pPr>
        <w:pStyle w:val="10"/>
        <w:numPr>
          <w:ilvl w:val="0"/>
          <w:numId w:val="33"/>
        </w:numPr>
        <w:tabs>
          <w:tab w:val="clear" w:pos="720"/>
          <w:tab w:val="num" w:pos="440"/>
        </w:tabs>
        <w:spacing w:after="0" w:line="360" w:lineRule="auto"/>
        <w:ind w:left="440" w:hanging="330"/>
        <w:jc w:val="both"/>
        <w:rPr>
          <w:b/>
          <w:sz w:val="20"/>
          <w:szCs w:val="20"/>
        </w:rPr>
      </w:pPr>
      <w:r w:rsidRPr="008C656E">
        <w:rPr>
          <w:b/>
          <w:bCs/>
          <w:color w:val="000000"/>
        </w:rPr>
        <w:t>Σφάγια υπό προσωρινή δέσμευση:</w:t>
      </w:r>
      <w:r w:rsidRPr="008C656E">
        <w:rPr>
          <w:b/>
          <w:bCs/>
          <w:color w:val="000000"/>
          <w:sz w:val="26"/>
          <w:szCs w:val="26"/>
        </w:rPr>
        <w:t xml:space="preserve"> </w:t>
      </w:r>
      <w:r>
        <w:rPr>
          <w:rStyle w:val="shorttext"/>
        </w:rPr>
        <w:t>Δυνατότητα</w:t>
      </w:r>
      <w:r w:rsidRPr="00AF6962">
        <w:rPr>
          <w:rStyle w:val="shorttext"/>
        </w:rPr>
        <w:t xml:space="preserve"> </w:t>
      </w:r>
      <w:r>
        <w:rPr>
          <w:rStyle w:val="shorttext"/>
        </w:rPr>
        <w:t>ξεχωριστής</w:t>
      </w:r>
      <w:r w:rsidRPr="00AF6962">
        <w:rPr>
          <w:rStyle w:val="shorttext"/>
        </w:rPr>
        <w:t xml:space="preserve"> </w:t>
      </w:r>
      <w:r>
        <w:rPr>
          <w:rStyle w:val="shorttext"/>
        </w:rPr>
        <w:t xml:space="preserve">αποθήκευσης </w:t>
      </w:r>
      <w:r w:rsidRPr="00AF6962">
        <w:rPr>
          <w:rStyle w:val="shorttext"/>
        </w:rPr>
        <w:t>(</w:t>
      </w:r>
      <w:r>
        <w:rPr>
          <w:rStyle w:val="shorttext"/>
        </w:rPr>
        <w:t>ξεχωριστός</w:t>
      </w:r>
      <w:r w:rsidRPr="00AF6962">
        <w:rPr>
          <w:rStyle w:val="shorttext"/>
        </w:rPr>
        <w:t xml:space="preserve"> </w:t>
      </w:r>
      <w:r>
        <w:rPr>
          <w:rStyle w:val="shorttext"/>
        </w:rPr>
        <w:t>ψυκτικός</w:t>
      </w:r>
      <w:r w:rsidRPr="00AF6962">
        <w:rPr>
          <w:rStyle w:val="shorttext"/>
        </w:rPr>
        <w:t xml:space="preserve"> </w:t>
      </w:r>
      <w:r>
        <w:rPr>
          <w:rStyle w:val="shorttext"/>
        </w:rPr>
        <w:t>θάλαμος</w:t>
      </w:r>
      <w:r w:rsidRPr="00AF6962">
        <w:rPr>
          <w:rStyle w:val="shorttext"/>
        </w:rPr>
        <w:t xml:space="preserve"> </w:t>
      </w:r>
      <w:r>
        <w:rPr>
          <w:rStyle w:val="shorttext"/>
        </w:rPr>
        <w:t>ή</w:t>
      </w:r>
      <w:r w:rsidRPr="00AF6962">
        <w:rPr>
          <w:rStyle w:val="shorttext"/>
        </w:rPr>
        <w:t xml:space="preserve"> </w:t>
      </w:r>
      <w:r>
        <w:rPr>
          <w:rStyle w:val="shorttext"/>
        </w:rPr>
        <w:t>διαχωρισμός</w:t>
      </w:r>
      <w:r w:rsidRPr="00AF6962">
        <w:rPr>
          <w:rStyle w:val="shorttext"/>
        </w:rPr>
        <w:t xml:space="preserve"> </w:t>
      </w:r>
      <w:r>
        <w:rPr>
          <w:rStyle w:val="shorttext"/>
        </w:rPr>
        <w:t>του</w:t>
      </w:r>
      <w:r w:rsidRPr="00AF6962">
        <w:rPr>
          <w:rStyle w:val="shorttext"/>
        </w:rPr>
        <w:t xml:space="preserve">  </w:t>
      </w:r>
      <w:r>
        <w:rPr>
          <w:rStyle w:val="shorttext"/>
        </w:rPr>
        <w:t>ψυκτικού</w:t>
      </w:r>
      <w:r w:rsidRPr="00AF6962">
        <w:rPr>
          <w:rStyle w:val="shorttext"/>
        </w:rPr>
        <w:t xml:space="preserve"> </w:t>
      </w:r>
      <w:r>
        <w:rPr>
          <w:rStyle w:val="shorttext"/>
        </w:rPr>
        <w:t>θαλάμου</w:t>
      </w:r>
      <w:r w:rsidRPr="00AF6962">
        <w:rPr>
          <w:rStyle w:val="shorttext"/>
        </w:rPr>
        <w:t xml:space="preserve">) </w:t>
      </w:r>
      <w:r>
        <w:t>έτσι ώστε να μην υπάρχει συσχέτιση/σύγχυση με τα ασφαλή σφάγια.</w:t>
      </w:r>
    </w:p>
    <w:p w:rsidR="00706290" w:rsidRPr="00706290" w:rsidRDefault="00706290" w:rsidP="00704034">
      <w:pPr>
        <w:pStyle w:val="10"/>
        <w:numPr>
          <w:ilvl w:val="0"/>
          <w:numId w:val="33"/>
        </w:numPr>
        <w:tabs>
          <w:tab w:val="clear" w:pos="720"/>
          <w:tab w:val="num" w:pos="440"/>
        </w:tabs>
        <w:spacing w:after="0" w:line="360" w:lineRule="auto"/>
        <w:ind w:left="440" w:hanging="330"/>
        <w:jc w:val="both"/>
        <w:rPr>
          <w:b/>
          <w:sz w:val="20"/>
          <w:szCs w:val="20"/>
        </w:rPr>
      </w:pPr>
      <w:r>
        <w:lastRenderedPageBreak/>
        <w:t xml:space="preserve">Στην περίπτωση </w:t>
      </w:r>
      <w:proofErr w:type="spellStart"/>
      <w:r>
        <w:t>συναποθήκευσης</w:t>
      </w:r>
      <w:proofErr w:type="spellEnd"/>
      <w:r>
        <w:t xml:space="preserve"> των </w:t>
      </w:r>
      <w:proofErr w:type="spellStart"/>
      <w:r>
        <w:t>σφ</w:t>
      </w:r>
      <w:r w:rsidR="00726F19">
        <w:t>ά</w:t>
      </w:r>
      <w:r>
        <w:t>γ</w:t>
      </w:r>
      <w:r w:rsidR="00315E29">
        <w:t>ι</w:t>
      </w:r>
      <w:r>
        <w:t>ων</w:t>
      </w:r>
      <w:proofErr w:type="spellEnd"/>
      <w:r>
        <w:t xml:space="preserve"> με τα  παραπροϊόντα  πρέπει αυτά να  τοποθετούνται σε κατάλληλους κλειστούς </w:t>
      </w:r>
      <w:proofErr w:type="spellStart"/>
      <w:r>
        <w:t>περιέκτες</w:t>
      </w:r>
      <w:proofErr w:type="spellEnd"/>
      <w:r>
        <w:t xml:space="preserve"> ώστε να αποτρέπεται ο κίνδυνος επιμόλυνσης.</w:t>
      </w:r>
    </w:p>
    <w:p w:rsidR="00EA5916" w:rsidRPr="00592B3A" w:rsidRDefault="00EA5916" w:rsidP="00704034">
      <w:pPr>
        <w:pStyle w:val="10"/>
        <w:numPr>
          <w:ilvl w:val="0"/>
          <w:numId w:val="33"/>
        </w:numPr>
        <w:tabs>
          <w:tab w:val="clear" w:pos="720"/>
          <w:tab w:val="num" w:pos="440"/>
        </w:tabs>
        <w:spacing w:after="0" w:line="360" w:lineRule="auto"/>
        <w:ind w:left="440" w:hanging="330"/>
        <w:jc w:val="both"/>
        <w:rPr>
          <w:b/>
          <w:bCs/>
          <w:color w:val="000000"/>
        </w:rPr>
      </w:pPr>
      <w:r>
        <w:t>Το συσκευασμένο κρέας δεν πρέπει να επιμολύνεται από υπερκείμενα σφάγια.</w:t>
      </w:r>
    </w:p>
    <w:p w:rsidR="00592B3A" w:rsidRPr="00A4154E" w:rsidRDefault="00592B3A" w:rsidP="00704034">
      <w:pPr>
        <w:pStyle w:val="10"/>
        <w:numPr>
          <w:ilvl w:val="0"/>
          <w:numId w:val="33"/>
        </w:numPr>
        <w:tabs>
          <w:tab w:val="clear" w:pos="720"/>
          <w:tab w:val="num" w:pos="440"/>
        </w:tabs>
        <w:spacing w:after="0" w:line="360" w:lineRule="auto"/>
        <w:ind w:left="440" w:hanging="330"/>
        <w:jc w:val="both"/>
        <w:rPr>
          <w:b/>
          <w:bCs/>
          <w:color w:val="000000"/>
        </w:rPr>
      </w:pPr>
      <w:r>
        <w:t xml:space="preserve">Τα παραπροϊόντα αποθηκεύονται σε κατάλληλους </w:t>
      </w:r>
      <w:proofErr w:type="spellStart"/>
      <w:r>
        <w:t>περιέκτες</w:t>
      </w:r>
      <w:proofErr w:type="spellEnd"/>
      <w:r>
        <w:t xml:space="preserve"> με σήμανση αναγνώρισης</w:t>
      </w:r>
    </w:p>
    <w:p w:rsidR="00EA5916" w:rsidRDefault="00EA5916" w:rsidP="00706290">
      <w:pPr>
        <w:spacing w:after="0" w:line="240" w:lineRule="auto"/>
        <w:jc w:val="both"/>
      </w:pPr>
    </w:p>
    <w:p w:rsidR="00C251A5" w:rsidRPr="008855CE" w:rsidRDefault="00C251A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Σχετικά έντυπα:</w:t>
      </w:r>
    </w:p>
    <w:p w:rsidR="00C251A5" w:rsidRPr="008855CE" w:rsidRDefault="00C251A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Έντυπο ελέγχου θερμοκρ</w:t>
      </w:r>
      <w:r w:rsidR="00C214F5" w:rsidRPr="008855CE">
        <w:rPr>
          <w:b/>
          <w:bCs/>
          <w:color w:val="000000"/>
          <w:sz w:val="24"/>
          <w:szCs w:val="24"/>
        </w:rPr>
        <w:t>ασίας</w:t>
      </w:r>
      <w:r w:rsidR="005D5C54" w:rsidRPr="008855CE">
        <w:rPr>
          <w:b/>
          <w:bCs/>
          <w:color w:val="000000"/>
          <w:sz w:val="24"/>
          <w:szCs w:val="24"/>
        </w:rPr>
        <w:t xml:space="preserve"> ψυγείων, </w:t>
      </w:r>
      <w:r w:rsidRPr="008855CE">
        <w:rPr>
          <w:b/>
          <w:bCs/>
          <w:color w:val="000000"/>
          <w:sz w:val="24"/>
          <w:szCs w:val="24"/>
        </w:rPr>
        <w:t>(Ε1</w:t>
      </w:r>
      <w:r w:rsidR="005E1BF1" w:rsidRPr="008855CE">
        <w:rPr>
          <w:b/>
          <w:bCs/>
          <w:color w:val="000000"/>
          <w:sz w:val="24"/>
          <w:szCs w:val="24"/>
        </w:rPr>
        <w:t>-1</w:t>
      </w:r>
      <w:r w:rsidRPr="008855CE">
        <w:rPr>
          <w:b/>
          <w:bCs/>
          <w:color w:val="000000"/>
          <w:sz w:val="24"/>
          <w:szCs w:val="24"/>
        </w:rPr>
        <w:t>)</w:t>
      </w:r>
    </w:p>
    <w:p w:rsidR="00C251A5" w:rsidRPr="008855CE" w:rsidRDefault="00C251A5" w:rsidP="008855CE">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8855CE">
        <w:rPr>
          <w:b/>
          <w:bCs/>
          <w:color w:val="000000"/>
          <w:sz w:val="24"/>
          <w:szCs w:val="24"/>
        </w:rPr>
        <w:t>Έντυπο εσωτερικής διακρίβωσης – βαθμονόμησης (Ε2)</w:t>
      </w:r>
    </w:p>
    <w:p w:rsidR="00C251A5" w:rsidRDefault="00C251A5" w:rsidP="00C251A5">
      <w:pPr>
        <w:spacing w:after="0" w:line="240" w:lineRule="auto"/>
        <w:ind w:left="284"/>
        <w:jc w:val="both"/>
      </w:pPr>
    </w:p>
    <w:p w:rsidR="00C251A5" w:rsidRDefault="00C251A5" w:rsidP="00706290">
      <w:pPr>
        <w:spacing w:after="0" w:line="240" w:lineRule="auto"/>
        <w:jc w:val="both"/>
      </w:pPr>
    </w:p>
    <w:p w:rsidR="00EA5916" w:rsidRPr="003C43D0" w:rsidRDefault="00CC657C" w:rsidP="006A7EEB">
      <w:pPr>
        <w:pStyle w:val="41"/>
        <w:rPr>
          <w:rStyle w:val="shorttext"/>
          <w:sz w:val="28"/>
          <w:szCs w:val="28"/>
        </w:rPr>
      </w:pPr>
      <w:r w:rsidRPr="003C43D0">
        <w:rPr>
          <w:rStyle w:val="shorttext"/>
          <w:sz w:val="28"/>
          <w:szCs w:val="28"/>
        </w:rPr>
        <w:t xml:space="preserve"> </w:t>
      </w:r>
      <w:bookmarkStart w:id="23" w:name="_Toc200019276"/>
      <w:r w:rsidRPr="003C43D0">
        <w:rPr>
          <w:rStyle w:val="shorttext"/>
          <w:sz w:val="28"/>
          <w:szCs w:val="28"/>
        </w:rPr>
        <w:t>Γ 1.5</w:t>
      </w:r>
      <w:r w:rsidR="00105790" w:rsidRPr="003C43D0">
        <w:rPr>
          <w:rStyle w:val="shorttext"/>
          <w:sz w:val="28"/>
          <w:szCs w:val="28"/>
        </w:rPr>
        <w:t xml:space="preserve"> ΑΠΟΔΥΤΗΡΙΑ</w:t>
      </w:r>
      <w:r w:rsidR="00FE0E1B" w:rsidRPr="003C43D0">
        <w:rPr>
          <w:rStyle w:val="shorttext"/>
          <w:sz w:val="28"/>
          <w:szCs w:val="28"/>
        </w:rPr>
        <w:t xml:space="preserve"> ΠΡΟΣΩΠΙΚΟΥ</w:t>
      </w:r>
      <w:r w:rsidR="00105790" w:rsidRPr="003C43D0">
        <w:rPr>
          <w:rStyle w:val="shorttext"/>
          <w:sz w:val="28"/>
          <w:szCs w:val="28"/>
        </w:rPr>
        <w:t xml:space="preserve"> – ΤΟΥΑΛΕΤΕΣ</w:t>
      </w:r>
      <w:bookmarkEnd w:id="23"/>
      <w:r w:rsidR="00105790" w:rsidRPr="003C43D0">
        <w:rPr>
          <w:rStyle w:val="shorttext"/>
          <w:sz w:val="28"/>
          <w:szCs w:val="28"/>
        </w:rPr>
        <w:t xml:space="preserve"> </w:t>
      </w:r>
    </w:p>
    <w:p w:rsidR="00066852" w:rsidRDefault="00066852" w:rsidP="00066852">
      <w:pPr>
        <w:suppressAutoHyphens/>
        <w:autoSpaceDN w:val="0"/>
        <w:spacing w:after="0" w:line="360" w:lineRule="auto"/>
        <w:ind w:right="-32"/>
        <w:jc w:val="both"/>
        <w:textAlignment w:val="baseline"/>
        <w:rPr>
          <w:lang w:eastAsia="el-GR"/>
        </w:rPr>
      </w:pPr>
      <w:r w:rsidRPr="009F4561">
        <w:rPr>
          <w:lang w:eastAsia="el-GR"/>
        </w:rPr>
        <w:t xml:space="preserve">Ο αριθμός των </w:t>
      </w:r>
      <w:r w:rsidR="00726F19">
        <w:rPr>
          <w:lang w:eastAsia="el-GR"/>
        </w:rPr>
        <w:t xml:space="preserve">αποδυτηρίων και των </w:t>
      </w:r>
      <w:proofErr w:type="spellStart"/>
      <w:r w:rsidR="00726F19">
        <w:rPr>
          <w:lang w:eastAsia="el-GR"/>
        </w:rPr>
        <w:t>τουαλεττών</w:t>
      </w:r>
      <w:proofErr w:type="spellEnd"/>
      <w:r w:rsidR="00726F19" w:rsidRPr="009F4561">
        <w:rPr>
          <w:lang w:eastAsia="el-GR"/>
        </w:rPr>
        <w:t xml:space="preserve"> </w:t>
      </w:r>
      <w:r w:rsidRPr="009F4561">
        <w:rPr>
          <w:lang w:eastAsia="el-GR"/>
        </w:rPr>
        <w:t xml:space="preserve">είναι ανάλογος με το μέγεθος της επιχείρησης και τον αριθμό των εργαζομένων. Οι χώροι υγιεινής δεν </w:t>
      </w:r>
      <w:r>
        <w:rPr>
          <w:lang w:eastAsia="el-GR"/>
        </w:rPr>
        <w:t xml:space="preserve">θα πρέπει να </w:t>
      </w:r>
      <w:r w:rsidRPr="009F4561">
        <w:rPr>
          <w:lang w:eastAsia="el-GR"/>
        </w:rPr>
        <w:t>έχουν άμεση επικοινωνία με</w:t>
      </w:r>
      <w:r>
        <w:rPr>
          <w:lang w:eastAsia="el-GR"/>
        </w:rPr>
        <w:t xml:space="preserve"> το χώρο παραγωγής</w:t>
      </w:r>
      <w:r w:rsidR="00726F19">
        <w:rPr>
          <w:lang w:eastAsia="el-GR"/>
        </w:rPr>
        <w:t xml:space="preserve"> και </w:t>
      </w:r>
      <w:r w:rsidR="00853B46">
        <w:rPr>
          <w:lang w:eastAsia="el-GR"/>
        </w:rPr>
        <w:t xml:space="preserve"> είναι σκόπιμο να προβλεφθεί προθάλαμος.</w:t>
      </w:r>
      <w:r w:rsidRPr="009F4561">
        <w:rPr>
          <w:lang w:eastAsia="el-GR"/>
        </w:rPr>
        <w:t xml:space="preserve"> Οι παροχές με τ</w:t>
      </w:r>
      <w:r>
        <w:rPr>
          <w:lang w:eastAsia="el-GR"/>
        </w:rPr>
        <w:t xml:space="preserve">ρεχούμενο ζεστό και κρύο νερό </w:t>
      </w:r>
      <w:r w:rsidR="00853B46">
        <w:rPr>
          <w:lang w:eastAsia="el-GR"/>
        </w:rPr>
        <w:t xml:space="preserve">πρέπει να </w:t>
      </w:r>
      <w:r w:rsidRPr="009F4561">
        <w:rPr>
          <w:lang w:eastAsia="el-GR"/>
        </w:rPr>
        <w:t>είναι πο</w:t>
      </w:r>
      <w:r>
        <w:rPr>
          <w:lang w:eastAsia="el-GR"/>
        </w:rPr>
        <w:t>δοκίνητες ή με αισθητήρα, και</w:t>
      </w:r>
      <w:r w:rsidRPr="009F4561">
        <w:rPr>
          <w:lang w:eastAsia="el-GR"/>
        </w:rPr>
        <w:t xml:space="preserve"> </w:t>
      </w:r>
      <w:r w:rsidR="00853B46">
        <w:rPr>
          <w:lang w:eastAsia="el-GR"/>
        </w:rPr>
        <w:t xml:space="preserve">να </w:t>
      </w:r>
      <w:r w:rsidRPr="009F4561">
        <w:rPr>
          <w:lang w:eastAsia="el-GR"/>
        </w:rPr>
        <w:t xml:space="preserve">υπάρχει υγρό σαπούνι απολυμαντικό, χαρτί </w:t>
      </w:r>
      <w:r w:rsidR="00592B3A">
        <w:rPr>
          <w:lang w:eastAsia="el-GR"/>
        </w:rPr>
        <w:t>(μιας χρήσεως)</w:t>
      </w:r>
      <w:r w:rsidRPr="009F4561">
        <w:rPr>
          <w:lang w:eastAsia="el-GR"/>
        </w:rPr>
        <w:t xml:space="preserve"> και κάδοι απορριμμάτων με καπάκι.</w:t>
      </w:r>
    </w:p>
    <w:p w:rsidR="00CC657C" w:rsidRDefault="00853B46" w:rsidP="001A1213">
      <w:pPr>
        <w:jc w:val="both"/>
        <w:rPr>
          <w:b/>
        </w:rPr>
      </w:pPr>
      <w:r w:rsidRPr="00F62738">
        <w:rPr>
          <w:b/>
        </w:rPr>
        <w:t>Θ</w:t>
      </w:r>
      <w:r>
        <w:rPr>
          <w:b/>
        </w:rPr>
        <w:t xml:space="preserve">α πρέπει να υπάρχουν τουαλέτες - </w:t>
      </w:r>
      <w:r w:rsidRPr="00F62738">
        <w:rPr>
          <w:b/>
        </w:rPr>
        <w:t>αποδυτήρια ξεχωριστά για την καθαρή και για την ακάθαρτη περιοχή.</w:t>
      </w:r>
      <w:r>
        <w:rPr>
          <w:b/>
        </w:rPr>
        <w:t xml:space="preserve"> </w:t>
      </w:r>
    </w:p>
    <w:p w:rsidR="00C251A5" w:rsidRPr="00C251A5" w:rsidRDefault="00105790" w:rsidP="00C251A5">
      <w:pPr>
        <w:spacing w:line="360" w:lineRule="auto"/>
        <w:jc w:val="both"/>
        <w:rPr>
          <w:bCs/>
          <w:color w:val="000000"/>
        </w:rPr>
      </w:pPr>
      <w:r>
        <w:t>Οι χώροι αποθήκευσης ρούχων και υποδημάτων θα πρέπει να επαρκούν για το προσωπικό. Το πλύσιμο των προστατευτικών υποδημάτων, της ποδιάς, η αποθήκευση του καθαρού προστατευτικού ιματισμού, το πλυντήριο ή η αποθήκευση των βρώμικων ρούχων θα πρέπει να γίνεται σε</w:t>
      </w:r>
      <w:r w:rsidRPr="0064073B">
        <w:t xml:space="preserve"> </w:t>
      </w:r>
      <w:r>
        <w:t xml:space="preserve">κατάλληλα διαμορφωμένους χώρους για την αποφυγή επιμόλυνσης των </w:t>
      </w:r>
      <w:r w:rsidRPr="000A5F42">
        <w:rPr>
          <w:bCs/>
          <w:color w:val="000000"/>
        </w:rPr>
        <w:t>καθαρών ζωνών</w:t>
      </w:r>
      <w:r>
        <w:rPr>
          <w:bCs/>
          <w:color w:val="000000"/>
        </w:rPr>
        <w:t>, εντός των αποδυτηρίων προσωπικού</w:t>
      </w:r>
      <w:r w:rsidR="00706290">
        <w:rPr>
          <w:bCs/>
          <w:color w:val="000000"/>
        </w:rPr>
        <w:t>.</w:t>
      </w:r>
    </w:p>
    <w:p w:rsidR="00EA5916" w:rsidRPr="003C43D0" w:rsidRDefault="00FE0E1B" w:rsidP="006A7EEB">
      <w:pPr>
        <w:pStyle w:val="41"/>
        <w:rPr>
          <w:rStyle w:val="shorttext"/>
          <w:sz w:val="28"/>
          <w:szCs w:val="28"/>
        </w:rPr>
      </w:pPr>
      <w:bookmarkStart w:id="24" w:name="_Toc200019277"/>
      <w:r w:rsidRPr="003C43D0">
        <w:rPr>
          <w:rStyle w:val="shorttext"/>
          <w:sz w:val="28"/>
          <w:szCs w:val="28"/>
        </w:rPr>
        <w:t>Γ1.6</w:t>
      </w:r>
      <w:r w:rsidR="00EA5916" w:rsidRPr="003C43D0">
        <w:rPr>
          <w:rStyle w:val="shorttext"/>
          <w:sz w:val="28"/>
          <w:szCs w:val="28"/>
        </w:rPr>
        <w:t xml:space="preserve">  ΒΟΗΘΗΤΙΚΟΙ ΧΩΡΟΙ:</w:t>
      </w:r>
      <w:bookmarkEnd w:id="24"/>
      <w:r w:rsidR="00EA5916" w:rsidRPr="003C43D0">
        <w:rPr>
          <w:rStyle w:val="shorttext"/>
          <w:sz w:val="28"/>
          <w:szCs w:val="28"/>
        </w:rPr>
        <w:t xml:space="preserve"> </w:t>
      </w:r>
    </w:p>
    <w:p w:rsidR="00EA5916" w:rsidRDefault="00FE0E1B" w:rsidP="00F6749E">
      <w:pPr>
        <w:spacing w:line="240" w:lineRule="auto"/>
        <w:jc w:val="both"/>
        <w:rPr>
          <w:b/>
        </w:rPr>
      </w:pPr>
      <w:r w:rsidRPr="00FE0E1B">
        <w:rPr>
          <w:b/>
        </w:rPr>
        <w:t>Χώροι αποθήκευσης καθαριστικών απολυμαντικών</w:t>
      </w:r>
    </w:p>
    <w:p w:rsidR="00941431" w:rsidRPr="00C251A5" w:rsidRDefault="00FE0E1B" w:rsidP="00C251A5">
      <w:pPr>
        <w:spacing w:after="0" w:line="360" w:lineRule="auto"/>
        <w:jc w:val="both"/>
      </w:pPr>
      <w:r w:rsidRPr="00FE0E1B">
        <w:t xml:space="preserve">Όλα </w:t>
      </w:r>
      <w:r>
        <w:t xml:space="preserve">τα υλικά καθαρισμού – απολύμανσης καθώς και ο χρησιμοποιούμενος </w:t>
      </w:r>
      <w:r w:rsidR="00726F19">
        <w:t xml:space="preserve">για τον καθαρισμό και την απολύμανση </w:t>
      </w:r>
      <w:r>
        <w:t>εξοπλισμός θα πρέπει να αποθηκε</w:t>
      </w:r>
      <w:r w:rsidR="00EC703F">
        <w:t>ύονται</w:t>
      </w:r>
      <w:r>
        <w:t xml:space="preserve"> σε ειδικά διαμορφωμένο χώρο που κλειδώνει</w:t>
      </w:r>
      <w:r w:rsidR="00EC703F">
        <w:t>,</w:t>
      </w:r>
      <w:r>
        <w:t xml:space="preserve"> </w:t>
      </w:r>
      <w:r w:rsidR="00726F19">
        <w:t>Σ΄</w:t>
      </w:r>
      <w:r w:rsidR="00315E29">
        <w:t xml:space="preserve"> </w:t>
      </w:r>
      <w:r w:rsidR="00726F19">
        <w:t>αυτόν το χώρο έχει</w:t>
      </w:r>
      <w:r>
        <w:t xml:space="preserve"> δυνατότητα πρόσβασης μόνο το προσωπικό που είναι αρμόδιο για αυτή τη διαδικασία.</w:t>
      </w:r>
    </w:p>
    <w:p w:rsidR="00EA5916" w:rsidRPr="00FE0E1B" w:rsidRDefault="00FE0E1B" w:rsidP="00F00948">
      <w:pPr>
        <w:jc w:val="both"/>
        <w:rPr>
          <w:b/>
          <w:bCs/>
        </w:rPr>
      </w:pPr>
      <w:r w:rsidRPr="00FE0E1B">
        <w:rPr>
          <w:b/>
          <w:bCs/>
        </w:rPr>
        <w:t>Χώροι πλύσης σκευών και εξοπλισμού</w:t>
      </w:r>
    </w:p>
    <w:p w:rsidR="0066563A" w:rsidRPr="00C251A5" w:rsidRDefault="00FE0E1B" w:rsidP="00C251A5">
      <w:pPr>
        <w:spacing w:line="360" w:lineRule="auto"/>
        <w:jc w:val="both"/>
      </w:pPr>
      <w:r>
        <w:t xml:space="preserve">Ο κινητός εξοπλισμός του σφαγείου θα πρέπει να οδηγείται σε ειδικά διαμορφωμένο χώρο όπου θα διενεργείται ο καθαρισμός και η απολύμανση </w:t>
      </w:r>
      <w:r w:rsidR="00726F19">
        <w:t xml:space="preserve">του </w:t>
      </w:r>
      <w:r w:rsidR="00EC703F">
        <w:t>(π.χ. τσιγκέλια, καρότσια, κλπ.).</w:t>
      </w:r>
    </w:p>
    <w:p w:rsidR="00FE0E1B" w:rsidRPr="00EC703F" w:rsidRDefault="00EC703F" w:rsidP="00BC50C2">
      <w:pPr>
        <w:spacing w:line="240" w:lineRule="auto"/>
        <w:jc w:val="both"/>
        <w:rPr>
          <w:b/>
        </w:rPr>
      </w:pPr>
      <w:r w:rsidRPr="00EC703F">
        <w:rPr>
          <w:b/>
        </w:rPr>
        <w:t>Χώρος αποθήκευσης εργαλείων και υλικών συντήρησης</w:t>
      </w:r>
    </w:p>
    <w:p w:rsidR="00FE0E1B" w:rsidRDefault="00EC703F" w:rsidP="00EC703F">
      <w:pPr>
        <w:spacing w:line="360" w:lineRule="auto"/>
        <w:jc w:val="both"/>
      </w:pPr>
      <w:r>
        <w:t>Τα εργαλεία καθώς και τα υλικά που χρησιμοποιούνται για τις εργασίες συντήρησης πρέπει να αποθηκεύονται σε ειδικά διαμορφωμένο χώρο και να μην είναι διάσπαρτα στο χώρο παραγωγής.</w:t>
      </w:r>
    </w:p>
    <w:p w:rsidR="005B69D2" w:rsidRPr="003C43D0" w:rsidRDefault="005B69D2" w:rsidP="006A7EEB">
      <w:pPr>
        <w:pStyle w:val="41"/>
        <w:rPr>
          <w:rStyle w:val="shorttext"/>
          <w:sz w:val="28"/>
          <w:szCs w:val="28"/>
        </w:rPr>
      </w:pPr>
      <w:bookmarkStart w:id="25" w:name="_Toc200019278"/>
      <w:r w:rsidRPr="003C43D0">
        <w:rPr>
          <w:rStyle w:val="shorttext"/>
          <w:sz w:val="28"/>
          <w:szCs w:val="28"/>
        </w:rPr>
        <w:lastRenderedPageBreak/>
        <w:t>Γ1.7 ΓΡΑΦΕΙΟ ΕΠΙΣΗΜΟΥ ΚΤΗΝΙΑΤΡΟΥ:</w:t>
      </w:r>
      <w:bookmarkEnd w:id="25"/>
      <w:r w:rsidRPr="003C43D0">
        <w:rPr>
          <w:rStyle w:val="shorttext"/>
          <w:sz w:val="28"/>
          <w:szCs w:val="28"/>
        </w:rPr>
        <w:t xml:space="preserve"> </w:t>
      </w:r>
    </w:p>
    <w:p w:rsidR="005B69D2" w:rsidRPr="006D49A1" w:rsidRDefault="005B69D2" w:rsidP="005B69D2">
      <w:pPr>
        <w:spacing w:after="0" w:line="360" w:lineRule="auto"/>
        <w:jc w:val="both"/>
        <w:rPr>
          <w:rFonts w:cs="Calibri"/>
          <w:lang w:eastAsia="el-GR"/>
        </w:rPr>
      </w:pPr>
      <w:r w:rsidRPr="006D49A1">
        <w:rPr>
          <w:rFonts w:cs="Calibri"/>
          <w:lang w:eastAsia="el-GR"/>
        </w:rPr>
        <w:t xml:space="preserve">Το σφαγείο πρέπει να διαθέτει δεόντως εξοπλισμένη εγκατάσταση που να κλειδώνει ή, όπου απαιτείται,  αίθουσα για αποκλειστική χρήση της κτηνιατρικής υπηρεσίας. </w:t>
      </w:r>
      <w:r w:rsidR="00592B3A">
        <w:rPr>
          <w:rFonts w:cs="Calibri"/>
          <w:lang w:eastAsia="el-GR"/>
        </w:rPr>
        <w:t>Επίσης, πρέπει να διαθέτει τηλέφωνο και ηλεκτρονικό υπολογιστή.</w:t>
      </w:r>
    </w:p>
    <w:p w:rsidR="005B69D2" w:rsidRPr="005B69D2" w:rsidRDefault="005B69D2" w:rsidP="00BC50C2">
      <w:pPr>
        <w:spacing w:line="240" w:lineRule="auto"/>
        <w:jc w:val="both"/>
      </w:pPr>
    </w:p>
    <w:p w:rsidR="00EA5916" w:rsidRPr="008D79AF" w:rsidRDefault="00126BCB" w:rsidP="00367BBF">
      <w:pPr>
        <w:pBdr>
          <w:top w:val="single" w:sz="4" w:space="1" w:color="auto"/>
          <w:left w:val="single" w:sz="4" w:space="4" w:color="auto"/>
          <w:bottom w:val="single" w:sz="4" w:space="1" w:color="auto"/>
          <w:right w:val="single" w:sz="4" w:space="4" w:color="auto"/>
        </w:pBdr>
        <w:shd w:val="clear" w:color="auto" w:fill="F79646"/>
        <w:rPr>
          <w:b/>
          <w:bCs/>
          <w:color w:val="000000"/>
          <w:sz w:val="20"/>
          <w:szCs w:val="20"/>
        </w:rPr>
      </w:pPr>
      <w:r>
        <w:rPr>
          <w:noProof/>
          <w:lang w:eastAsia="el-GR"/>
        </w:rPr>
        <w:drawing>
          <wp:anchor distT="0" distB="0" distL="114300" distR="114300" simplePos="0" relativeHeight="251592704" behindDoc="1" locked="0" layoutInCell="1" allowOverlap="1">
            <wp:simplePos x="0" y="0"/>
            <wp:positionH relativeFrom="column">
              <wp:posOffset>-778510</wp:posOffset>
            </wp:positionH>
            <wp:positionV relativeFrom="paragraph">
              <wp:posOffset>186055</wp:posOffset>
            </wp:positionV>
            <wp:extent cx="680085" cy="592455"/>
            <wp:effectExtent l="19050" t="0" r="5715" b="0"/>
            <wp:wrapTight wrapText="bothSides">
              <wp:wrapPolygon edited="0">
                <wp:start x="-605" y="0"/>
                <wp:lineTo x="-605" y="20836"/>
                <wp:lineTo x="21782" y="20836"/>
                <wp:lineTo x="21782" y="0"/>
                <wp:lineTo x="-605" y="0"/>
              </wp:wrapPolygon>
            </wp:wrapTight>
            <wp:docPr id="46"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80085" cy="592455"/>
                    </a:xfrm>
                    <a:prstGeom prst="rect">
                      <a:avLst/>
                    </a:prstGeom>
                    <a:noFill/>
                    <a:ln w="9525">
                      <a:noFill/>
                      <a:miter lim="800000"/>
                      <a:headEnd/>
                      <a:tailEnd/>
                    </a:ln>
                  </pic:spPr>
                </pic:pic>
              </a:graphicData>
            </a:graphic>
          </wp:anchor>
        </w:drawing>
      </w:r>
      <w:r w:rsidR="00EA5916" w:rsidRPr="00396854">
        <w:rPr>
          <w:b/>
          <w:bCs/>
          <w:color w:val="0070C0"/>
        </w:rPr>
        <w:t>Εξαερισμός</w:t>
      </w:r>
      <w:r w:rsidR="00EA5916">
        <w:rPr>
          <w:b/>
          <w:bCs/>
          <w:color w:val="0070C0"/>
        </w:rPr>
        <w:t xml:space="preserve">: </w:t>
      </w:r>
      <w:r w:rsidR="00EA5916" w:rsidRPr="008D79AF">
        <w:rPr>
          <w:b/>
          <w:bCs/>
          <w:color w:val="000000"/>
          <w:sz w:val="20"/>
          <w:szCs w:val="20"/>
        </w:rPr>
        <w:t xml:space="preserve">Θα πρέπει να λαμβάνεται μέριμνα για την αποφυγή ή την ελαχιστοποίηση της μόλυνσης του αέρα και την προστασία από τον σχηματισμό υγρασίας ή ανεπιθύμητης μούχλας στις επιφάνειες των </w:t>
      </w:r>
      <w:proofErr w:type="spellStart"/>
      <w:r w:rsidR="0066563A">
        <w:rPr>
          <w:b/>
          <w:bCs/>
          <w:color w:val="000000"/>
          <w:sz w:val="20"/>
          <w:szCs w:val="20"/>
        </w:rPr>
        <w:t>σφάγιων</w:t>
      </w:r>
      <w:proofErr w:type="spellEnd"/>
      <w:r w:rsidR="0066563A">
        <w:rPr>
          <w:b/>
          <w:bCs/>
          <w:color w:val="000000"/>
          <w:sz w:val="20"/>
          <w:szCs w:val="20"/>
        </w:rPr>
        <w:t xml:space="preserve">. </w:t>
      </w:r>
      <w:r w:rsidR="00EA5916" w:rsidRPr="008D79AF">
        <w:rPr>
          <w:b/>
          <w:bCs/>
          <w:color w:val="000000"/>
          <w:sz w:val="20"/>
          <w:szCs w:val="20"/>
        </w:rPr>
        <w:t>Τα φίλτρα των συστημάτων εξαερισμού, τοποθετούνται και προσαρμόζονται έτσι ώστε να καθαρίζονται/αντικαθίστανται εύκολα.</w:t>
      </w:r>
      <w:r w:rsidR="00EA5916">
        <w:rPr>
          <w:b/>
          <w:bCs/>
          <w:color w:val="000000"/>
          <w:sz w:val="20"/>
          <w:szCs w:val="20"/>
        </w:rPr>
        <w:t xml:space="preserve"> </w:t>
      </w:r>
      <w:r w:rsidR="00EA5916" w:rsidRPr="008D79AF">
        <w:rPr>
          <w:b/>
          <w:bCs/>
          <w:color w:val="000000"/>
          <w:sz w:val="20"/>
          <w:szCs w:val="20"/>
        </w:rPr>
        <w:t>Η ροή του αέρα κατευθύνεται από την καθαρή προς την ακάθαρτη ζώνη, για την ελαχιστοποίηση της εξάπλωσης της μόλυνσης με τη σκόνη ή τα σταγονίδια και τις οσμές.</w:t>
      </w:r>
    </w:p>
    <w:p w:rsidR="00EA5916" w:rsidRDefault="005B69D2" w:rsidP="006A7EEB">
      <w:pPr>
        <w:pStyle w:val="41"/>
        <w:rPr>
          <w:rStyle w:val="shorttext"/>
          <w:sz w:val="28"/>
          <w:szCs w:val="28"/>
        </w:rPr>
      </w:pPr>
      <w:bookmarkStart w:id="26" w:name="_Toc200019279"/>
      <w:r w:rsidRPr="003C43D0">
        <w:rPr>
          <w:rStyle w:val="shorttext"/>
          <w:sz w:val="28"/>
          <w:szCs w:val="28"/>
        </w:rPr>
        <w:t>Γ1.8</w:t>
      </w:r>
      <w:r w:rsidR="00EA5916" w:rsidRPr="003C43D0">
        <w:rPr>
          <w:rStyle w:val="shorttext"/>
          <w:sz w:val="28"/>
          <w:szCs w:val="28"/>
        </w:rPr>
        <w:t xml:space="preserve"> ΕΞΟΠΛΙΣΜΟΣ</w:t>
      </w:r>
      <w:bookmarkEnd w:id="26"/>
      <w:r w:rsidR="00EA5916" w:rsidRPr="003C43D0">
        <w:rPr>
          <w:rStyle w:val="shorttext"/>
          <w:sz w:val="28"/>
          <w:szCs w:val="28"/>
        </w:rPr>
        <w:t xml:space="preserve"> </w:t>
      </w:r>
    </w:p>
    <w:p w:rsidR="0098034A" w:rsidRPr="004661AA" w:rsidRDefault="0098034A" w:rsidP="0098034A">
      <w:pPr>
        <w:rPr>
          <w:rStyle w:val="ab"/>
          <w:sz w:val="24"/>
          <w:szCs w:val="24"/>
        </w:rPr>
      </w:pPr>
      <w:r w:rsidRPr="004661AA">
        <w:rPr>
          <w:rStyle w:val="ab"/>
          <w:sz w:val="24"/>
          <w:szCs w:val="24"/>
        </w:rPr>
        <w:t>(Παράρτημα ΙΙ</w:t>
      </w:r>
      <w:r>
        <w:rPr>
          <w:rStyle w:val="ab"/>
          <w:sz w:val="24"/>
          <w:szCs w:val="24"/>
        </w:rPr>
        <w:t>, Κ</w:t>
      </w:r>
      <w:r w:rsidRPr="004661AA">
        <w:rPr>
          <w:rStyle w:val="ab"/>
          <w:sz w:val="24"/>
          <w:szCs w:val="24"/>
        </w:rPr>
        <w:t>εφάλαιο V</w:t>
      </w:r>
      <w:r>
        <w:rPr>
          <w:rStyle w:val="ab"/>
          <w:sz w:val="24"/>
          <w:szCs w:val="24"/>
        </w:rPr>
        <w:t>, του Κανονισμού (ΕΚ)</w:t>
      </w:r>
      <w:r w:rsidRPr="004661AA">
        <w:rPr>
          <w:rStyle w:val="ab"/>
          <w:sz w:val="24"/>
          <w:szCs w:val="24"/>
        </w:rPr>
        <w:t xml:space="preserve"> 852/2004 για την υγιεινή των τροφίμων)</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Γενικές απαιτήσεις εξοπλισμού :</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 xml:space="preserve">Κάθε </w:t>
      </w:r>
      <w:r w:rsidR="007B3623">
        <w:rPr>
          <w:b/>
          <w:i/>
          <w:sz w:val="18"/>
          <w:szCs w:val="18"/>
        </w:rPr>
        <w:t xml:space="preserve"> εργαλείο</w:t>
      </w:r>
      <w:r w:rsidRPr="00DD064E">
        <w:rPr>
          <w:b/>
          <w:i/>
          <w:sz w:val="18"/>
          <w:szCs w:val="18"/>
        </w:rPr>
        <w:t xml:space="preserve">, συσκευή ή εξοπλισμός, με </w:t>
      </w:r>
      <w:r w:rsidR="007B3623" w:rsidRPr="00DD064E">
        <w:rPr>
          <w:b/>
          <w:i/>
          <w:sz w:val="18"/>
          <w:szCs w:val="18"/>
        </w:rPr>
        <w:t>τ</w:t>
      </w:r>
      <w:r w:rsidR="007B3623">
        <w:rPr>
          <w:b/>
          <w:i/>
          <w:sz w:val="18"/>
          <w:szCs w:val="18"/>
        </w:rPr>
        <w:t>α</w:t>
      </w:r>
      <w:r w:rsidR="007B3623" w:rsidRPr="00DD064E">
        <w:rPr>
          <w:b/>
          <w:i/>
          <w:sz w:val="18"/>
          <w:szCs w:val="18"/>
        </w:rPr>
        <w:t xml:space="preserve"> οποί</w:t>
      </w:r>
      <w:r w:rsidR="007B3623">
        <w:rPr>
          <w:b/>
          <w:i/>
          <w:sz w:val="18"/>
          <w:szCs w:val="18"/>
        </w:rPr>
        <w:t>α</w:t>
      </w:r>
      <w:r w:rsidR="007B3623" w:rsidRPr="00DD064E">
        <w:rPr>
          <w:b/>
          <w:i/>
          <w:sz w:val="18"/>
          <w:szCs w:val="18"/>
        </w:rPr>
        <w:t xml:space="preserve"> </w:t>
      </w:r>
      <w:r w:rsidRPr="00DD064E">
        <w:rPr>
          <w:b/>
          <w:i/>
          <w:sz w:val="18"/>
          <w:szCs w:val="18"/>
        </w:rPr>
        <w:t>έρχονται σε επαφή τα τρόφιμα, πρέπει:</w:t>
      </w:r>
      <w:r w:rsidRPr="00DD064E">
        <w:rPr>
          <w:b/>
          <w:bCs/>
          <w:i/>
          <w:noProof/>
          <w:color w:val="0070C0"/>
          <w:lang w:eastAsia="el-GR"/>
        </w:rPr>
        <w:t xml:space="preserve"> </w:t>
      </w:r>
    </w:p>
    <w:p w:rsidR="00EA5916" w:rsidRPr="00DD064E" w:rsidRDefault="00EA5916" w:rsidP="00E22C42">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 xml:space="preserve">Α.  Να </w:t>
      </w:r>
      <w:r w:rsidR="007B3623" w:rsidRPr="00DD064E">
        <w:rPr>
          <w:b/>
          <w:i/>
          <w:sz w:val="18"/>
          <w:szCs w:val="18"/>
        </w:rPr>
        <w:t>κατασκευάζ</w:t>
      </w:r>
      <w:r w:rsidR="007B3623">
        <w:rPr>
          <w:b/>
          <w:i/>
          <w:sz w:val="18"/>
          <w:szCs w:val="18"/>
        </w:rPr>
        <w:t>ονται</w:t>
      </w:r>
      <w:r w:rsidR="007B3623" w:rsidRPr="00DD064E">
        <w:rPr>
          <w:b/>
          <w:i/>
          <w:sz w:val="18"/>
          <w:szCs w:val="18"/>
        </w:rPr>
        <w:t xml:space="preserve"> </w:t>
      </w:r>
      <w:r w:rsidRPr="00DD064E">
        <w:rPr>
          <w:b/>
          <w:i/>
          <w:sz w:val="18"/>
          <w:szCs w:val="18"/>
        </w:rPr>
        <w:t xml:space="preserve">από υλικά που καθαρίζονται και, όταν είναι ανάγκη, </w:t>
      </w:r>
      <w:proofErr w:type="spellStart"/>
      <w:r w:rsidRPr="00DD064E">
        <w:rPr>
          <w:b/>
          <w:i/>
          <w:sz w:val="18"/>
          <w:szCs w:val="18"/>
        </w:rPr>
        <w:t>απολυμαίνονται</w:t>
      </w:r>
      <w:proofErr w:type="spellEnd"/>
      <w:r w:rsidRPr="00DD064E">
        <w:rPr>
          <w:b/>
          <w:i/>
          <w:sz w:val="18"/>
          <w:szCs w:val="18"/>
        </w:rPr>
        <w:t xml:space="preserve"> και συντηρούνται κατάλληλα, (από ανοξείδωτο χάλυβα, χρώμιο, σκληρό πλαστικό,  </w:t>
      </w:r>
      <w:proofErr w:type="spellStart"/>
      <w:r w:rsidRPr="00DD064E">
        <w:rPr>
          <w:b/>
          <w:i/>
          <w:sz w:val="18"/>
          <w:szCs w:val="18"/>
        </w:rPr>
        <w:t>κλπ</w:t>
      </w:r>
      <w:proofErr w:type="spellEnd"/>
      <w:r w:rsidRPr="00DD064E">
        <w:rPr>
          <w:b/>
          <w:i/>
          <w:sz w:val="18"/>
          <w:szCs w:val="18"/>
        </w:rPr>
        <w:t>) και</w:t>
      </w:r>
      <w:r w:rsidR="007B3623">
        <w:rPr>
          <w:b/>
          <w:i/>
          <w:sz w:val="18"/>
          <w:szCs w:val="18"/>
        </w:rPr>
        <w:t xml:space="preserve"> να είναι κατασκευασμένα</w:t>
      </w:r>
      <w:r w:rsidRPr="00DD064E">
        <w:rPr>
          <w:b/>
          <w:i/>
          <w:sz w:val="18"/>
          <w:szCs w:val="18"/>
        </w:rPr>
        <w:t xml:space="preserve"> με τρόπο που επιτρέπει τον καθαρισμό όλων των τμημάτων του εξοπλισμού. (σχετικά πιστοποιητικά ασφάλειας).</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Β. Τα εργαλεία που χρησιμοποιούνται στην παραγωγή δεν θα πρέπει να έχουν ξύλινα μέρη - λαβές. Όταν δεν χρησιμοποιούνται πρέπει</w:t>
      </w:r>
      <w:r>
        <w:rPr>
          <w:b/>
          <w:i/>
          <w:sz w:val="18"/>
          <w:szCs w:val="18"/>
        </w:rPr>
        <w:t xml:space="preserve"> να καθαρίζονται και</w:t>
      </w:r>
      <w:r w:rsidRPr="00DD064E">
        <w:rPr>
          <w:b/>
          <w:i/>
          <w:sz w:val="18"/>
          <w:szCs w:val="18"/>
        </w:rPr>
        <w:t xml:space="preserve"> να αποθηκεύονται.</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 xml:space="preserve">Γ. Ο υπεύθυνος της επιχείρησης τροφίμων πρέπει να είναι ενημερωμένος σχετικά με την ασφάλεια των υλικών </w:t>
      </w:r>
      <w:r w:rsidR="007B3623">
        <w:rPr>
          <w:b/>
          <w:i/>
          <w:sz w:val="18"/>
          <w:szCs w:val="18"/>
        </w:rPr>
        <w:t>και</w:t>
      </w:r>
      <w:r w:rsidR="007B3623" w:rsidRPr="00DD064E">
        <w:rPr>
          <w:b/>
          <w:i/>
          <w:sz w:val="18"/>
          <w:szCs w:val="18"/>
        </w:rPr>
        <w:t xml:space="preserve"> </w:t>
      </w:r>
      <w:r w:rsidRPr="00DD064E">
        <w:rPr>
          <w:b/>
          <w:i/>
          <w:sz w:val="18"/>
          <w:szCs w:val="18"/>
        </w:rPr>
        <w:t xml:space="preserve">των </w:t>
      </w:r>
      <w:r w:rsidR="007B3623">
        <w:rPr>
          <w:b/>
          <w:i/>
          <w:sz w:val="18"/>
          <w:szCs w:val="18"/>
        </w:rPr>
        <w:t xml:space="preserve">εργαλείων και του εξοπλισμού </w:t>
      </w:r>
      <w:r w:rsidRPr="00DD064E">
        <w:rPr>
          <w:b/>
          <w:i/>
          <w:sz w:val="18"/>
          <w:szCs w:val="18"/>
        </w:rPr>
        <w:t>που χρησιμοποιούνται</w:t>
      </w:r>
      <w:r>
        <w:rPr>
          <w:b/>
          <w:i/>
          <w:sz w:val="18"/>
          <w:szCs w:val="18"/>
        </w:rPr>
        <w:t>.</w:t>
      </w:r>
    </w:p>
    <w:p w:rsidR="0066563A" w:rsidRDefault="00EA5916" w:rsidP="00E22C42">
      <w:pPr>
        <w:pBdr>
          <w:top w:val="single" w:sz="4" w:space="1" w:color="auto"/>
          <w:left w:val="single" w:sz="4" w:space="4" w:color="auto"/>
          <w:bottom w:val="single" w:sz="4" w:space="1" w:color="auto"/>
          <w:right w:val="single" w:sz="4" w:space="4" w:color="auto"/>
        </w:pBdr>
        <w:shd w:val="clear" w:color="auto" w:fill="F79646"/>
        <w:spacing w:line="240" w:lineRule="auto"/>
        <w:jc w:val="both"/>
        <w:rPr>
          <w:rFonts w:cs="Arial"/>
          <w:b/>
          <w:bCs/>
          <w:i/>
          <w:lang w:eastAsia="el-GR"/>
        </w:rPr>
      </w:pPr>
      <w:r w:rsidRPr="00DD064E">
        <w:rPr>
          <w:rStyle w:val="shorttext"/>
          <w:b/>
          <w:i/>
          <w:sz w:val="18"/>
          <w:szCs w:val="18"/>
        </w:rPr>
        <w:t>Δ. Για την απολύμανση των εργαλείων</w:t>
      </w:r>
      <w:r w:rsidRPr="00DD064E">
        <w:rPr>
          <w:b/>
          <w:i/>
          <w:sz w:val="18"/>
          <w:szCs w:val="18"/>
        </w:rPr>
        <w:t xml:space="preserve"> χρησιμοποιείται ε</w:t>
      </w:r>
      <w:r w:rsidRPr="00DD064E">
        <w:rPr>
          <w:rStyle w:val="shorttext"/>
          <w:b/>
          <w:i/>
          <w:sz w:val="18"/>
          <w:szCs w:val="18"/>
        </w:rPr>
        <w:t>ξοπλισμός με</w:t>
      </w:r>
      <w:r w:rsidRPr="00DD064E">
        <w:rPr>
          <w:b/>
          <w:bCs/>
          <w:i/>
          <w:color w:val="000000"/>
          <w:sz w:val="18"/>
          <w:szCs w:val="18"/>
        </w:rPr>
        <w:t xml:space="preserve"> </w:t>
      </w:r>
      <w:r w:rsidRPr="00DD064E">
        <w:rPr>
          <w:b/>
          <w:i/>
          <w:color w:val="000000"/>
          <w:sz w:val="18"/>
          <w:szCs w:val="18"/>
        </w:rPr>
        <w:t>νερό θερμοκρασίας τουλάχιστο  +82°</w:t>
      </w:r>
      <w:r w:rsidRPr="00DD064E">
        <w:rPr>
          <w:b/>
          <w:i/>
          <w:color w:val="000000"/>
          <w:sz w:val="18"/>
          <w:szCs w:val="18"/>
          <w:lang w:val="en-US"/>
        </w:rPr>
        <w:t>C</w:t>
      </w:r>
      <w:r w:rsidRPr="00DD064E">
        <w:rPr>
          <w:b/>
          <w:i/>
          <w:color w:val="000000"/>
          <w:sz w:val="18"/>
          <w:szCs w:val="18"/>
        </w:rPr>
        <w:t xml:space="preserve"> ή ισοδύναμο </w:t>
      </w:r>
      <w:r w:rsidRPr="00E22C42">
        <w:rPr>
          <w:b/>
          <w:i/>
          <w:color w:val="000000"/>
          <w:sz w:val="18"/>
          <w:szCs w:val="18"/>
        </w:rPr>
        <w:t>σύστημα</w:t>
      </w:r>
      <w:r w:rsidRPr="00E22C42">
        <w:rPr>
          <w:rFonts w:cs="Arial"/>
          <w:b/>
          <w:bCs/>
          <w:i/>
          <w:shd w:val="clear" w:color="auto" w:fill="F79646"/>
          <w:lang w:eastAsia="el-GR"/>
        </w:rPr>
        <w:t xml:space="preserve">.  </w:t>
      </w:r>
      <w:r w:rsidRPr="00E22C42">
        <w:rPr>
          <w:rFonts w:cs="Arial"/>
          <w:b/>
          <w:bCs/>
          <w:i/>
          <w:u w:val="single"/>
          <w:shd w:val="clear" w:color="auto" w:fill="F79646"/>
          <w:lang w:eastAsia="el-GR"/>
        </w:rPr>
        <w:t xml:space="preserve">Οι </w:t>
      </w:r>
      <w:proofErr w:type="spellStart"/>
      <w:r w:rsidRPr="00E22C42">
        <w:rPr>
          <w:rFonts w:cs="Arial"/>
          <w:b/>
          <w:bCs/>
          <w:i/>
          <w:u w:val="single"/>
          <w:shd w:val="clear" w:color="auto" w:fill="F79646"/>
          <w:lang w:eastAsia="el-GR"/>
        </w:rPr>
        <w:t>αποστειρωτήρες</w:t>
      </w:r>
      <w:proofErr w:type="spellEnd"/>
      <w:r w:rsidRPr="00E22C42">
        <w:rPr>
          <w:rFonts w:cs="Arial"/>
          <w:b/>
          <w:bCs/>
          <w:i/>
          <w:u w:val="single"/>
          <w:shd w:val="clear" w:color="auto" w:fill="F79646"/>
          <w:lang w:eastAsia="el-GR"/>
        </w:rPr>
        <w:t xml:space="preserve"> θα πρέπει να είναι σε </w:t>
      </w:r>
      <w:r w:rsidR="009949EB" w:rsidRPr="00E22C42">
        <w:rPr>
          <w:rFonts w:cs="Arial"/>
          <w:b/>
          <w:bCs/>
          <w:i/>
          <w:u w:val="single"/>
          <w:shd w:val="clear" w:color="auto" w:fill="F79646"/>
          <w:lang w:eastAsia="el-GR"/>
        </w:rPr>
        <w:t xml:space="preserve">επαρκή </w:t>
      </w:r>
      <w:r w:rsidRPr="00E22C42">
        <w:rPr>
          <w:rFonts w:cs="Arial"/>
          <w:b/>
          <w:bCs/>
          <w:i/>
          <w:u w:val="single"/>
          <w:shd w:val="clear" w:color="auto" w:fill="F79646"/>
          <w:lang w:eastAsia="el-GR"/>
        </w:rPr>
        <w:t>αριθμό και κατάλληλ</w:t>
      </w:r>
      <w:r w:rsidR="009949EB" w:rsidRPr="00E22C42">
        <w:rPr>
          <w:rFonts w:cs="Arial"/>
          <w:b/>
          <w:bCs/>
          <w:i/>
          <w:u w:val="single"/>
          <w:shd w:val="clear" w:color="auto" w:fill="F79646"/>
          <w:lang w:eastAsia="el-GR"/>
        </w:rPr>
        <w:t>η θέση</w:t>
      </w:r>
      <w:r w:rsidR="00E22C42">
        <w:rPr>
          <w:rFonts w:cs="Arial"/>
          <w:b/>
          <w:bCs/>
          <w:i/>
          <w:u w:val="single"/>
          <w:shd w:val="clear" w:color="auto" w:fill="F79646"/>
          <w:lang w:eastAsia="el-GR"/>
        </w:rPr>
        <w:t>.</w:t>
      </w:r>
      <w:r w:rsidRPr="00E22C42">
        <w:rPr>
          <w:rFonts w:cs="Arial"/>
          <w:b/>
          <w:bCs/>
          <w:i/>
          <w:lang w:eastAsia="el-GR"/>
        </w:rPr>
        <w:t xml:space="preserve"> </w:t>
      </w:r>
    </w:p>
    <w:p w:rsidR="00EA5916" w:rsidRPr="00DD064E" w:rsidRDefault="00EA5916" w:rsidP="00074C18">
      <w:pPr>
        <w:pBdr>
          <w:top w:val="single" w:sz="4" w:space="1" w:color="auto"/>
          <w:left w:val="single" w:sz="4" w:space="4" w:color="auto"/>
          <w:bottom w:val="single" w:sz="4" w:space="1" w:color="auto"/>
          <w:right w:val="single" w:sz="4" w:space="4" w:color="auto"/>
        </w:pBdr>
        <w:shd w:val="clear" w:color="auto" w:fill="F79646"/>
        <w:spacing w:line="240" w:lineRule="auto"/>
        <w:jc w:val="both"/>
        <w:rPr>
          <w:b/>
          <w:i/>
          <w:sz w:val="18"/>
          <w:szCs w:val="18"/>
        </w:rPr>
      </w:pPr>
      <w:r w:rsidRPr="00DD064E">
        <w:rPr>
          <w:b/>
          <w:i/>
          <w:sz w:val="18"/>
          <w:szCs w:val="18"/>
        </w:rPr>
        <w:t>Ε. Σε τακτά χρονικά διαστήματα γίνεται συντήρηση</w:t>
      </w:r>
      <w:r w:rsidR="0066563A">
        <w:rPr>
          <w:b/>
          <w:i/>
          <w:sz w:val="18"/>
          <w:szCs w:val="18"/>
        </w:rPr>
        <w:t xml:space="preserve"> του εξοπλισμού και </w:t>
      </w:r>
      <w:r w:rsidRPr="00DD064E">
        <w:rPr>
          <w:b/>
          <w:i/>
          <w:sz w:val="18"/>
          <w:szCs w:val="18"/>
        </w:rPr>
        <w:t>των επιφανειών που μπορεί να αποτελέσουν εστίες για την ανάπτυξη βακτηρίων.</w:t>
      </w:r>
    </w:p>
    <w:p w:rsidR="00C214F5" w:rsidRPr="00A52A64" w:rsidRDefault="00EA5916"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t xml:space="preserve">    </w:t>
      </w:r>
      <w:r w:rsidR="00C214F5" w:rsidRPr="00A52A64">
        <w:rPr>
          <w:b/>
          <w:bCs/>
          <w:color w:val="000000"/>
          <w:sz w:val="24"/>
          <w:szCs w:val="24"/>
        </w:rPr>
        <w:t>Σχετικά έντυπα</w:t>
      </w:r>
    </w:p>
    <w:p w:rsidR="00C214F5" w:rsidRPr="00A52A64" w:rsidRDefault="00C214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 xml:space="preserve">Έντυπο ελέγχου θερμοκρασίας </w:t>
      </w:r>
      <w:proofErr w:type="spellStart"/>
      <w:r w:rsidRPr="00A52A64">
        <w:rPr>
          <w:b/>
          <w:bCs/>
          <w:color w:val="000000"/>
          <w:sz w:val="24"/>
          <w:szCs w:val="24"/>
        </w:rPr>
        <w:t>αποστειρωτήρων</w:t>
      </w:r>
      <w:proofErr w:type="spellEnd"/>
      <w:r w:rsidRPr="00A52A64">
        <w:rPr>
          <w:b/>
          <w:bCs/>
          <w:color w:val="000000"/>
          <w:sz w:val="24"/>
          <w:szCs w:val="24"/>
        </w:rPr>
        <w:t xml:space="preserve"> (Ε1-3)</w:t>
      </w:r>
    </w:p>
    <w:p w:rsidR="00EA5916" w:rsidRDefault="00EA5916" w:rsidP="006A3D6B">
      <w:pPr>
        <w:jc w:val="both"/>
      </w:pPr>
      <w:r>
        <w:t xml:space="preserve">                           </w:t>
      </w:r>
    </w:p>
    <w:p w:rsidR="00B32022" w:rsidRPr="003C43D0" w:rsidRDefault="005B69D2" w:rsidP="006A7EEB">
      <w:pPr>
        <w:pStyle w:val="41"/>
        <w:rPr>
          <w:rStyle w:val="shorttext"/>
          <w:sz w:val="28"/>
          <w:szCs w:val="28"/>
        </w:rPr>
      </w:pPr>
      <w:bookmarkStart w:id="27" w:name="_Toc200019280"/>
      <w:r w:rsidRPr="003C43D0">
        <w:rPr>
          <w:rStyle w:val="shorttext"/>
          <w:sz w:val="28"/>
          <w:szCs w:val="28"/>
        </w:rPr>
        <w:t>Γ.1.9</w:t>
      </w:r>
      <w:r w:rsidR="00B32022" w:rsidRPr="003C43D0">
        <w:rPr>
          <w:rStyle w:val="shorttext"/>
          <w:sz w:val="28"/>
          <w:szCs w:val="28"/>
        </w:rPr>
        <w:t xml:space="preserve"> ΠΡΟΣΩΠΙΚΟ</w:t>
      </w:r>
      <w:bookmarkEnd w:id="27"/>
      <w:r w:rsidR="00B32022" w:rsidRPr="003C43D0">
        <w:rPr>
          <w:rStyle w:val="shorttext"/>
          <w:sz w:val="28"/>
          <w:szCs w:val="28"/>
        </w:rPr>
        <w:t xml:space="preserve"> </w:t>
      </w:r>
    </w:p>
    <w:p w:rsidR="00B32022" w:rsidRPr="00B32022" w:rsidRDefault="00B32022" w:rsidP="00B32022">
      <w:pPr>
        <w:suppressAutoHyphens/>
        <w:autoSpaceDN w:val="0"/>
        <w:spacing w:after="0" w:line="360" w:lineRule="auto"/>
        <w:ind w:right="-99"/>
        <w:jc w:val="both"/>
        <w:textAlignment w:val="baseline"/>
        <w:rPr>
          <w:rFonts w:cs="Calibri"/>
          <w:szCs w:val="24"/>
          <w:lang w:eastAsia="el-GR"/>
        </w:rPr>
      </w:pPr>
      <w:r w:rsidRPr="00B32022">
        <w:rPr>
          <w:lang w:eastAsia="el-GR"/>
        </w:rPr>
        <w:t>Για την ορθή λειτουργία τόσο σε διοικητικό όσο και σε παραγωγικό επίπεδο του σφαγείου είναι απαραίτητος ο ορισμός των:</w:t>
      </w:r>
    </w:p>
    <w:p w:rsidR="00B32022" w:rsidRDefault="00B32022" w:rsidP="00341552">
      <w:pPr>
        <w:numPr>
          <w:ilvl w:val="0"/>
          <w:numId w:val="3"/>
        </w:numPr>
        <w:spacing w:line="240" w:lineRule="auto"/>
        <w:ind w:left="0" w:right="-99" w:firstLine="0"/>
        <w:jc w:val="both"/>
        <w:rPr>
          <w:lang w:eastAsia="el-GR"/>
        </w:rPr>
      </w:pPr>
      <w:r w:rsidRPr="00B32022">
        <w:rPr>
          <w:lang w:eastAsia="el-GR"/>
        </w:rPr>
        <w:t xml:space="preserve">Υπεύθυνος </w:t>
      </w:r>
      <w:r w:rsidR="007B3623">
        <w:rPr>
          <w:lang w:eastAsia="el-GR"/>
        </w:rPr>
        <w:t>σ</w:t>
      </w:r>
      <w:r w:rsidRPr="00B32022">
        <w:rPr>
          <w:lang w:eastAsia="el-GR"/>
        </w:rPr>
        <w:t xml:space="preserve">φαγείου </w:t>
      </w:r>
    </w:p>
    <w:p w:rsidR="00B32022" w:rsidRPr="00B32022" w:rsidRDefault="00B32022" w:rsidP="00341552">
      <w:pPr>
        <w:numPr>
          <w:ilvl w:val="0"/>
          <w:numId w:val="3"/>
        </w:numPr>
        <w:spacing w:line="240" w:lineRule="auto"/>
        <w:ind w:left="0" w:right="-99" w:firstLine="0"/>
        <w:jc w:val="both"/>
        <w:rPr>
          <w:lang w:eastAsia="el-GR"/>
        </w:rPr>
      </w:pPr>
      <w:r>
        <w:rPr>
          <w:lang w:eastAsia="el-GR"/>
        </w:rPr>
        <w:t>Υπεύθυνος συστήματος αυτοελέγχου</w:t>
      </w:r>
    </w:p>
    <w:p w:rsidR="00B32022" w:rsidRPr="00B32022" w:rsidRDefault="00B32022" w:rsidP="00341552">
      <w:pPr>
        <w:numPr>
          <w:ilvl w:val="0"/>
          <w:numId w:val="3"/>
        </w:numPr>
        <w:spacing w:line="240" w:lineRule="auto"/>
        <w:ind w:left="0" w:right="-99" w:firstLine="0"/>
        <w:jc w:val="both"/>
        <w:rPr>
          <w:lang w:eastAsia="el-GR"/>
        </w:rPr>
      </w:pPr>
      <w:r w:rsidRPr="00B32022">
        <w:rPr>
          <w:lang w:eastAsia="el-GR"/>
        </w:rPr>
        <w:t>Υπεύθυνος παραλαβής και καλής μεταχείρισης των ζώων</w:t>
      </w:r>
    </w:p>
    <w:p w:rsidR="00B32022" w:rsidRPr="00B32022" w:rsidRDefault="00B32022" w:rsidP="00341552">
      <w:pPr>
        <w:numPr>
          <w:ilvl w:val="0"/>
          <w:numId w:val="3"/>
        </w:numPr>
        <w:spacing w:line="240" w:lineRule="auto"/>
        <w:ind w:left="0" w:right="-99" w:firstLine="0"/>
        <w:jc w:val="both"/>
        <w:rPr>
          <w:lang w:eastAsia="el-GR"/>
        </w:rPr>
      </w:pPr>
      <w:r w:rsidRPr="00B32022">
        <w:rPr>
          <w:lang w:eastAsia="el-GR"/>
        </w:rPr>
        <w:t xml:space="preserve">Υπεύθυνος παραγωγής </w:t>
      </w:r>
    </w:p>
    <w:p w:rsidR="00B32022" w:rsidRPr="00B32022" w:rsidRDefault="00B32022" w:rsidP="00341552">
      <w:pPr>
        <w:numPr>
          <w:ilvl w:val="0"/>
          <w:numId w:val="3"/>
        </w:numPr>
        <w:spacing w:line="240" w:lineRule="auto"/>
        <w:ind w:left="0" w:right="-99" w:firstLine="0"/>
        <w:jc w:val="both"/>
        <w:rPr>
          <w:lang w:eastAsia="el-GR"/>
        </w:rPr>
      </w:pPr>
      <w:r w:rsidRPr="00B32022">
        <w:rPr>
          <w:lang w:eastAsia="el-GR"/>
        </w:rPr>
        <w:t xml:space="preserve">Υπεύθυνος καθαρισμού/ απολύμανσης </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συντήρησης εξοπλισμού</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lastRenderedPageBreak/>
        <w:t>Υπεύθυνος αναισθητοποίησης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αφαίμαξης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ακάθαρτης ζώνης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καθαρής ζώνης</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Υπεύθυνος συλλογής, ζύγισης και διαχείρισης ΖΥΠ</w:t>
      </w:r>
    </w:p>
    <w:p w:rsidR="00B32022" w:rsidRPr="00B32022" w:rsidRDefault="00B32022" w:rsidP="00341552">
      <w:pPr>
        <w:numPr>
          <w:ilvl w:val="0"/>
          <w:numId w:val="3"/>
        </w:numPr>
        <w:spacing w:line="240" w:lineRule="auto"/>
        <w:ind w:left="0" w:right="-99" w:firstLine="0"/>
        <w:jc w:val="both"/>
        <w:rPr>
          <w:rFonts w:ascii="Times New Roman" w:eastAsia="Arial Unicode MS" w:hAnsi="Times New Roman"/>
          <w:sz w:val="18"/>
          <w:szCs w:val="18"/>
          <w:lang w:eastAsia="el-GR"/>
        </w:rPr>
      </w:pPr>
      <w:r w:rsidRPr="00B32022">
        <w:rPr>
          <w:lang w:eastAsia="el-GR"/>
        </w:rPr>
        <w:t>Εκδοροσφαγείς</w:t>
      </w:r>
    </w:p>
    <w:p w:rsidR="005E1BF1" w:rsidRPr="005E1BF1" w:rsidRDefault="005E1BF1" w:rsidP="005E1BF1">
      <w:pPr>
        <w:spacing w:line="240" w:lineRule="auto"/>
        <w:ind w:right="-99"/>
        <w:jc w:val="both"/>
        <w:rPr>
          <w:b/>
          <w:lang w:eastAsia="el-GR"/>
        </w:rPr>
      </w:pPr>
      <w:r w:rsidRPr="005E1BF1">
        <w:rPr>
          <w:b/>
          <w:lang w:eastAsia="el-GR"/>
        </w:rPr>
        <w:t xml:space="preserve">Σε μικρής δυναμικότητας </w:t>
      </w:r>
      <w:proofErr w:type="spellStart"/>
      <w:r w:rsidRPr="005E1BF1">
        <w:rPr>
          <w:b/>
          <w:lang w:eastAsia="el-GR"/>
        </w:rPr>
        <w:t>σφαγειοτεχνικές</w:t>
      </w:r>
      <w:proofErr w:type="spellEnd"/>
      <w:r w:rsidRPr="005E1BF1">
        <w:rPr>
          <w:b/>
          <w:lang w:eastAsia="el-GR"/>
        </w:rPr>
        <w:t xml:space="preserve"> εγκαταστάσεις, μπορεί ένα άτομο να οριστεί ως υπεύθυνο  για περισσότερες από μία διαδικασίες.</w:t>
      </w:r>
    </w:p>
    <w:p w:rsidR="00EA5916" w:rsidRDefault="00EA5916" w:rsidP="00074C18">
      <w:pPr>
        <w:pStyle w:val="a0"/>
        <w:rPr>
          <w:rFonts w:ascii="Calibri" w:hAnsi="Calibri" w:cs="Times New Roman"/>
          <w:sz w:val="22"/>
          <w:szCs w:val="22"/>
          <w:u w:val="single"/>
        </w:rPr>
      </w:pPr>
    </w:p>
    <w:p w:rsidR="00F171CD" w:rsidRPr="003C43D0" w:rsidRDefault="004B5537" w:rsidP="00AA0891">
      <w:pPr>
        <w:pStyle w:val="1"/>
        <w:rPr>
          <w:sz w:val="28"/>
          <w:szCs w:val="28"/>
        </w:rPr>
      </w:pPr>
      <w:bookmarkStart w:id="28" w:name="_Toc200019281"/>
      <w:r w:rsidRPr="003C43D0">
        <w:rPr>
          <w:sz w:val="28"/>
          <w:szCs w:val="28"/>
        </w:rPr>
        <w:t>5. ΔΙΑΔΙΚΑΣΙΕΣ</w:t>
      </w:r>
      <w:bookmarkEnd w:id="28"/>
      <w:r w:rsidR="00EA5916" w:rsidRPr="003C43D0">
        <w:rPr>
          <w:sz w:val="28"/>
          <w:szCs w:val="28"/>
        </w:rPr>
        <w:t xml:space="preserve"> </w:t>
      </w:r>
    </w:p>
    <w:p w:rsidR="00F71C70" w:rsidRPr="003C43D0" w:rsidRDefault="00F71C70" w:rsidP="003C43D0">
      <w:pPr>
        <w:pStyle w:val="2"/>
        <w:shd w:val="clear" w:color="auto" w:fill="C2D69B" w:themeFill="accent3" w:themeFillTint="99"/>
        <w:rPr>
          <w:sz w:val="28"/>
          <w:szCs w:val="28"/>
        </w:rPr>
      </w:pPr>
      <w:bookmarkStart w:id="29" w:name="_Toc200019282"/>
      <w:r w:rsidRPr="003C43D0">
        <w:rPr>
          <w:sz w:val="28"/>
          <w:szCs w:val="28"/>
        </w:rPr>
        <w:t>5.1 ΔΙΑΔΙΚΑΣΙΑ ΥΠΟΔΟΧΗΣ/ΠΑΡΑΛΑΒΗΣ ΖΩΩΝ ΣΤΟ ΣΦΑΓΕΙΟ</w:t>
      </w:r>
      <w:bookmarkEnd w:id="29"/>
    </w:p>
    <w:p w:rsidR="00F71C70" w:rsidRDefault="00F71C70" w:rsidP="00F71C70">
      <w:pPr>
        <w:shd w:val="clear" w:color="auto" w:fill="FFFFFF"/>
        <w:spacing w:line="240" w:lineRule="auto"/>
        <w:jc w:val="both"/>
      </w:pPr>
    </w:p>
    <w:p w:rsidR="00F71C70" w:rsidRPr="00682CF3" w:rsidRDefault="00F71C70" w:rsidP="00F71C70">
      <w:pPr>
        <w:spacing w:line="360" w:lineRule="auto"/>
      </w:pPr>
      <w:r>
        <w:rPr>
          <w:b/>
          <w:sz w:val="24"/>
          <w:szCs w:val="24"/>
        </w:rPr>
        <w:t xml:space="preserve">Α. </w:t>
      </w:r>
      <w:r w:rsidRPr="00E179E7">
        <w:rPr>
          <w:b/>
          <w:sz w:val="24"/>
          <w:szCs w:val="24"/>
        </w:rPr>
        <w:t>ΠΑΡΑΛΑΒΗ ΖΩΩΝ</w:t>
      </w:r>
      <w:r>
        <w:rPr>
          <w:b/>
          <w:sz w:val="24"/>
          <w:szCs w:val="24"/>
        </w:rPr>
        <w:t xml:space="preserve">: </w:t>
      </w:r>
      <w:r>
        <w:t>Με τη διαδικασία αυτή</w:t>
      </w:r>
      <w:r w:rsidRPr="00682CF3">
        <w:t xml:space="preserve"> διασφ</w:t>
      </w:r>
      <w:r>
        <w:t>α</w:t>
      </w:r>
      <w:r w:rsidRPr="00682CF3">
        <w:t>λ</w:t>
      </w:r>
      <w:r>
        <w:t>ίζεται</w:t>
      </w:r>
      <w:r w:rsidRPr="00682CF3">
        <w:t xml:space="preserve"> ότι κάθε ζώο ή, κάθε παρτίδα ζώων </w:t>
      </w:r>
      <w:r>
        <w:t xml:space="preserve">που εισέρχεται </w:t>
      </w:r>
      <w:r w:rsidRPr="00682CF3">
        <w:t xml:space="preserve">στις εγκαταστάσεις </w:t>
      </w:r>
      <w:r>
        <w:t xml:space="preserve">του </w:t>
      </w:r>
      <w:r w:rsidRPr="00682CF3">
        <w:t>σφαγείου:</w:t>
      </w:r>
    </w:p>
    <w:p w:rsidR="00F71C70" w:rsidRPr="00682CF3" w:rsidRDefault="00F71C70" w:rsidP="00F71C70">
      <w:pPr>
        <w:spacing w:line="360" w:lineRule="auto"/>
        <w:jc w:val="both"/>
      </w:pPr>
      <w:r w:rsidRPr="00682CF3">
        <w:t xml:space="preserve">α) </w:t>
      </w:r>
      <w:proofErr w:type="spellStart"/>
      <w:r w:rsidRPr="00682CF3">
        <w:t>ταυτοποιείται</w:t>
      </w:r>
      <w:proofErr w:type="spellEnd"/>
      <w:r w:rsidRPr="00682CF3">
        <w:t xml:space="preserve"> δεόντως</w:t>
      </w:r>
      <w:r>
        <w:t>. Ο</w:t>
      </w:r>
      <w:r w:rsidRPr="002C6C42">
        <w:t xml:space="preserve"> υπεύθυνος παραλαβής ελέγχει ότι τα ζώα συνοδεύονται από έγγραφα </w:t>
      </w:r>
      <w:r>
        <w:t>μετακίνησης</w:t>
      </w:r>
      <w:r w:rsidRPr="002C6C42">
        <w:t>-υγειονομικά πιστοποιητικά (άδειες)</w:t>
      </w:r>
      <w:r>
        <w:t>,</w:t>
      </w:r>
      <w:r w:rsidRPr="002C6C42">
        <w:t xml:space="preserve"> όπως αυτά περιγράφονται </w:t>
      </w:r>
      <w:r w:rsidR="00941431">
        <w:t xml:space="preserve">από τις διατάξεις της σχετικής εθνικής νομοθεσίας. </w:t>
      </w:r>
      <w:r w:rsidRPr="002C6C42">
        <w:t>Επίσης, ελέγχει αν όλα τα ζώα φέρουν το κατάλληλο μέσο σήμανσης.</w:t>
      </w:r>
    </w:p>
    <w:p w:rsidR="00F71C70" w:rsidRPr="00256EDB" w:rsidRDefault="00F71C70" w:rsidP="00F71C70">
      <w:pPr>
        <w:shd w:val="clear" w:color="auto" w:fill="FFFFFF"/>
        <w:spacing w:line="360" w:lineRule="auto"/>
        <w:jc w:val="both"/>
        <w:rPr>
          <w:b/>
          <w:i/>
          <w:color w:val="E36C0A"/>
        </w:rPr>
      </w:pPr>
      <w:r w:rsidRPr="00682CF3">
        <w:t xml:space="preserve">β) συνοδεύεται από τις σχετικές πληροφορίες από την εκμετάλλευση προέλευσης </w:t>
      </w:r>
      <w:r>
        <w:t xml:space="preserve">   (</w:t>
      </w:r>
      <w:r w:rsidRPr="00256EDB">
        <w:rPr>
          <w:b/>
          <w:i/>
          <w:color w:val="E36C0A"/>
        </w:rPr>
        <w:t>ΠΛΗΡΟΦΟΡΙΕΣ ΓΙΑ ΤΗΝ ΤΡΟΦΙΚΗ ΑΛΥΣΙΔΑ</w:t>
      </w:r>
      <w:r>
        <w:rPr>
          <w:b/>
          <w:i/>
          <w:color w:val="E36C0A"/>
        </w:rPr>
        <w:t>)</w:t>
      </w:r>
    </w:p>
    <w:p w:rsidR="00F71C70" w:rsidRPr="00941431" w:rsidRDefault="00F71C70" w:rsidP="00941431">
      <w:pPr>
        <w:pStyle w:val="10"/>
        <w:spacing w:after="0" w:line="360" w:lineRule="auto"/>
        <w:ind w:left="0"/>
        <w:jc w:val="both"/>
      </w:pPr>
      <w:r w:rsidRPr="00941431">
        <w:t>Οι πληροφορίες για την τροφική αλυσίδα που πρέπει να υποβληθούν στο σφαγείο περιλαμβάνουν λεπτομέρειες σχετικά με:</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Την κατάσταση της υγείας των ζώων που μεταφέρονται στο σφαγείο</w:t>
      </w:r>
    </w:p>
    <w:p w:rsidR="00315E29"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Ασθένειες των ζώων της εκμετάλλευσης προέλευσης και της περιοχής</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Θεραπείες</w:t>
      </w:r>
      <w:r w:rsidR="007B3623"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 xml:space="preserve"> φαρμακευτικά προϊόντα</w:t>
      </w:r>
      <w:r w:rsidR="007B3623"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 xml:space="preserve"> τις ημερομηνίες χορήγησης και την περίοδο αναμονής</w:t>
      </w:r>
      <w:r w:rsidR="007B3623" w:rsidRPr="004A5F10">
        <w:rPr>
          <w:rFonts w:ascii="Calibri" w:eastAsia="Times New Roman" w:hAnsi="Calibri" w:cs="Times New Roman"/>
          <w:sz w:val="22"/>
          <w:szCs w:val="22"/>
          <w:lang w:val="el-GR" w:eastAsia="en-US"/>
        </w:rPr>
        <w:t xml:space="preserve"> των φαρμάκων.</w:t>
      </w:r>
      <w:r w:rsidRPr="004A5F10">
        <w:rPr>
          <w:rFonts w:ascii="Calibri" w:eastAsia="Times New Roman" w:hAnsi="Calibri" w:cs="Times New Roman"/>
          <w:sz w:val="22"/>
          <w:szCs w:val="22"/>
          <w:lang w:val="el-GR" w:eastAsia="en-US"/>
        </w:rPr>
        <w:t xml:space="preserve"> </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Ασθένειες των ζώων που θα μπορούσαν να επηρεάσουν την ασφάλεια της τροφικής αλυσίδας (</w:t>
      </w:r>
      <w:proofErr w:type="spellStart"/>
      <w:r w:rsidRPr="004A5F10">
        <w:rPr>
          <w:rFonts w:ascii="Calibri" w:eastAsia="Times New Roman" w:hAnsi="Calibri" w:cs="Times New Roman"/>
          <w:sz w:val="22"/>
          <w:szCs w:val="22"/>
          <w:lang w:val="el-GR" w:eastAsia="en-US"/>
        </w:rPr>
        <w:t>ζωονοσογόνοι</w:t>
      </w:r>
      <w:proofErr w:type="spellEnd"/>
      <w:r w:rsidRPr="004A5F10">
        <w:rPr>
          <w:rFonts w:ascii="Calibri" w:eastAsia="Times New Roman" w:hAnsi="Calibri" w:cs="Times New Roman"/>
          <w:sz w:val="22"/>
          <w:szCs w:val="22"/>
          <w:lang w:val="el-GR" w:eastAsia="en-US"/>
        </w:rPr>
        <w:t xml:space="preserve"> παράγοντες)</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 xml:space="preserve">Αποτελέσματα εξετάσεων </w:t>
      </w:r>
      <w:r w:rsidR="007B3623" w:rsidRPr="004A5F10">
        <w:rPr>
          <w:rFonts w:ascii="Calibri" w:eastAsia="Times New Roman" w:hAnsi="Calibri" w:cs="Times New Roman"/>
          <w:sz w:val="22"/>
          <w:szCs w:val="22"/>
          <w:lang w:val="el-GR" w:eastAsia="en-US"/>
        </w:rPr>
        <w:t xml:space="preserve">από δείγματα </w:t>
      </w:r>
      <w:r w:rsidRPr="004A5F10">
        <w:rPr>
          <w:rFonts w:ascii="Calibri" w:eastAsia="Times New Roman" w:hAnsi="Calibri" w:cs="Times New Roman"/>
          <w:sz w:val="22"/>
          <w:szCs w:val="22"/>
          <w:lang w:val="el-GR" w:eastAsia="en-US"/>
        </w:rPr>
        <w:t xml:space="preserve">που ελήφθησαν στο πλαίσιο του ελέγχου των </w:t>
      </w:r>
      <w:proofErr w:type="spellStart"/>
      <w:r w:rsidRPr="004A5F10">
        <w:rPr>
          <w:rFonts w:ascii="Calibri" w:eastAsia="Times New Roman" w:hAnsi="Calibri" w:cs="Times New Roman"/>
          <w:sz w:val="22"/>
          <w:szCs w:val="22"/>
          <w:lang w:val="el-GR" w:eastAsia="en-US"/>
        </w:rPr>
        <w:t>ζωονόσων</w:t>
      </w:r>
      <w:proofErr w:type="spellEnd"/>
      <w:r w:rsidRPr="004A5F10">
        <w:rPr>
          <w:rFonts w:ascii="Calibri" w:eastAsia="Times New Roman" w:hAnsi="Calibri" w:cs="Times New Roman"/>
          <w:sz w:val="22"/>
          <w:szCs w:val="22"/>
          <w:lang w:val="el-GR" w:eastAsia="en-US"/>
        </w:rPr>
        <w:t xml:space="preserve"> και </w:t>
      </w:r>
      <w:r w:rsidR="007B3623" w:rsidRPr="004A5F10">
        <w:rPr>
          <w:rFonts w:ascii="Calibri" w:eastAsia="Times New Roman" w:hAnsi="Calibri" w:cs="Times New Roman"/>
          <w:sz w:val="22"/>
          <w:szCs w:val="22"/>
          <w:lang w:val="el-GR" w:eastAsia="en-US"/>
        </w:rPr>
        <w:t xml:space="preserve">του προγράμματος των </w:t>
      </w:r>
      <w:r w:rsidRPr="004A5F10">
        <w:rPr>
          <w:rFonts w:ascii="Calibri" w:eastAsia="Times New Roman" w:hAnsi="Calibri" w:cs="Times New Roman"/>
          <w:sz w:val="22"/>
          <w:szCs w:val="22"/>
          <w:lang w:val="el-GR" w:eastAsia="en-US"/>
        </w:rPr>
        <w:t>καταλοίπων, εφόσον τα αποτελέσματα αυτά είναι σημαντικά για την ασφάλεια των τροφίμων</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 xml:space="preserve">Αποτελέσματα </w:t>
      </w:r>
      <w:r w:rsidR="007B3623" w:rsidRPr="004A5F10">
        <w:rPr>
          <w:rFonts w:ascii="Calibri" w:eastAsia="Times New Roman" w:hAnsi="Calibri" w:cs="Times New Roman"/>
          <w:sz w:val="22"/>
          <w:szCs w:val="22"/>
          <w:lang w:val="el-GR" w:eastAsia="en-US"/>
        </w:rPr>
        <w:t>εξετάσεων</w:t>
      </w:r>
      <w:r w:rsidRPr="004A5F10">
        <w:rPr>
          <w:rFonts w:ascii="Calibri" w:eastAsia="Times New Roman" w:hAnsi="Calibri" w:cs="Times New Roman"/>
          <w:sz w:val="22"/>
          <w:szCs w:val="22"/>
          <w:lang w:val="el-GR" w:eastAsia="en-US"/>
        </w:rPr>
        <w:t xml:space="preserve"> </w:t>
      </w:r>
      <w:r w:rsidR="007B3623"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πριν και μετά τη σφαγή</w:t>
      </w:r>
      <w:r w:rsidR="005B25FE" w:rsidRPr="004A5F10">
        <w:rPr>
          <w:rFonts w:ascii="Calibri" w:eastAsia="Times New Roman" w:hAnsi="Calibri" w:cs="Times New Roman"/>
          <w:sz w:val="22"/>
          <w:szCs w:val="22"/>
          <w:lang w:val="el-GR" w:eastAsia="en-US"/>
        </w:rPr>
        <w:t>)</w:t>
      </w:r>
      <w:r w:rsidRPr="004A5F10">
        <w:rPr>
          <w:rFonts w:ascii="Calibri" w:eastAsia="Times New Roman" w:hAnsi="Calibri" w:cs="Times New Roman"/>
          <w:sz w:val="22"/>
          <w:szCs w:val="22"/>
          <w:lang w:val="el-GR" w:eastAsia="en-US"/>
        </w:rPr>
        <w:t xml:space="preserve"> </w:t>
      </w:r>
      <w:r w:rsidR="005B25FE" w:rsidRPr="004A5F10">
        <w:rPr>
          <w:rFonts w:ascii="Calibri" w:eastAsia="Times New Roman" w:hAnsi="Calibri" w:cs="Times New Roman"/>
          <w:sz w:val="22"/>
          <w:szCs w:val="22"/>
          <w:lang w:val="el-GR" w:eastAsia="en-US"/>
        </w:rPr>
        <w:t xml:space="preserve"> από προηγούμενες σφαγές </w:t>
      </w:r>
      <w:r w:rsidRPr="004A5F10">
        <w:rPr>
          <w:rFonts w:ascii="Calibri" w:eastAsia="Times New Roman" w:hAnsi="Calibri" w:cs="Times New Roman"/>
          <w:sz w:val="22"/>
          <w:szCs w:val="22"/>
          <w:lang w:val="el-GR" w:eastAsia="en-US"/>
        </w:rPr>
        <w:t xml:space="preserve">ζώων </w:t>
      </w:r>
      <w:r w:rsidR="005B25FE" w:rsidRPr="004A5F10">
        <w:rPr>
          <w:rFonts w:ascii="Calibri" w:eastAsia="Times New Roman" w:hAnsi="Calibri" w:cs="Times New Roman"/>
          <w:sz w:val="22"/>
          <w:szCs w:val="22"/>
          <w:lang w:val="el-GR" w:eastAsia="en-US"/>
        </w:rPr>
        <w:t>της</w:t>
      </w:r>
      <w:r w:rsidRPr="004A5F10">
        <w:rPr>
          <w:rFonts w:ascii="Calibri" w:eastAsia="Times New Roman" w:hAnsi="Calibri" w:cs="Times New Roman"/>
          <w:sz w:val="22"/>
          <w:szCs w:val="22"/>
          <w:lang w:val="el-GR" w:eastAsia="en-US"/>
        </w:rPr>
        <w:t xml:space="preserve"> ίδια</w:t>
      </w:r>
      <w:r w:rsidR="005B25FE" w:rsidRPr="004A5F10">
        <w:rPr>
          <w:rFonts w:ascii="Calibri" w:eastAsia="Times New Roman" w:hAnsi="Calibri" w:cs="Times New Roman"/>
          <w:sz w:val="22"/>
          <w:szCs w:val="22"/>
          <w:lang w:val="el-GR" w:eastAsia="en-US"/>
        </w:rPr>
        <w:t>ς</w:t>
      </w:r>
      <w:r w:rsidRPr="004A5F10">
        <w:rPr>
          <w:rFonts w:ascii="Calibri" w:eastAsia="Times New Roman" w:hAnsi="Calibri" w:cs="Times New Roman"/>
          <w:sz w:val="22"/>
          <w:szCs w:val="22"/>
          <w:lang w:val="el-GR" w:eastAsia="en-US"/>
        </w:rPr>
        <w:t xml:space="preserve"> εκμετάλλευση</w:t>
      </w:r>
      <w:r w:rsidR="005B25FE" w:rsidRPr="004A5F10">
        <w:rPr>
          <w:rFonts w:ascii="Calibri" w:eastAsia="Times New Roman" w:hAnsi="Calibri" w:cs="Times New Roman"/>
          <w:sz w:val="22"/>
          <w:szCs w:val="22"/>
          <w:lang w:val="el-GR" w:eastAsia="en-US"/>
        </w:rPr>
        <w:t>ς</w:t>
      </w:r>
      <w:r w:rsidRPr="004A5F10">
        <w:rPr>
          <w:rFonts w:ascii="Calibri" w:eastAsia="Times New Roman" w:hAnsi="Calibri" w:cs="Times New Roman"/>
          <w:sz w:val="22"/>
          <w:szCs w:val="22"/>
          <w:lang w:val="el-GR" w:eastAsia="en-US"/>
        </w:rPr>
        <w:t>, εφόσον τα αποτελέσματα αυτά είναι σημαντικά για την ασφάλεια των τροφίμων</w:t>
      </w:r>
    </w:p>
    <w:p w:rsidR="00F71C70" w:rsidRPr="004A5F10" w:rsidRDefault="00F71C70" w:rsidP="00704034">
      <w:pPr>
        <w:pStyle w:val="14"/>
        <w:numPr>
          <w:ilvl w:val="0"/>
          <w:numId w:val="50"/>
        </w:numPr>
        <w:suppressAutoHyphens w:val="0"/>
        <w:spacing w:line="360" w:lineRule="auto"/>
        <w:jc w:val="both"/>
        <w:rPr>
          <w:rFonts w:ascii="Calibri" w:eastAsia="Times New Roman" w:hAnsi="Calibri" w:cs="Times New Roman"/>
          <w:sz w:val="22"/>
          <w:szCs w:val="22"/>
          <w:lang w:val="el-GR" w:eastAsia="en-US"/>
        </w:rPr>
      </w:pPr>
      <w:r w:rsidRPr="004A5F10">
        <w:rPr>
          <w:rFonts w:ascii="Calibri" w:eastAsia="Times New Roman" w:hAnsi="Calibri" w:cs="Times New Roman"/>
          <w:sz w:val="22"/>
          <w:szCs w:val="22"/>
          <w:lang w:val="el-GR" w:eastAsia="en-US"/>
        </w:rPr>
        <w:t>Όνομα και διεύθυνση του κτηνιάτρου που επιθεωρεί τα ζώα της εκμετάλλευσης προέλευσης.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3300"/>
        <w:tblLook w:val="01E0" w:firstRow="1" w:lastRow="1" w:firstColumn="1" w:lastColumn="1" w:noHBand="0" w:noVBand="0"/>
      </w:tblPr>
      <w:tblGrid>
        <w:gridCol w:w="9286"/>
      </w:tblGrid>
      <w:tr w:rsidR="00941431" w:rsidRPr="006D49A1" w:rsidTr="00DD0749">
        <w:tc>
          <w:tcPr>
            <w:tcW w:w="9286" w:type="dxa"/>
            <w:shd w:val="clear" w:color="auto" w:fill="E36C0A" w:themeFill="accent6" w:themeFillShade="BF"/>
          </w:tcPr>
          <w:p w:rsidR="00941431" w:rsidRPr="006D49A1" w:rsidRDefault="00126BCB" w:rsidP="008C4D77">
            <w:pPr>
              <w:autoSpaceDE w:val="0"/>
              <w:autoSpaceDN w:val="0"/>
              <w:adjustRightInd w:val="0"/>
              <w:spacing w:before="120" w:after="120" w:line="360" w:lineRule="auto"/>
              <w:jc w:val="both"/>
              <w:rPr>
                <w:rFonts w:cs="Verdana"/>
              </w:rPr>
            </w:pPr>
            <w:r>
              <w:rPr>
                <w:noProof/>
                <w:lang w:eastAsia="el-GR"/>
              </w:rPr>
              <w:lastRenderedPageBreak/>
              <w:drawing>
                <wp:inline distT="0" distB="0" distL="0" distR="0">
                  <wp:extent cx="447675" cy="400050"/>
                  <wp:effectExtent l="19050" t="0" r="9525" b="0"/>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7" cstate="print"/>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941431" w:rsidRPr="008C4D77">
              <w:rPr>
                <w:b/>
                <w:sz w:val="20"/>
                <w:szCs w:val="20"/>
              </w:rPr>
              <w:t xml:space="preserve">Τα ζώα δεν οδηγούνται προς σφαγή αν δεν είναι διαθέσιμες όλες οι πληροφορίες για την τροφική αλυσίδα. </w:t>
            </w:r>
            <w:r w:rsidR="008C4D77" w:rsidRPr="008C4D77">
              <w:rPr>
                <w:b/>
                <w:sz w:val="20"/>
                <w:szCs w:val="20"/>
              </w:rPr>
              <w:t>Στην περίπτωση αυτή</w:t>
            </w:r>
            <w:r w:rsidR="005B25FE" w:rsidRPr="008C4D77">
              <w:rPr>
                <w:b/>
                <w:sz w:val="20"/>
                <w:szCs w:val="20"/>
              </w:rPr>
              <w:t xml:space="preserve"> ξ</w:t>
            </w:r>
            <w:r w:rsidR="00941431" w:rsidRPr="008C4D77">
              <w:rPr>
                <w:b/>
                <w:sz w:val="20"/>
                <w:szCs w:val="20"/>
              </w:rPr>
              <w:t>εφορτώνονται, οδηγούνται στο κελί των υπόπτων και παραμένουν εκεί μέχρι να δοθούν σχετικές οδηγίες από τον επίσημο κτηνίατρο.</w:t>
            </w:r>
          </w:p>
        </w:tc>
      </w:tr>
    </w:tbl>
    <w:p w:rsidR="00941431" w:rsidRPr="008C3DCC" w:rsidRDefault="00941431" w:rsidP="006F703C">
      <w:pPr>
        <w:spacing w:line="360" w:lineRule="auto"/>
        <w:jc w:val="both"/>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0"/>
      </w:tblGrid>
      <w:tr w:rsidR="00F71C70" w:rsidRPr="0076507A">
        <w:tc>
          <w:tcPr>
            <w:tcW w:w="9240" w:type="dxa"/>
            <w:tcBorders>
              <w:top w:val="single" w:sz="4" w:space="0" w:color="auto"/>
              <w:left w:val="single" w:sz="4" w:space="0" w:color="auto"/>
              <w:bottom w:val="single" w:sz="4" w:space="0" w:color="auto"/>
              <w:right w:val="single" w:sz="4" w:space="0" w:color="auto"/>
            </w:tcBorders>
            <w:shd w:val="clear" w:color="auto" w:fill="F79646"/>
          </w:tcPr>
          <w:p w:rsidR="00F71C70" w:rsidRPr="008C4D77" w:rsidRDefault="00126BCB" w:rsidP="00941431">
            <w:pPr>
              <w:spacing w:after="0" w:line="360" w:lineRule="auto"/>
              <w:jc w:val="both"/>
              <w:rPr>
                <w:b/>
                <w:sz w:val="20"/>
                <w:szCs w:val="20"/>
              </w:rPr>
            </w:pPr>
            <w:r>
              <w:rPr>
                <w:noProof/>
                <w:lang w:eastAsia="el-GR"/>
              </w:rPr>
              <w:drawing>
                <wp:inline distT="0" distB="0" distL="0" distR="0">
                  <wp:extent cx="447675" cy="400050"/>
                  <wp:effectExtent l="19050" t="0" r="9525" b="0"/>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7" cstate="print"/>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F71C70" w:rsidRPr="008C4D77">
              <w:rPr>
                <w:b/>
                <w:sz w:val="20"/>
                <w:szCs w:val="20"/>
              </w:rPr>
              <w:t>Εάν το επιτρέπει η αρμόδια αρχή οι πληροφορίες για την τροφική αλυσίδα μπορεί να φτάσουν σε λιγότερο από 24 ώρες πριν από την άφιξη των ζώων ή να συνοδεύουν τα ζώα αυτά στο σφαγείο.</w:t>
            </w:r>
          </w:p>
          <w:p w:rsidR="00F71C70" w:rsidRPr="0076507A" w:rsidRDefault="00F71C70" w:rsidP="00941431">
            <w:pPr>
              <w:spacing w:after="0" w:line="360" w:lineRule="auto"/>
              <w:jc w:val="both"/>
              <w:rPr>
                <w:sz w:val="20"/>
                <w:szCs w:val="20"/>
              </w:rPr>
            </w:pPr>
            <w:r w:rsidRPr="008C4D77">
              <w:rPr>
                <w:b/>
                <w:sz w:val="20"/>
                <w:szCs w:val="20"/>
              </w:rPr>
              <w:t>Ωστόσο, τυχόν πληροφορίες για την τροφική αλυσίδα, που μπορεί να επηρεάσουν  τη λειτουργία του σφαγείου, πρέπει να τίθενται στη διάθεση του υπευθύνου της επιχείρησης αρκετό χρόνο πριν την άφιξη των ζώων προκειμένου να προσαρμόσει ανάλογα τη λειτουργία. Ο υπεύθυνος του σφαγείου προωθεί τις πληροφορίες για την τροφική αλυσίδα στον επίσημο κτηνίατρο. Η σφαγή δεν μπορεί να πραγματοποιηθεί μέχρι να την επιτρέψει ο επίσημος κτηνίατρος (Κανονισμός ΕΚ 853/2004 παράρτημα πληροφοριών της αλυσίδας ΙΙ Τροφίμων: Τμήμα ΙΙΙ σημεία 2, 6 και 1020/2006)</w:t>
            </w:r>
          </w:p>
        </w:tc>
      </w:tr>
    </w:tbl>
    <w:p w:rsidR="00F71C70" w:rsidRPr="00682CF3" w:rsidRDefault="00F71C70" w:rsidP="00F71C70">
      <w:pPr>
        <w:spacing w:line="240" w:lineRule="auto"/>
        <w:jc w:val="both"/>
      </w:pPr>
    </w:p>
    <w:p w:rsidR="00F71C70" w:rsidRPr="00682CF3" w:rsidRDefault="00F71C70" w:rsidP="00F171CD">
      <w:pPr>
        <w:spacing w:line="360" w:lineRule="auto"/>
        <w:jc w:val="both"/>
      </w:pPr>
      <w:r w:rsidRPr="00682CF3">
        <w:t>γ) δεν προέρχεται από εκμετάλλευση ή περιοχή για την οποία ισχύει απαγόρευση διακίνησης ή άλλη απαγόρευση για λόγους υγείας των ζώων ή δημόσιας υγείας</w:t>
      </w:r>
      <w:r>
        <w:t>.</w:t>
      </w:r>
      <w:r w:rsidRPr="00430E7F">
        <w:t xml:space="preserve"> </w:t>
      </w:r>
      <w:r w:rsidRPr="007F4F55">
        <w:t>Τα ασθενή ζώα ή αυτά που προέρχονται από αγέλες, που  έχουν μολυνθεί από παθογόνους παράγοντες, μεταφέρονται στο σφαγείο μόνο εφόσον το επιτρέπει η αρμόδια αρχή. Ύποπτα ή ασθενή ζώα μεταφέρονται στο κελί υπόπτων.</w:t>
      </w:r>
    </w:p>
    <w:p w:rsidR="00F71C70" w:rsidRDefault="00F71C70" w:rsidP="00F171CD">
      <w:pPr>
        <w:spacing w:line="360" w:lineRule="auto"/>
        <w:jc w:val="both"/>
      </w:pPr>
      <w:r w:rsidRPr="00682CF3">
        <w:t>δ) είναι καθαρό</w:t>
      </w:r>
      <w:r>
        <w:t xml:space="preserve"> και</w:t>
      </w:r>
      <w:r w:rsidRPr="00682CF3">
        <w:t xml:space="preserve"> υγιές </w:t>
      </w:r>
      <w:r>
        <w:t>(Βλέπε Β και Δ)</w:t>
      </w:r>
    </w:p>
    <w:p w:rsidR="00F71C70" w:rsidRPr="00475B3E" w:rsidRDefault="00F71C70" w:rsidP="00F71C70">
      <w:pPr>
        <w:spacing w:line="240" w:lineRule="auto"/>
        <w:jc w:val="both"/>
        <w:rPr>
          <w:b/>
          <w:sz w:val="24"/>
          <w:szCs w:val="24"/>
        </w:rPr>
      </w:pPr>
      <w:r w:rsidRPr="00475B3E">
        <w:rPr>
          <w:b/>
          <w:sz w:val="24"/>
          <w:szCs w:val="24"/>
        </w:rPr>
        <w:t xml:space="preserve">Β. ΚΑΘΑΡΙΟΤΗΤΑ ΖΩΩΝ </w:t>
      </w:r>
    </w:p>
    <w:p w:rsidR="00F71C70" w:rsidRDefault="00F71C70" w:rsidP="00960E06">
      <w:pPr>
        <w:spacing w:line="360" w:lineRule="auto"/>
        <w:jc w:val="both"/>
      </w:pPr>
      <w:r w:rsidRPr="00D94FF0">
        <w:t xml:space="preserve">Ο </w:t>
      </w:r>
      <w:r>
        <w:t xml:space="preserve">υπεύθυνος παραλαβής των ζώων </w:t>
      </w:r>
      <w:r w:rsidRPr="00D94FF0">
        <w:t xml:space="preserve">χωρίζει τα ζώα </w:t>
      </w:r>
      <w:r>
        <w:t xml:space="preserve">με κριτήριο το επίπεδο </w:t>
      </w:r>
      <w:proofErr w:type="spellStart"/>
      <w:r>
        <w:t>καθαριότητάς</w:t>
      </w:r>
      <w:proofErr w:type="spellEnd"/>
      <w:r>
        <w:t xml:space="preserve"> τους</w:t>
      </w:r>
      <w:r w:rsidRPr="00D94FF0">
        <w:t xml:space="preserve"> </w:t>
      </w:r>
      <w:r>
        <w:t xml:space="preserve">και </w:t>
      </w:r>
      <w:r w:rsidRPr="00D94FF0">
        <w:t>ενημερώνει σχετικά τον υπεύθυνο του σφαγείου προκειμένου να ληφθ</w:t>
      </w:r>
      <w:r>
        <w:t xml:space="preserve">ούν τα κατάλληλα μέτρα, κυρίως για </w:t>
      </w:r>
      <w:r w:rsidRPr="00D94FF0">
        <w:t>τις κατηγορίες ζώων C και D</w:t>
      </w:r>
      <w:r w:rsidR="002172A4">
        <w:t xml:space="preserve"> </w:t>
      </w:r>
      <w:r>
        <w:t>(βλέπε εικόνα)</w:t>
      </w:r>
      <w:r w:rsidR="002172A4">
        <w:t>.</w:t>
      </w:r>
      <w:r w:rsidRPr="00D94FF0">
        <w:t xml:space="preserve"> Στην περίπτωση πολύ βρώμικων ζώων μειώνεται η ταχύτητα της γραμμής σφαγής και τα ζώα σφάζονται στ</w:t>
      </w:r>
      <w:r w:rsidR="00207D9A">
        <w:t>ο τέλος της παραγωγής</w:t>
      </w:r>
      <w:r w:rsidR="005B25FE">
        <w:t xml:space="preserve"> μετά από την λήψη πρόσθετων μέτρων</w:t>
      </w:r>
      <w:r>
        <w:t xml:space="preserve"> (π.χ.</w:t>
      </w:r>
      <w:r w:rsidRPr="00D94FF0">
        <w:t xml:space="preserve"> </w:t>
      </w:r>
      <w:r w:rsidR="00475B3E">
        <w:t xml:space="preserve">προηγείται </w:t>
      </w:r>
      <w:r>
        <w:t>κ</w:t>
      </w:r>
      <w:r w:rsidRPr="00D94FF0">
        <w:t>ούρεμα). Επίσης, δίνονται οδηγίες στ</w:t>
      </w:r>
      <w:r>
        <w:t>ους εκδοροσφαγείς για προσεκτικού</w:t>
      </w:r>
      <w:r w:rsidRPr="00D94FF0">
        <w:t>ς χειρισμούς κατά την εκδορά.</w:t>
      </w:r>
    </w:p>
    <w:p w:rsidR="00F71C70" w:rsidRDefault="00126BCB" w:rsidP="00F71C70">
      <w:pPr>
        <w:spacing w:line="240" w:lineRule="auto"/>
        <w:jc w:val="both"/>
        <w:rPr>
          <w:lang w:val="en-US"/>
        </w:rPr>
      </w:pPr>
      <w:r>
        <w:rPr>
          <w:noProof/>
          <w:lang w:eastAsia="el-GR"/>
        </w:rPr>
        <w:lastRenderedPageBreak/>
        <w:drawing>
          <wp:inline distT="0" distB="0" distL="0" distR="0">
            <wp:extent cx="5724525" cy="2886075"/>
            <wp:effectExtent l="19050" t="0" r="9525" b="0"/>
            <wp:docPr id="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8" cstate="print"/>
                    <a:srcRect/>
                    <a:stretch>
                      <a:fillRect/>
                    </a:stretch>
                  </pic:blipFill>
                  <pic:spPr bwMode="auto">
                    <a:xfrm>
                      <a:off x="0" y="0"/>
                      <a:ext cx="5724525" cy="2886075"/>
                    </a:xfrm>
                    <a:prstGeom prst="rect">
                      <a:avLst/>
                    </a:prstGeom>
                    <a:noFill/>
                    <a:ln w="9525">
                      <a:noFill/>
                      <a:miter lim="800000"/>
                      <a:headEnd/>
                      <a:tailEnd/>
                    </a:ln>
                  </pic:spPr>
                </pic:pic>
              </a:graphicData>
            </a:graphic>
          </wp:inline>
        </w:drawing>
      </w:r>
      <w:r>
        <w:rPr>
          <w:noProof/>
          <w:lang w:eastAsia="el-GR"/>
        </w:rPr>
        <w:drawing>
          <wp:inline distT="0" distB="0" distL="0" distR="0">
            <wp:extent cx="5724525" cy="2781300"/>
            <wp:effectExtent l="19050" t="0" r="9525"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9" cstate="print"/>
                    <a:srcRect/>
                    <a:stretch>
                      <a:fillRect/>
                    </a:stretch>
                  </pic:blipFill>
                  <pic:spPr bwMode="auto">
                    <a:xfrm>
                      <a:off x="0" y="0"/>
                      <a:ext cx="5724525" cy="2781300"/>
                    </a:xfrm>
                    <a:prstGeom prst="rect">
                      <a:avLst/>
                    </a:prstGeom>
                    <a:noFill/>
                    <a:ln w="9525">
                      <a:noFill/>
                      <a:miter lim="800000"/>
                      <a:headEnd/>
                      <a:tailEnd/>
                    </a:ln>
                  </pic:spPr>
                </pic:pic>
              </a:graphicData>
            </a:graphic>
          </wp:inline>
        </w:drawing>
      </w:r>
    </w:p>
    <w:p w:rsidR="00265B7F" w:rsidRPr="00265B7F" w:rsidRDefault="00265B7F" w:rsidP="00265B7F">
      <w:pPr>
        <w:pStyle w:val="ad"/>
      </w:pPr>
      <w:bookmarkStart w:id="30" w:name="_Toc519590756"/>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2</w:t>
      </w:r>
      <w:r w:rsidR="00704034">
        <w:rPr>
          <w:noProof/>
        </w:rPr>
        <w:fldChar w:fldCharType="end"/>
      </w:r>
      <w:r w:rsidR="005F6976">
        <w:t>:</w:t>
      </w:r>
      <w:r w:rsidRPr="00265B7F">
        <w:t xml:space="preserve"> </w:t>
      </w:r>
      <w:r>
        <w:t>Κούρεμα στη γραμμή παραγωγής</w:t>
      </w:r>
      <w:bookmarkEnd w:id="30"/>
    </w:p>
    <w:p w:rsidR="00960E06" w:rsidRDefault="00F71C70" w:rsidP="00F71C70">
      <w:pPr>
        <w:spacing w:line="240" w:lineRule="auto"/>
        <w:jc w:val="both"/>
        <w:rPr>
          <w:b/>
        </w:rPr>
      </w:pPr>
      <w:r w:rsidRPr="00832782">
        <w:rPr>
          <w:b/>
        </w:rPr>
        <w:t xml:space="preserve"> </w:t>
      </w:r>
      <w:r w:rsidR="00265B7F">
        <w:rPr>
          <w:b/>
          <w:noProof/>
          <w:lang w:eastAsia="el-GR"/>
        </w:rPr>
        <w:drawing>
          <wp:inline distT="0" distB="0" distL="0" distR="0">
            <wp:extent cx="3745585" cy="2809875"/>
            <wp:effectExtent l="19050" t="0" r="7265" b="0"/>
            <wp:docPr id="4" name="Εικόνα 2" descr="C:\Documents and Settings\ka6u022\My Documents\KDY\best practices\Norway\establishment 2\P116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a6u022\My Documents\KDY\best practices\Norway\establishment 2\P1160140.JPG"/>
                    <pic:cNvPicPr>
                      <a:picLocks noChangeAspect="1" noChangeArrowheads="1"/>
                    </pic:cNvPicPr>
                  </pic:nvPicPr>
                  <pic:blipFill>
                    <a:blip r:embed="rId20" cstate="print"/>
                    <a:srcRect/>
                    <a:stretch>
                      <a:fillRect/>
                    </a:stretch>
                  </pic:blipFill>
                  <pic:spPr bwMode="auto">
                    <a:xfrm>
                      <a:off x="0" y="0"/>
                      <a:ext cx="3748127" cy="2811782"/>
                    </a:xfrm>
                    <a:prstGeom prst="rect">
                      <a:avLst/>
                    </a:prstGeom>
                    <a:noFill/>
                    <a:ln w="9525">
                      <a:noFill/>
                      <a:miter lim="800000"/>
                      <a:headEnd/>
                      <a:tailEnd/>
                    </a:ln>
                  </pic:spPr>
                </pic:pic>
              </a:graphicData>
            </a:graphic>
          </wp:inline>
        </w:drawing>
      </w:r>
    </w:p>
    <w:p w:rsidR="00265B7F" w:rsidRDefault="00265B7F" w:rsidP="00F71C70">
      <w:pPr>
        <w:spacing w:line="240" w:lineRule="auto"/>
        <w:jc w:val="both"/>
        <w:rPr>
          <w:b/>
        </w:rPr>
      </w:pPr>
    </w:p>
    <w:p w:rsidR="00265B7F" w:rsidRDefault="00265B7F" w:rsidP="00265B7F">
      <w:pPr>
        <w:pStyle w:val="ad"/>
        <w:rPr>
          <w:b w:val="0"/>
        </w:rPr>
      </w:pPr>
      <w:bookmarkStart w:id="31" w:name="_Toc519590757"/>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3</w:t>
      </w:r>
      <w:r w:rsidR="00704034">
        <w:rPr>
          <w:noProof/>
        </w:rPr>
        <w:fldChar w:fldCharType="end"/>
      </w:r>
      <w:r>
        <w:t>: Κουρεμένο ζώο</w:t>
      </w:r>
      <w:bookmarkEnd w:id="31"/>
      <w:r>
        <w:t xml:space="preserve"> </w:t>
      </w:r>
    </w:p>
    <w:p w:rsidR="00265B7F" w:rsidRDefault="00265B7F" w:rsidP="00F71C70">
      <w:pPr>
        <w:spacing w:line="240" w:lineRule="auto"/>
        <w:jc w:val="both"/>
        <w:rPr>
          <w:b/>
        </w:rPr>
      </w:pPr>
      <w:r>
        <w:rPr>
          <w:b/>
          <w:noProof/>
          <w:lang w:eastAsia="el-GR"/>
        </w:rPr>
        <w:lastRenderedPageBreak/>
        <w:drawing>
          <wp:inline distT="0" distB="0" distL="0" distR="0">
            <wp:extent cx="3571875" cy="4761338"/>
            <wp:effectExtent l="19050" t="0" r="9525" b="0"/>
            <wp:docPr id="5" name="Εικόνα 3" descr="C:\Documents and Settings\ka6u022\My Documents\KDY\best practices\Norway\establishment 2\P116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ka6u022\My Documents\KDY\best practices\Norway\establishment 2\P1160141.JPG"/>
                    <pic:cNvPicPr>
                      <a:picLocks noChangeAspect="1" noChangeArrowheads="1"/>
                    </pic:cNvPicPr>
                  </pic:nvPicPr>
                  <pic:blipFill>
                    <a:blip r:embed="rId21" cstate="print"/>
                    <a:srcRect/>
                    <a:stretch>
                      <a:fillRect/>
                    </a:stretch>
                  </pic:blipFill>
                  <pic:spPr bwMode="auto">
                    <a:xfrm>
                      <a:off x="0" y="0"/>
                      <a:ext cx="3576179" cy="4767075"/>
                    </a:xfrm>
                    <a:prstGeom prst="rect">
                      <a:avLst/>
                    </a:prstGeom>
                    <a:noFill/>
                    <a:ln w="9525">
                      <a:noFill/>
                      <a:miter lim="800000"/>
                      <a:headEnd/>
                      <a:tailEnd/>
                    </a:ln>
                  </pic:spPr>
                </pic:pic>
              </a:graphicData>
            </a:graphic>
          </wp:inline>
        </w:drawing>
      </w:r>
    </w:p>
    <w:p w:rsidR="00265B7F" w:rsidRDefault="00265B7F" w:rsidP="00F71C70">
      <w:pPr>
        <w:spacing w:line="240" w:lineRule="auto"/>
        <w:jc w:val="both"/>
        <w:rPr>
          <w:b/>
          <w:sz w:val="24"/>
          <w:szCs w:val="24"/>
          <w:lang w:val="en-US"/>
        </w:rPr>
      </w:pPr>
    </w:p>
    <w:p w:rsidR="005E1BF1" w:rsidRDefault="005E1BF1">
      <w:pPr>
        <w:spacing w:after="0" w:line="240" w:lineRule="auto"/>
        <w:rPr>
          <w:b/>
          <w:sz w:val="24"/>
          <w:szCs w:val="24"/>
          <w:lang w:val="en-US"/>
        </w:rPr>
      </w:pPr>
      <w:r>
        <w:rPr>
          <w:b/>
          <w:sz w:val="24"/>
          <w:szCs w:val="24"/>
          <w:lang w:val="en-US"/>
        </w:rPr>
        <w:br w:type="page"/>
      </w:r>
    </w:p>
    <w:p w:rsidR="005E1BF1" w:rsidRDefault="005E1BF1" w:rsidP="00F71C70">
      <w:pPr>
        <w:spacing w:line="240" w:lineRule="auto"/>
        <w:jc w:val="both"/>
        <w:rPr>
          <w:b/>
          <w:sz w:val="24"/>
          <w:szCs w:val="24"/>
        </w:rPr>
      </w:pPr>
    </w:p>
    <w:p w:rsidR="00F71C70" w:rsidRPr="00475B3E" w:rsidRDefault="00F71C70" w:rsidP="00F71C70">
      <w:pPr>
        <w:spacing w:line="240" w:lineRule="auto"/>
        <w:jc w:val="both"/>
        <w:rPr>
          <w:b/>
          <w:sz w:val="24"/>
          <w:szCs w:val="24"/>
        </w:rPr>
      </w:pPr>
      <w:r w:rsidRPr="00475B3E">
        <w:rPr>
          <w:b/>
          <w:sz w:val="24"/>
          <w:szCs w:val="24"/>
        </w:rPr>
        <w:t>Γ. ΠΡΟΣΤΑΣΙΑ ΤΩΝ ΖΩΩΝ</w:t>
      </w:r>
    </w:p>
    <w:p w:rsidR="00F71C70" w:rsidRPr="00987781" w:rsidRDefault="00F71C70" w:rsidP="00960E06">
      <w:pPr>
        <w:spacing w:line="360" w:lineRule="auto"/>
        <w:jc w:val="both"/>
      </w:pPr>
      <w:r w:rsidRPr="00987781">
        <w:t xml:space="preserve">Ο υπεύθυνος για την </w:t>
      </w:r>
      <w:r w:rsidR="00475B3E">
        <w:t xml:space="preserve">ευζωία </w:t>
      </w:r>
      <w:r w:rsidRPr="00987781">
        <w:t xml:space="preserve">των ζώων </w:t>
      </w:r>
      <w:r>
        <w:t>εκτιμά</w:t>
      </w:r>
      <w:r w:rsidRPr="00987781">
        <w:t xml:space="preserve"> την κατάσταση των ζώων στο όχημα και </w:t>
      </w:r>
      <w:r w:rsidR="005B25FE">
        <w:t xml:space="preserve">διαπιστώνει </w:t>
      </w:r>
      <w:r>
        <w:t>την ύπαρξη</w:t>
      </w:r>
      <w:r w:rsidR="005B25FE">
        <w:t xml:space="preserve"> ή μη</w:t>
      </w:r>
      <w:r>
        <w:t xml:space="preserve"> νεκρών ζώων</w:t>
      </w:r>
      <w:r w:rsidRPr="00987781">
        <w:t xml:space="preserve">. Κατά την εκφόρτωση αποφεύγεται ο εκφοβισμός, η διέγερση, η κακομεταχείριση και </w:t>
      </w:r>
      <w:r>
        <w:t>η βία</w:t>
      </w:r>
      <w:r w:rsidRPr="00987781">
        <w:t xml:space="preserve">. </w:t>
      </w:r>
      <w:r>
        <w:t xml:space="preserve">Κατά το </w:t>
      </w:r>
      <w:r w:rsidRPr="00987781">
        <w:t>δυνατό, τα ζώα εκφορτώνονται μεμονωμένα</w:t>
      </w:r>
      <w:r w:rsidR="00DD0749">
        <w:t xml:space="preserve"> </w:t>
      </w:r>
      <w:r w:rsidR="005B25FE">
        <w:t xml:space="preserve">και </w:t>
      </w:r>
      <w:r>
        <w:t xml:space="preserve">αυτά που δεν θα </w:t>
      </w:r>
      <w:proofErr w:type="spellStart"/>
      <w:r>
        <w:t>σφαγούν</w:t>
      </w:r>
      <w:proofErr w:type="spellEnd"/>
      <w:r>
        <w:t xml:space="preserve"> άμεσα,</w:t>
      </w:r>
      <w:r w:rsidRPr="00987781">
        <w:t xml:space="preserve"> σταβλίζονται σε κατάλληλους χώρους </w:t>
      </w:r>
      <w:r>
        <w:t>με</w:t>
      </w:r>
      <w:r w:rsidRPr="00987781">
        <w:t xml:space="preserve"> πρόσβαση </w:t>
      </w:r>
      <w:r w:rsidR="006B08E5">
        <w:t xml:space="preserve">συνέχεια </w:t>
      </w:r>
      <w:r w:rsidRPr="00987781">
        <w:t>σε πόσιμο νερό.</w:t>
      </w:r>
      <w:r>
        <w:t xml:space="preserve"> </w:t>
      </w:r>
      <w:r w:rsidRPr="00987781">
        <w:t xml:space="preserve">Στην εγκατάσταση τα ζώα σφάζονται αμέσως μετά την  άφιξή </w:t>
      </w:r>
      <w:r>
        <w:t xml:space="preserve">ή </w:t>
      </w:r>
      <w:r w:rsidRPr="00987781">
        <w:t xml:space="preserve">σε χρονικό διάστημα </w:t>
      </w:r>
      <w:r w:rsidR="00102670">
        <w:t xml:space="preserve">που εξασφαλίζει την ανάπαυση </w:t>
      </w:r>
      <w:r w:rsidR="006B08E5">
        <w:t>τους</w:t>
      </w:r>
      <w:r w:rsidR="00102670">
        <w:t xml:space="preserve">, όταν απαιτείται. </w:t>
      </w:r>
    </w:p>
    <w:p w:rsidR="00F71C70" w:rsidRPr="00987781" w:rsidRDefault="00F71C70" w:rsidP="00960E06">
      <w:pPr>
        <w:spacing w:line="360" w:lineRule="auto"/>
        <w:jc w:val="both"/>
      </w:pPr>
      <w:r w:rsidRPr="00987781">
        <w:t xml:space="preserve">Ο ρυθμός προώθησης των ζώων προς </w:t>
      </w:r>
      <w:r w:rsidR="006B08E5">
        <w:t xml:space="preserve">την </w:t>
      </w:r>
      <w:r w:rsidRPr="00987781">
        <w:t xml:space="preserve">αναισθητοποίηση και </w:t>
      </w:r>
      <w:r w:rsidR="006B08E5">
        <w:t xml:space="preserve">τη </w:t>
      </w:r>
      <w:r w:rsidRPr="00987781">
        <w:t>σφαγή είναι σταθερός</w:t>
      </w:r>
      <w:r w:rsidR="006B08E5">
        <w:t xml:space="preserve"> και</w:t>
      </w:r>
      <w:r w:rsidRPr="00987781">
        <w:t xml:space="preserve"> </w:t>
      </w:r>
      <w:r w:rsidR="00960E06">
        <w:t xml:space="preserve">πρέπει να </w:t>
      </w:r>
      <w:r>
        <w:t>αποφεύγεται</w:t>
      </w:r>
      <w:r w:rsidRPr="00987781">
        <w:t xml:space="preserve"> η βιαστική μετακίνησή τους από τους </w:t>
      </w:r>
      <w:r>
        <w:t>στάβλους</w:t>
      </w:r>
      <w:r w:rsidRPr="00987781">
        <w:t xml:space="preserve"> προς τον χώρο σφαγής.</w:t>
      </w:r>
    </w:p>
    <w:p w:rsidR="00960E06" w:rsidRPr="00F171CD" w:rsidRDefault="00960E06" w:rsidP="00960E06">
      <w:pPr>
        <w:autoSpaceDE w:val="0"/>
        <w:autoSpaceDN w:val="0"/>
        <w:adjustRightInd w:val="0"/>
        <w:spacing w:after="0" w:line="360" w:lineRule="auto"/>
        <w:jc w:val="both"/>
        <w:rPr>
          <w:rFonts w:eastAsia="Calibri"/>
          <w:b/>
          <w:lang w:eastAsia="el-GR"/>
        </w:rPr>
      </w:pPr>
      <w:r w:rsidRPr="00F171CD">
        <w:rPr>
          <w:rFonts w:eastAsia="Calibri"/>
          <w:b/>
          <w:lang w:eastAsia="el-GR"/>
        </w:rPr>
        <w:t xml:space="preserve">Κατά τους χειρισμούς των ζώων απαγορεύονται: </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τα χτυπήματα ή τα λακτίσματα,</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άσκηση πίεσης σε ιδιαίτερα ευαίσθητα σημεία του σώματός τους με τρόπο που να τους προκαλεί πόνο ή ταλαιπωρία που να μπορεί να αποφευχθεί,</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ανύψωση ή το σύρσιμο των ζώων από το κεφάλι, τα αφτιά, τα κέρατα, τα πόδια, την ουρά ή το μαλλί τους, ή η μεταχείριση που τους προκαλεί πόνο ή ταλαιπωρία,</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χρησιμοποίηση ράβδων ή άλλων εργαλείων με αιχμηρές άκρες,</w:t>
      </w:r>
    </w:p>
    <w:p w:rsidR="00960E06" w:rsidRPr="00F171CD" w:rsidRDefault="00960E06"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F171CD">
        <w:rPr>
          <w:rFonts w:eastAsia="Calibri"/>
          <w:color w:val="000000"/>
          <w:lang w:eastAsia="el-GR"/>
        </w:rPr>
        <w:t>η στρέψη, η σύνθλιψη ή το σπάσιμο των ουρών των ζώων</w:t>
      </w:r>
      <w:r w:rsidR="008C4D77">
        <w:rPr>
          <w:rFonts w:eastAsia="Calibri"/>
          <w:color w:val="000000"/>
          <w:lang w:eastAsia="el-GR"/>
        </w:rPr>
        <w:t>,</w:t>
      </w:r>
    </w:p>
    <w:p w:rsidR="00960E06" w:rsidRPr="005E1BF1" w:rsidRDefault="00102670" w:rsidP="00704034">
      <w:pPr>
        <w:numPr>
          <w:ilvl w:val="0"/>
          <w:numId w:val="34"/>
        </w:numPr>
        <w:tabs>
          <w:tab w:val="clear" w:pos="720"/>
        </w:tabs>
        <w:autoSpaceDE w:val="0"/>
        <w:autoSpaceDN w:val="0"/>
        <w:adjustRightInd w:val="0"/>
        <w:spacing w:after="0" w:line="360" w:lineRule="auto"/>
        <w:ind w:left="440" w:hanging="440"/>
        <w:jc w:val="both"/>
      </w:pPr>
      <w:r w:rsidRPr="005E1BF1">
        <w:rPr>
          <w:rFonts w:eastAsia="Calibri"/>
          <w:color w:val="000000"/>
          <w:lang w:eastAsia="el-GR"/>
        </w:rPr>
        <w:t>η</w:t>
      </w:r>
      <w:r w:rsidR="00960E06" w:rsidRPr="005E1BF1">
        <w:rPr>
          <w:rFonts w:eastAsia="Calibri"/>
          <w:color w:val="000000"/>
          <w:lang w:eastAsia="el-GR"/>
        </w:rPr>
        <w:t xml:space="preserve"> </w:t>
      </w:r>
      <w:r w:rsidR="005E1BF1" w:rsidRPr="005E1BF1">
        <w:rPr>
          <w:rFonts w:eastAsia="Calibri"/>
          <w:color w:val="000000"/>
          <w:lang w:eastAsia="el-GR"/>
        </w:rPr>
        <w:t xml:space="preserve">μη ορθή </w:t>
      </w:r>
      <w:r w:rsidR="00960E06" w:rsidRPr="005E1BF1">
        <w:rPr>
          <w:rFonts w:eastAsia="Calibri"/>
          <w:color w:val="000000"/>
          <w:lang w:eastAsia="el-GR"/>
        </w:rPr>
        <w:t xml:space="preserve">χρήση συσκευών που προκαλούν ηλεκτροσόκ </w:t>
      </w:r>
    </w:p>
    <w:p w:rsidR="005E1BF1" w:rsidRPr="005E1BF1" w:rsidRDefault="005E1BF1" w:rsidP="005E1BF1">
      <w:pPr>
        <w:pBdr>
          <w:top w:val="single" w:sz="4" w:space="1" w:color="auto"/>
          <w:left w:val="single" w:sz="4" w:space="4" w:color="auto"/>
          <w:bottom w:val="single" w:sz="4" w:space="1" w:color="auto"/>
          <w:right w:val="single" w:sz="4" w:space="4" w:color="auto"/>
        </w:pBdr>
        <w:shd w:val="clear" w:color="auto" w:fill="F79646"/>
        <w:spacing w:line="240" w:lineRule="auto"/>
        <w:jc w:val="both"/>
        <w:rPr>
          <w:b/>
        </w:rPr>
      </w:pPr>
      <w:r w:rsidRPr="005E1BF1">
        <w:rPr>
          <w:b/>
          <w:noProof/>
          <w:lang w:eastAsia="el-GR"/>
        </w:rPr>
        <w:drawing>
          <wp:inline distT="0" distB="0" distL="0" distR="0">
            <wp:extent cx="447675" cy="400050"/>
            <wp:effectExtent l="19050" t="0" r="9525" b="0"/>
            <wp:docPr id="2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7" cstate="print"/>
                    <a:srcRect/>
                    <a:stretch>
                      <a:fillRect/>
                    </a:stretch>
                  </pic:blipFill>
                  <pic:spPr bwMode="auto">
                    <a:xfrm>
                      <a:off x="0" y="0"/>
                      <a:ext cx="448504" cy="397565"/>
                    </a:xfrm>
                    <a:prstGeom prst="rect">
                      <a:avLst/>
                    </a:prstGeom>
                    <a:noFill/>
                    <a:ln w="9525">
                      <a:noFill/>
                      <a:miter lim="800000"/>
                      <a:headEnd/>
                      <a:tailEnd/>
                    </a:ln>
                  </pic:spPr>
                </pic:pic>
              </a:graphicData>
            </a:graphic>
          </wp:inline>
        </w:drawing>
      </w:r>
      <w:r>
        <w:rPr>
          <w:b/>
        </w:rPr>
        <w:t xml:space="preserve"> </w:t>
      </w:r>
      <w:r w:rsidRPr="005E1BF1">
        <w:rPr>
          <w:b/>
        </w:rPr>
        <w:t xml:space="preserve">Η χρήση εργαλείων που προκαλούν ηλεκτροσόκ πρέπει να αποφεύγεται όσο το δυνατόν περισσότερο. Σε κάθε περίπτωση, τέτοιου είδους εργαλεία πρέπει να χρησιμοποιούνται μόνο για ενήλικα βοοειδή και ενήλικους χοίρους που αρνούνται να κινηθούν, και μόνον εφόσον υπάρχει μπροστά τους χώρος ώστε να μπορούν να κινηθούν. Τα ηλεκτροσόκ δεν πρέπει να διαρκούν περισσότερο από ένα δευτερόλεπτο, ενώ πρέπει να προβλέπεται μεταξύ τους επαρκής χρόνος και να εφαρμόζονται μόνο στους μυς των </w:t>
      </w:r>
      <w:proofErr w:type="spellStart"/>
      <w:r w:rsidRPr="005E1BF1">
        <w:rPr>
          <w:b/>
        </w:rPr>
        <w:t>οπισθίων</w:t>
      </w:r>
      <w:proofErr w:type="spellEnd"/>
      <w:r w:rsidRPr="005E1BF1">
        <w:rPr>
          <w:b/>
        </w:rPr>
        <w:t xml:space="preserve"> του ζώου. Τα ηλεκτροσόκ δεν πρέπει να χρησιμοποιούνται κατ’ επανάληψη σε περίπτωση που το ζώο δεν ανταποκρίνεται.</w:t>
      </w:r>
    </w:p>
    <w:p w:rsidR="005E1BF1" w:rsidRPr="005E1BF1" w:rsidRDefault="005E1BF1" w:rsidP="00CB173D">
      <w:pPr>
        <w:spacing w:line="240" w:lineRule="auto"/>
        <w:ind w:left="360"/>
        <w:jc w:val="both"/>
        <w:rPr>
          <w:b/>
          <w:color w:val="E36C0A" w:themeColor="accent6" w:themeShade="BF"/>
          <w:sz w:val="24"/>
          <w:szCs w:val="24"/>
        </w:rPr>
      </w:pPr>
      <w:r>
        <w:rPr>
          <w:b/>
          <w:noProof/>
          <w:color w:val="E36C0A" w:themeColor="accent6" w:themeShade="BF"/>
          <w:sz w:val="24"/>
          <w:szCs w:val="24"/>
          <w:lang w:eastAsia="el-GR"/>
        </w:rPr>
        <w:drawing>
          <wp:anchor distT="0" distB="0" distL="114300" distR="114300" simplePos="0" relativeHeight="251727872" behindDoc="1" locked="0" layoutInCell="1" allowOverlap="1">
            <wp:simplePos x="0" y="0"/>
            <wp:positionH relativeFrom="column">
              <wp:posOffset>-227330</wp:posOffset>
            </wp:positionH>
            <wp:positionV relativeFrom="paragraph">
              <wp:posOffset>251460</wp:posOffset>
            </wp:positionV>
            <wp:extent cx="590550" cy="628015"/>
            <wp:effectExtent l="19050" t="0" r="0" b="0"/>
            <wp:wrapTight wrapText="bothSides">
              <wp:wrapPolygon edited="0">
                <wp:start x="-697" y="0"/>
                <wp:lineTo x="-697" y="20967"/>
                <wp:lineTo x="21600" y="20967"/>
                <wp:lineTo x="21600" y="0"/>
                <wp:lineTo x="-697" y="0"/>
              </wp:wrapPolygon>
            </wp:wrapTight>
            <wp:docPr id="48"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590550" cy="628015"/>
                    </a:xfrm>
                    <a:prstGeom prst="rect">
                      <a:avLst/>
                    </a:prstGeom>
                    <a:noFill/>
                    <a:ln w="9525">
                      <a:noFill/>
                      <a:miter lim="800000"/>
                      <a:headEnd/>
                      <a:tailEnd/>
                    </a:ln>
                  </pic:spPr>
                </pic:pic>
              </a:graphicData>
            </a:graphic>
          </wp:anchor>
        </w:drawing>
      </w:r>
    </w:p>
    <w:p w:rsidR="00CB173D" w:rsidRPr="005E1BF1" w:rsidRDefault="00CB173D" w:rsidP="005E1BF1">
      <w:pPr>
        <w:autoSpaceDE w:val="0"/>
        <w:autoSpaceDN w:val="0"/>
        <w:adjustRightInd w:val="0"/>
        <w:spacing w:after="0" w:line="360" w:lineRule="auto"/>
        <w:ind w:left="440"/>
        <w:jc w:val="both"/>
        <w:rPr>
          <w:rFonts w:eastAsia="Calibri"/>
          <w:color w:val="000000"/>
          <w:lang w:eastAsia="el-GR"/>
        </w:rPr>
      </w:pPr>
      <w:r w:rsidRPr="005E1BF1">
        <w:rPr>
          <w:rFonts w:eastAsia="Calibri"/>
          <w:color w:val="000000"/>
          <w:lang w:eastAsia="el-GR"/>
        </w:rPr>
        <w:t xml:space="preserve">Σημειώνεται ότι ο ορισμός του υπευθύνου για την προστασία των ζώων βάσει του Κανονισμού 1099/2009 δεν απαιτείται σε περιπτώσεις που σφάζονται λιγότερες από 1000 μονάδες θηλαστικών ετησίως: </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Χοίρ</w:t>
      </w:r>
      <w:r w:rsidR="000F346C">
        <w:rPr>
          <w:rFonts w:eastAsia="Calibri"/>
          <w:color w:val="000000"/>
          <w:lang w:eastAsia="el-GR"/>
        </w:rPr>
        <w:t xml:space="preserve">οι ζώντος βάρους άνω των 100 </w:t>
      </w:r>
      <w:proofErr w:type="spellStart"/>
      <w:r w:rsidR="000F346C">
        <w:rPr>
          <w:rFonts w:eastAsia="Calibri"/>
          <w:color w:val="000000"/>
          <w:lang w:eastAsia="el-GR"/>
        </w:rPr>
        <w:t>Kg</w:t>
      </w:r>
      <w:proofErr w:type="spellEnd"/>
      <w:r w:rsidRPr="005E1BF1">
        <w:rPr>
          <w:rFonts w:eastAsia="Calibri"/>
          <w:color w:val="000000"/>
          <w:lang w:eastAsia="el-GR"/>
        </w:rPr>
        <w:t>: 1000:0,2=5000 ζώα</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Άλλοι χοίροι:1000:0,15=6.667 ζώα</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Αιγοπρόβατα:1000:0,1=10000 ζώα</w:t>
      </w:r>
    </w:p>
    <w:p w:rsidR="00CB173D" w:rsidRPr="005E1BF1" w:rsidRDefault="00CB173D" w:rsidP="00704034">
      <w:pPr>
        <w:numPr>
          <w:ilvl w:val="0"/>
          <w:numId w:val="34"/>
        </w:numPr>
        <w:tabs>
          <w:tab w:val="clear" w:pos="720"/>
        </w:tabs>
        <w:autoSpaceDE w:val="0"/>
        <w:autoSpaceDN w:val="0"/>
        <w:adjustRightInd w:val="0"/>
        <w:spacing w:after="0" w:line="360" w:lineRule="auto"/>
        <w:ind w:left="440" w:hanging="440"/>
        <w:jc w:val="both"/>
        <w:rPr>
          <w:rFonts w:eastAsia="Calibri"/>
          <w:color w:val="000000"/>
          <w:lang w:eastAsia="el-GR"/>
        </w:rPr>
      </w:pPr>
      <w:r w:rsidRPr="005E1BF1">
        <w:rPr>
          <w:rFonts w:eastAsia="Calibri"/>
          <w:color w:val="000000"/>
          <w:lang w:eastAsia="el-GR"/>
        </w:rPr>
        <w:t xml:space="preserve">Αμνοί, ερίφια, και χοιρίδια κάτω των 15 </w:t>
      </w:r>
      <w:proofErr w:type="spellStart"/>
      <w:r w:rsidRPr="005E1BF1">
        <w:rPr>
          <w:rFonts w:eastAsia="Calibri"/>
          <w:color w:val="000000"/>
          <w:lang w:eastAsia="el-GR"/>
        </w:rPr>
        <w:t>Kg</w:t>
      </w:r>
      <w:proofErr w:type="spellEnd"/>
      <w:r w:rsidRPr="005E1BF1">
        <w:rPr>
          <w:rFonts w:eastAsia="Calibri"/>
          <w:color w:val="000000"/>
          <w:lang w:eastAsia="el-GR"/>
        </w:rPr>
        <w:t>: 1000:0,05=20.000 ζώα</w:t>
      </w:r>
    </w:p>
    <w:p w:rsidR="005E22F0" w:rsidRPr="00CB173D" w:rsidRDefault="005E22F0" w:rsidP="00960E06">
      <w:pPr>
        <w:spacing w:line="360" w:lineRule="auto"/>
        <w:jc w:val="both"/>
        <w:rPr>
          <w:b/>
          <w:sz w:val="24"/>
          <w:szCs w:val="24"/>
        </w:rPr>
      </w:pPr>
    </w:p>
    <w:p w:rsidR="005E22F0" w:rsidRPr="00CB173D" w:rsidRDefault="005E22F0" w:rsidP="00960E06">
      <w:pPr>
        <w:spacing w:line="360" w:lineRule="auto"/>
        <w:jc w:val="both"/>
        <w:rPr>
          <w:b/>
          <w:sz w:val="24"/>
          <w:szCs w:val="24"/>
        </w:rPr>
      </w:pPr>
    </w:p>
    <w:p w:rsidR="00F71C70" w:rsidRPr="00102670" w:rsidRDefault="00F71C70" w:rsidP="00960E06">
      <w:pPr>
        <w:spacing w:line="360" w:lineRule="auto"/>
        <w:jc w:val="both"/>
        <w:rPr>
          <w:b/>
          <w:sz w:val="24"/>
          <w:szCs w:val="24"/>
        </w:rPr>
      </w:pPr>
      <w:r w:rsidRPr="00102670">
        <w:rPr>
          <w:b/>
          <w:sz w:val="24"/>
          <w:szCs w:val="24"/>
        </w:rPr>
        <w:t xml:space="preserve">Δ. ΥΓΕΙΑ ΤΩΝ ΖΩΩΝ </w:t>
      </w:r>
    </w:p>
    <w:p w:rsidR="00F71C70" w:rsidRPr="00987781" w:rsidRDefault="00F71C70" w:rsidP="00960E06">
      <w:pPr>
        <w:spacing w:line="360" w:lineRule="auto"/>
        <w:jc w:val="both"/>
      </w:pPr>
      <w:r w:rsidRPr="00987781">
        <w:lastRenderedPageBreak/>
        <w:t>Η κατάσταση και η υγεία των σταβλισμένων ζώων ελέγχεται τακτικά από τον υπεύθυνο για την καλή μεταχείριση των ζώων ή από τον υπεύθυνο παραλαβής των ζώων</w:t>
      </w:r>
      <w:r>
        <w:t xml:space="preserve">. </w:t>
      </w:r>
      <w:r w:rsidRPr="00987781">
        <w:t>Τα προς σφαγή ζώα πρέπει να βρίσκονται σε καλή κατάσταση υγείας. Ειδικότερα, ελέγχεται αν τα ζώα:</w:t>
      </w:r>
    </w:p>
    <w:p w:rsidR="00F71C70" w:rsidRPr="00987781" w:rsidRDefault="00F71C70" w:rsidP="00960E06">
      <w:pPr>
        <w:spacing w:line="360" w:lineRule="auto"/>
        <w:jc w:val="both"/>
      </w:pPr>
      <w:r w:rsidRPr="00987781">
        <w:t xml:space="preserve">-είναι ζωηρά, σε εγρήγορση </w:t>
      </w:r>
    </w:p>
    <w:p w:rsidR="00F71C70" w:rsidRPr="00987781" w:rsidRDefault="00F71C70" w:rsidP="00960E06">
      <w:pPr>
        <w:spacing w:line="360" w:lineRule="auto"/>
        <w:jc w:val="both"/>
      </w:pPr>
      <w:r w:rsidRPr="00987781">
        <w:t xml:space="preserve">-έχουν </w:t>
      </w:r>
      <w:r>
        <w:t>όρθια</w:t>
      </w:r>
      <w:r w:rsidRPr="00987781">
        <w:t xml:space="preserve"> αυτιά, λαμπερά μάτια, υγρά ρουθούνια</w:t>
      </w:r>
    </w:p>
    <w:p w:rsidR="00F71C70" w:rsidRPr="00D72CFD" w:rsidRDefault="00F71C70" w:rsidP="00960E06">
      <w:pPr>
        <w:spacing w:line="360" w:lineRule="auto"/>
        <w:jc w:val="both"/>
      </w:pPr>
      <w:r>
        <w:rPr>
          <w:rFonts w:ascii="Times New Roman" w:hAnsi="Times New Roman"/>
          <w:sz w:val="24"/>
          <w:szCs w:val="24"/>
        </w:rPr>
        <w:t>-</w:t>
      </w:r>
      <w:r w:rsidRPr="00D72CFD">
        <w:t>ανταποκρίνονται σε ερεθίσματα</w:t>
      </w:r>
    </w:p>
    <w:p w:rsidR="00F71C70" w:rsidRPr="00D72CFD" w:rsidRDefault="00F71C70" w:rsidP="00960E06">
      <w:pPr>
        <w:spacing w:line="360" w:lineRule="auto"/>
        <w:jc w:val="both"/>
      </w:pPr>
      <w:r w:rsidRPr="00D72CFD">
        <w:t>- μηρυκάζουν</w:t>
      </w:r>
    </w:p>
    <w:p w:rsidR="00F71C70" w:rsidRPr="00D72CFD" w:rsidRDefault="00F71C70" w:rsidP="00960E06">
      <w:pPr>
        <w:spacing w:line="360" w:lineRule="auto"/>
        <w:jc w:val="both"/>
      </w:pPr>
      <w:r>
        <w:t>Επίσης ελέγχεται</w:t>
      </w:r>
      <w:r w:rsidRPr="00D72CFD">
        <w:t>:</w:t>
      </w:r>
    </w:p>
    <w:p w:rsidR="00F71C70" w:rsidRPr="00D72CFD" w:rsidRDefault="00F71C70" w:rsidP="00960E06">
      <w:pPr>
        <w:spacing w:line="360" w:lineRule="auto"/>
        <w:jc w:val="both"/>
      </w:pPr>
      <w:r w:rsidRPr="00D72CFD">
        <w:t xml:space="preserve"> -η συνοχή της κοπριάς</w:t>
      </w:r>
    </w:p>
    <w:p w:rsidR="00F71C70" w:rsidRDefault="00F71C70" w:rsidP="00960E06">
      <w:pPr>
        <w:spacing w:line="360" w:lineRule="auto"/>
        <w:jc w:val="both"/>
      </w:pPr>
      <w:r w:rsidRPr="00D72CFD">
        <w:t xml:space="preserve">- και η </w:t>
      </w:r>
      <w:r>
        <w:t>εικόνα</w:t>
      </w:r>
      <w:r w:rsidRPr="00D72CFD">
        <w:t xml:space="preserve"> των ούρων (καθαρά/διαυγή)</w:t>
      </w:r>
    </w:p>
    <w:p w:rsidR="00F71C70" w:rsidRPr="00D72CFD" w:rsidRDefault="00F71C70" w:rsidP="00960E06">
      <w:pPr>
        <w:spacing w:line="360" w:lineRule="auto"/>
        <w:jc w:val="both"/>
      </w:pPr>
      <w:r w:rsidRPr="00D72CFD">
        <w:t>Μετά από αξιολόγηση όλων των ανωτέρω ο υπεύθυνος σφαγείου οργανώνει τη σφαγή, καταγράφει τα προβλήματα και ενημερώνει τον κτηνίατρο.</w:t>
      </w:r>
    </w:p>
    <w:p w:rsidR="00F71C70" w:rsidRPr="005E1BF1" w:rsidRDefault="00126BCB" w:rsidP="005E1BF1">
      <w:pPr>
        <w:pBdr>
          <w:top w:val="single" w:sz="4" w:space="1" w:color="auto"/>
          <w:left w:val="single" w:sz="4" w:space="4" w:color="auto"/>
          <w:bottom w:val="single" w:sz="4" w:space="1" w:color="auto"/>
          <w:right w:val="single" w:sz="4" w:space="4" w:color="auto"/>
        </w:pBdr>
        <w:shd w:val="clear" w:color="auto" w:fill="F79646"/>
        <w:spacing w:line="240" w:lineRule="auto"/>
        <w:jc w:val="both"/>
        <w:rPr>
          <w:b/>
        </w:rPr>
      </w:pPr>
      <w:r w:rsidRPr="005E1BF1">
        <w:rPr>
          <w:b/>
          <w:noProof/>
          <w:lang w:eastAsia="el-GR"/>
        </w:rPr>
        <w:drawing>
          <wp:inline distT="0" distB="0" distL="0" distR="0">
            <wp:extent cx="618490" cy="466725"/>
            <wp:effectExtent l="19050" t="0" r="0" b="0"/>
            <wp:docPr id="45"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22" cstate="print"/>
                    <a:srcRect/>
                    <a:stretch>
                      <a:fillRect/>
                    </a:stretch>
                  </pic:blipFill>
                  <pic:spPr bwMode="auto">
                    <a:xfrm>
                      <a:off x="0" y="0"/>
                      <a:ext cx="618490" cy="466725"/>
                    </a:xfrm>
                    <a:prstGeom prst="rect">
                      <a:avLst/>
                    </a:prstGeom>
                    <a:noFill/>
                    <a:ln w="9525">
                      <a:noFill/>
                      <a:miter lim="800000"/>
                      <a:headEnd/>
                      <a:tailEnd/>
                    </a:ln>
                  </pic:spPr>
                </pic:pic>
              </a:graphicData>
            </a:graphic>
          </wp:inline>
        </w:drawing>
      </w:r>
      <w:r w:rsidR="00F71C70" w:rsidRPr="005E1BF1">
        <w:rPr>
          <w:b/>
        </w:rPr>
        <w:t>Ζώα τα οποία φτάνουν στο σφαγείο χωρίς το ενδεδειγμένο μέσο σήμανσης σφάζονται χωριστά και τα σφάγια απορρίπτονται ως ΖΥΠ. Ζώα τα οποία προσκομίζονται χωρίς πληροφορ</w:t>
      </w:r>
      <w:r w:rsidR="00443FBC" w:rsidRPr="005E1BF1">
        <w:rPr>
          <w:b/>
        </w:rPr>
        <w:t>ίες για την τροφική αλυσίδα/υπεύ</w:t>
      </w:r>
      <w:r w:rsidR="001E47F7" w:rsidRPr="005E1BF1">
        <w:rPr>
          <w:b/>
        </w:rPr>
        <w:t xml:space="preserve">θυνη δήλωση παραγωγού </w:t>
      </w:r>
      <w:r w:rsidR="00F71C70" w:rsidRPr="005E1BF1">
        <w:rPr>
          <w:b/>
        </w:rPr>
        <w:t>ή/και χωρίς έγγραφα μετακίνησης-υγειονομικά πιστοποιητικά (άδειες) θεωρούνται ως ζώα αγνώστου υγειονομικού καθεστώτος σφάζονται χωριστά και απορρίπτονται ως ΖΥΠ.</w:t>
      </w:r>
    </w:p>
    <w:p w:rsidR="00443FBC" w:rsidRPr="00A52A64" w:rsidRDefault="001E47F7"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443FBC" w:rsidRPr="00A52A64" w:rsidRDefault="00443FB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αφίξεων</w:t>
      </w:r>
      <w:r w:rsidR="00102670" w:rsidRPr="00A52A64">
        <w:rPr>
          <w:b/>
          <w:bCs/>
          <w:color w:val="000000"/>
          <w:sz w:val="24"/>
          <w:szCs w:val="24"/>
        </w:rPr>
        <w:t xml:space="preserve"> – παραλαβής ζώων</w:t>
      </w:r>
      <w:r w:rsidRPr="00A52A64">
        <w:rPr>
          <w:b/>
          <w:bCs/>
          <w:color w:val="000000"/>
          <w:sz w:val="24"/>
          <w:szCs w:val="24"/>
        </w:rPr>
        <w:t xml:space="preserve"> (</w:t>
      </w:r>
      <w:r w:rsidR="00C251A5" w:rsidRPr="00A52A64">
        <w:rPr>
          <w:b/>
          <w:bCs/>
          <w:color w:val="000000"/>
          <w:sz w:val="24"/>
          <w:szCs w:val="24"/>
        </w:rPr>
        <w:t>Ε3</w:t>
      </w:r>
      <w:r w:rsidRPr="00A52A64">
        <w:rPr>
          <w:b/>
          <w:bCs/>
          <w:color w:val="000000"/>
          <w:sz w:val="24"/>
          <w:szCs w:val="24"/>
        </w:rPr>
        <w:t>)</w:t>
      </w:r>
    </w:p>
    <w:p w:rsidR="00443FBC" w:rsidRPr="00A52A64" w:rsidRDefault="00443FB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επείγουσας σφαγής (</w:t>
      </w:r>
      <w:r w:rsidR="00C251A5" w:rsidRPr="00A52A64">
        <w:rPr>
          <w:b/>
          <w:bCs/>
          <w:color w:val="000000"/>
          <w:sz w:val="24"/>
          <w:szCs w:val="24"/>
        </w:rPr>
        <w:t>Ε4</w:t>
      </w:r>
      <w:r w:rsidRPr="00A52A64">
        <w:rPr>
          <w:b/>
          <w:bCs/>
          <w:color w:val="000000"/>
          <w:sz w:val="24"/>
          <w:szCs w:val="24"/>
        </w:rPr>
        <w:t>)</w:t>
      </w:r>
    </w:p>
    <w:p w:rsidR="00443FBC" w:rsidRPr="001A3BD4" w:rsidRDefault="00443FBC" w:rsidP="00960E06">
      <w:pPr>
        <w:spacing w:line="360" w:lineRule="auto"/>
        <w:jc w:val="both"/>
        <w:rPr>
          <w:b/>
          <w:color w:val="E36C0A"/>
          <w:u w:val="single"/>
        </w:rPr>
      </w:pPr>
    </w:p>
    <w:p w:rsidR="00F71C70" w:rsidRPr="003C43D0" w:rsidRDefault="00443FBC" w:rsidP="003C43D0">
      <w:pPr>
        <w:pStyle w:val="2"/>
        <w:shd w:val="clear" w:color="auto" w:fill="C2D69B" w:themeFill="accent3" w:themeFillTint="99"/>
        <w:rPr>
          <w:sz w:val="28"/>
          <w:szCs w:val="28"/>
        </w:rPr>
      </w:pPr>
      <w:bookmarkStart w:id="32" w:name="_Toc200019283"/>
      <w:r w:rsidRPr="003C43D0">
        <w:rPr>
          <w:sz w:val="28"/>
          <w:szCs w:val="28"/>
        </w:rPr>
        <w:t>5</w:t>
      </w:r>
      <w:r w:rsidR="00F71C70" w:rsidRPr="003C43D0">
        <w:rPr>
          <w:sz w:val="28"/>
          <w:szCs w:val="28"/>
        </w:rPr>
        <w:t>.2 ΔΙΑΔΙΚΑΣΙΑ   ΑΝΑΙΣΘΗΤΟΠΟΙΗΣΗΣ</w:t>
      </w:r>
      <w:r w:rsidRPr="003C43D0">
        <w:rPr>
          <w:sz w:val="28"/>
          <w:szCs w:val="28"/>
        </w:rPr>
        <w:t xml:space="preserve"> - ΑΦΑΙΜΑΞΗΣ</w:t>
      </w:r>
      <w:bookmarkEnd w:id="32"/>
    </w:p>
    <w:p w:rsidR="006B1D82" w:rsidRDefault="00F71C70" w:rsidP="001E47F7">
      <w:pPr>
        <w:spacing w:after="0" w:line="360" w:lineRule="auto"/>
        <w:jc w:val="both"/>
      </w:pPr>
      <w:r w:rsidRPr="00E76C7E">
        <w:t>Μόνο πιστοποιημένα άτομα με ειδικές γνώσεις και δεξιότητες  [π</w:t>
      </w:r>
      <w:r>
        <w:t>ροστασία των ζώων κατά τη σφαγή</w:t>
      </w:r>
      <w:r w:rsidRPr="00E76C7E">
        <w:t>] πρέπει να είναι υπεύθυνα για τη μεταφορά</w:t>
      </w:r>
      <w:r w:rsidR="00443FBC">
        <w:t xml:space="preserve">, </w:t>
      </w:r>
      <w:r w:rsidRPr="00E76C7E">
        <w:t>το χειρισμό</w:t>
      </w:r>
      <w:r w:rsidR="00443FBC">
        <w:t>,</w:t>
      </w:r>
      <w:r w:rsidRPr="00E76C7E">
        <w:t xml:space="preserve"> τη συγκράτη</w:t>
      </w:r>
      <w:r>
        <w:t>ση</w:t>
      </w:r>
      <w:r w:rsidR="00443FBC">
        <w:t>,</w:t>
      </w:r>
      <w:r w:rsidRPr="00E76C7E">
        <w:t xml:space="preserve"> την</w:t>
      </w:r>
      <w:r w:rsidR="001E47F7">
        <w:t xml:space="preserve"> αναισθητοποίηση, </w:t>
      </w:r>
      <w:r w:rsidRPr="00E76C7E">
        <w:t xml:space="preserve">τη σφαγή και </w:t>
      </w:r>
      <w:r w:rsidR="00DD0749">
        <w:t>τη</w:t>
      </w:r>
      <w:r w:rsidR="006B08E5">
        <w:t xml:space="preserve"> </w:t>
      </w:r>
      <w:r w:rsidRPr="00E76C7E">
        <w:t>θανάτωση των ζώων στα σφαγεία.</w:t>
      </w:r>
      <w:r>
        <w:t xml:space="preserve"> Η ανεπαρκής αναισθητοποίηση εντείνει την  ανησυχία των ζώων και αυτό μπορεί να συνεπάγεται την ποιοτική </w:t>
      </w:r>
      <w:r w:rsidR="00F233BF">
        <w:t>υποβάθμιση</w:t>
      </w:r>
      <w:r>
        <w:t xml:space="preserve"> του κρέατος.</w:t>
      </w:r>
    </w:p>
    <w:p w:rsidR="00443FBC" w:rsidRPr="00845572" w:rsidRDefault="005E1BF1" w:rsidP="00F71C70">
      <w:pPr>
        <w:pStyle w:val="10"/>
        <w:shd w:val="clear" w:color="auto" w:fill="92D050"/>
        <w:ind w:left="0"/>
        <w:jc w:val="both"/>
        <w:rPr>
          <w:b/>
        </w:rPr>
      </w:pPr>
      <w:r w:rsidRPr="005C36CA">
        <w:rPr>
          <w:b/>
        </w:rPr>
        <w:t xml:space="preserve">Για τη θρησκευτική </w:t>
      </w:r>
      <w:r w:rsidR="00F71C70" w:rsidRPr="005C36CA">
        <w:rPr>
          <w:b/>
        </w:rPr>
        <w:t xml:space="preserve">σφαγή, υπάρχουν ειδικοί </w:t>
      </w:r>
      <w:r w:rsidR="00F71C70" w:rsidRPr="005C36CA">
        <w:rPr>
          <w:b/>
          <w:color w:val="000000"/>
          <w:sz w:val="26"/>
          <w:szCs w:val="26"/>
        </w:rPr>
        <w:t xml:space="preserve"> </w:t>
      </w:r>
      <w:r w:rsidR="00F71C70" w:rsidRPr="005C36CA">
        <w:rPr>
          <w:b/>
        </w:rPr>
        <w:t>κανονισμοί για την προστασία των ζώων κατά</w:t>
      </w:r>
      <w:r w:rsidR="005C36CA" w:rsidRPr="005C36CA">
        <w:rPr>
          <w:b/>
        </w:rPr>
        <w:t xml:space="preserve"> τη σφαγή.   (Βλέπε σχετική νομοθεσία</w:t>
      </w:r>
      <w:r w:rsidR="00A41642" w:rsidRPr="00A41642">
        <w:rPr>
          <w:b/>
        </w:rPr>
        <w:t xml:space="preserve"> (</w:t>
      </w:r>
      <w:r w:rsidR="00A41642">
        <w:rPr>
          <w:rFonts w:eastAsia="EUAlbertina-Regular-Identity-H"/>
          <w:color w:val="231F20"/>
          <w:lang w:val="en-US"/>
        </w:rPr>
        <w:t>YA</w:t>
      </w:r>
      <w:r w:rsidR="00A41642">
        <w:t xml:space="preserve"> </w:t>
      </w:r>
      <w:r w:rsidR="00A41642" w:rsidRPr="005829AC">
        <w:t>951/44337</w:t>
      </w:r>
      <w:r w:rsidR="00A41642">
        <w:t xml:space="preserve">/21.4.2017 </w:t>
      </w:r>
      <w:r w:rsidR="00A41642" w:rsidRPr="00BF45C5">
        <w:t>σχετικά με τη σφαγή ζώων σε σφαγεί</w:t>
      </w:r>
      <w:r w:rsidR="00A41642">
        <w:t>α στο πλαίσιο λατρευτικών τύπων» (Β΄</w:t>
      </w:r>
      <w:r w:rsidR="00A41642" w:rsidRPr="005829AC">
        <w:t>1447</w:t>
      </w:r>
      <w:r w:rsidR="00A41642">
        <w:t xml:space="preserve">), όπως τροποποιήθηκε με την αριθ. </w:t>
      </w:r>
      <w:r w:rsidR="00A41642" w:rsidRPr="005829AC">
        <w:t>292/46122</w:t>
      </w:r>
      <w:r w:rsidR="00A41642">
        <w:t>/26.3.2018 όμοια απόφαση (Β΄</w:t>
      </w:r>
      <w:r w:rsidR="00A41642" w:rsidRPr="005829AC">
        <w:t>1132</w:t>
      </w:r>
      <w:r w:rsidR="00A41642">
        <w:t>)</w:t>
      </w:r>
      <w:r w:rsidR="00A41642" w:rsidRPr="00845572">
        <w:rPr>
          <w:b/>
        </w:rPr>
        <w:t>)</w:t>
      </w:r>
    </w:p>
    <w:p w:rsidR="00443FBC" w:rsidRDefault="00443FBC" w:rsidP="00F71C70">
      <w:pPr>
        <w:rPr>
          <w:bCs/>
          <w:color w:val="000000"/>
        </w:rPr>
      </w:pPr>
    </w:p>
    <w:p w:rsidR="001E47F7" w:rsidRPr="003C43D0" w:rsidRDefault="001E47F7" w:rsidP="006A7EEB">
      <w:pPr>
        <w:pStyle w:val="41"/>
        <w:rPr>
          <w:sz w:val="28"/>
          <w:szCs w:val="28"/>
        </w:rPr>
      </w:pPr>
      <w:bookmarkStart w:id="33" w:name="_Toc200019284"/>
      <w:r w:rsidRPr="003C43D0">
        <w:rPr>
          <w:color w:val="000000"/>
          <w:sz w:val="28"/>
          <w:szCs w:val="28"/>
        </w:rPr>
        <w:t xml:space="preserve">5.2.1 </w:t>
      </w:r>
      <w:r w:rsidR="00F71C70" w:rsidRPr="003C43D0">
        <w:rPr>
          <w:color w:val="000000"/>
          <w:sz w:val="28"/>
          <w:szCs w:val="28"/>
        </w:rPr>
        <w:t>ΑΝΑΙΣΘΗΤΟΠΟΙΗΣΗ ΒΟΟΕΙΔΩΝ</w:t>
      </w:r>
      <w:bookmarkEnd w:id="33"/>
      <w:r w:rsidR="00F71C70" w:rsidRPr="003C43D0">
        <w:rPr>
          <w:color w:val="000000"/>
          <w:sz w:val="28"/>
          <w:szCs w:val="28"/>
        </w:rPr>
        <w:t xml:space="preserve">   </w:t>
      </w:r>
    </w:p>
    <w:p w:rsidR="00F71C70" w:rsidRPr="004B5537" w:rsidRDefault="001E47F7" w:rsidP="001E47F7">
      <w:pPr>
        <w:spacing w:after="0" w:line="360" w:lineRule="auto"/>
        <w:jc w:val="both"/>
      </w:pPr>
      <w:r w:rsidRPr="004B5537">
        <w:rPr>
          <w:b/>
          <w:bCs/>
          <w:color w:val="000000"/>
        </w:rPr>
        <w:t>Α)</w:t>
      </w:r>
      <w:r w:rsidR="00F71C70" w:rsidRPr="004B5537">
        <w:rPr>
          <w:b/>
          <w:bCs/>
          <w:color w:val="000000"/>
        </w:rPr>
        <w:t xml:space="preserve"> Αναισθητοποίηση με τρώση του ΚΝΣ</w:t>
      </w:r>
      <w:r w:rsidR="00F71C70" w:rsidRPr="004B5537">
        <w:t>-Πιστόλι αναισθητοποίησης βοοειδών</w:t>
      </w:r>
    </w:p>
    <w:p w:rsidR="00F71C70" w:rsidRPr="004B5537" w:rsidRDefault="00F71C70" w:rsidP="001E47F7">
      <w:pPr>
        <w:spacing w:after="0" w:line="360" w:lineRule="auto"/>
        <w:jc w:val="both"/>
      </w:pPr>
      <w:r w:rsidRPr="004B5537">
        <w:lastRenderedPageBreak/>
        <w:t xml:space="preserve">Θα πρέπει να συμπληρώνεται η σχετική λίστα ελέγχου για την λειτουργικότητα της συσκευής, τη σωστή τοποθέτηση </w:t>
      </w:r>
      <w:r w:rsidR="006B08E5">
        <w:t>της και</w:t>
      </w:r>
      <w:r w:rsidRPr="004B5537">
        <w:t xml:space="preserve"> το χρόνο που μεσολαβεί μεταξύ αναισθητοποίησης –αφαίμαξης. </w:t>
      </w:r>
    </w:p>
    <w:p w:rsidR="00624032" w:rsidRPr="004B5537" w:rsidRDefault="00624032" w:rsidP="001E47F7">
      <w:pPr>
        <w:spacing w:after="0" w:line="360" w:lineRule="auto"/>
        <w:jc w:val="both"/>
      </w:pPr>
    </w:p>
    <w:p w:rsidR="00F71C70" w:rsidRPr="004B5537" w:rsidRDefault="00F71C70" w:rsidP="00624032">
      <w:pPr>
        <w:spacing w:after="0" w:line="360" w:lineRule="auto"/>
        <w:jc w:val="both"/>
      </w:pPr>
      <w:r w:rsidRPr="004B5537">
        <w:t>Για την ορθή αναισθητοποίηση εφαρμόζονται τα  παρακάτω:</w:t>
      </w:r>
    </w:p>
    <w:p w:rsidR="00F71C70" w:rsidRPr="004B5537" w:rsidRDefault="00F71C70" w:rsidP="00704034">
      <w:pPr>
        <w:pStyle w:val="10"/>
        <w:numPr>
          <w:ilvl w:val="0"/>
          <w:numId w:val="35"/>
        </w:numPr>
        <w:tabs>
          <w:tab w:val="clear" w:pos="720"/>
          <w:tab w:val="num" w:pos="440"/>
        </w:tabs>
        <w:spacing w:line="360" w:lineRule="auto"/>
        <w:ind w:left="440" w:hanging="440"/>
        <w:jc w:val="both"/>
      </w:pPr>
      <w:r w:rsidRPr="004B5537">
        <w:rPr>
          <w:b/>
        </w:rPr>
        <w:t xml:space="preserve">Συγκράτηση των ζώων πριν την αναισθησία </w:t>
      </w:r>
      <w:r w:rsidRPr="004B5537">
        <w:t xml:space="preserve">(τα κελιά ακινητοποίησης είναι απαραίτητα για τα βοοειδή**) </w:t>
      </w:r>
    </w:p>
    <w:p w:rsidR="00F71C70" w:rsidRPr="004B5537" w:rsidRDefault="00F71C70" w:rsidP="00704034">
      <w:pPr>
        <w:pStyle w:val="10"/>
        <w:numPr>
          <w:ilvl w:val="0"/>
          <w:numId w:val="35"/>
        </w:numPr>
        <w:tabs>
          <w:tab w:val="clear" w:pos="720"/>
          <w:tab w:val="num" w:pos="440"/>
        </w:tabs>
        <w:spacing w:line="360" w:lineRule="auto"/>
        <w:ind w:left="440" w:hanging="440"/>
        <w:jc w:val="both"/>
      </w:pPr>
      <w:r w:rsidRPr="004B5537">
        <w:t>κατάλληλη συγκράτηση της κεφαλής</w:t>
      </w:r>
    </w:p>
    <w:p w:rsidR="00F71C70" w:rsidRPr="004B5537" w:rsidRDefault="00F71C70" w:rsidP="00704034">
      <w:pPr>
        <w:pStyle w:val="10"/>
        <w:numPr>
          <w:ilvl w:val="0"/>
          <w:numId w:val="35"/>
        </w:numPr>
        <w:tabs>
          <w:tab w:val="clear" w:pos="720"/>
          <w:tab w:val="num" w:pos="440"/>
        </w:tabs>
        <w:spacing w:line="360" w:lineRule="auto"/>
        <w:ind w:left="440" w:hanging="440"/>
      </w:pPr>
      <w:r w:rsidRPr="004B5537">
        <w:rPr>
          <w:b/>
        </w:rPr>
        <w:t xml:space="preserve">για την διάταξη αναισθητοποίησης με διατρητική ράβδο η </w:t>
      </w:r>
      <w:r w:rsidRPr="004B5537">
        <w:t xml:space="preserve">ράβδος πρέπει να είναι ευθεία και αιχμηρή </w:t>
      </w:r>
      <w:r w:rsidR="006B08E5">
        <w:t>άρτια συντηρημένη</w:t>
      </w:r>
    </w:p>
    <w:p w:rsidR="00F71C70" w:rsidRPr="004B5537" w:rsidRDefault="00F71C70" w:rsidP="00704034">
      <w:pPr>
        <w:pStyle w:val="10"/>
        <w:numPr>
          <w:ilvl w:val="0"/>
          <w:numId w:val="35"/>
        </w:numPr>
        <w:tabs>
          <w:tab w:val="clear" w:pos="720"/>
          <w:tab w:val="num" w:pos="440"/>
        </w:tabs>
        <w:spacing w:line="360" w:lineRule="auto"/>
        <w:ind w:left="440" w:hanging="440"/>
        <w:jc w:val="both"/>
        <w:rPr>
          <w:color w:val="000000"/>
          <w:sz w:val="26"/>
          <w:szCs w:val="26"/>
        </w:rPr>
      </w:pPr>
      <w:r w:rsidRPr="004B5537">
        <w:rPr>
          <w:b/>
        </w:rPr>
        <w:t>Υπάρχει ε</w:t>
      </w:r>
      <w:r w:rsidRPr="004B5537">
        <w:rPr>
          <w:b/>
          <w:color w:val="000000"/>
        </w:rPr>
        <w:t>φεδρική σ</w:t>
      </w:r>
      <w:r w:rsidRPr="004B5537">
        <w:rPr>
          <w:b/>
          <w:bCs/>
          <w:color w:val="000000"/>
        </w:rPr>
        <w:t xml:space="preserve">υσκευή αναισθητοποίησης </w:t>
      </w:r>
      <w:r w:rsidR="00F233BF">
        <w:rPr>
          <w:b/>
          <w:bCs/>
          <w:color w:val="000000"/>
        </w:rPr>
        <w:t xml:space="preserve"> </w:t>
      </w:r>
      <w:r w:rsidR="00F233BF" w:rsidRPr="00F233BF">
        <w:rPr>
          <w:bCs/>
          <w:color w:val="000000"/>
        </w:rPr>
        <w:t>σε προσιτή θέση</w:t>
      </w:r>
      <w:r w:rsidR="006B08E5">
        <w:rPr>
          <w:bCs/>
          <w:color w:val="000000"/>
        </w:rPr>
        <w:t>,</w:t>
      </w:r>
      <w:r w:rsidR="00F233BF">
        <w:rPr>
          <w:b/>
          <w:bCs/>
          <w:color w:val="000000"/>
        </w:rPr>
        <w:t xml:space="preserve"> </w:t>
      </w:r>
      <w:r w:rsidRPr="004B5537">
        <w:t>σε λειτουργία</w:t>
      </w:r>
    </w:p>
    <w:p w:rsidR="00F71C70" w:rsidRPr="004B5537" w:rsidRDefault="00F71C70" w:rsidP="00704034">
      <w:pPr>
        <w:pStyle w:val="10"/>
        <w:numPr>
          <w:ilvl w:val="0"/>
          <w:numId w:val="35"/>
        </w:numPr>
        <w:tabs>
          <w:tab w:val="clear" w:pos="720"/>
          <w:tab w:val="num" w:pos="440"/>
        </w:tabs>
        <w:spacing w:line="360" w:lineRule="auto"/>
        <w:ind w:left="440" w:hanging="440"/>
        <w:jc w:val="both"/>
      </w:pPr>
      <w:r w:rsidRPr="004B5537">
        <w:rPr>
          <w:b/>
          <w:color w:val="000000"/>
        </w:rPr>
        <w:t>Τα φυσίγγια είναι</w:t>
      </w:r>
      <w:r w:rsidRPr="004B5537">
        <w:rPr>
          <w:b/>
          <w:bCs/>
          <w:color w:val="000000"/>
          <w:sz w:val="26"/>
          <w:szCs w:val="26"/>
        </w:rPr>
        <w:t xml:space="preserve"> </w:t>
      </w:r>
      <w:r w:rsidRPr="004B5537">
        <w:t>κατάλληλης ισχύος και αποθηκευμένα σε ξηρό περιβάλλον</w:t>
      </w:r>
    </w:p>
    <w:p w:rsidR="00F71C70" w:rsidRPr="004B5537" w:rsidRDefault="006B08E5" w:rsidP="00704034">
      <w:pPr>
        <w:pStyle w:val="10"/>
        <w:numPr>
          <w:ilvl w:val="0"/>
          <w:numId w:val="35"/>
        </w:numPr>
        <w:tabs>
          <w:tab w:val="clear" w:pos="720"/>
          <w:tab w:val="num" w:pos="440"/>
        </w:tabs>
        <w:spacing w:line="360" w:lineRule="auto"/>
        <w:ind w:left="440" w:hanging="440"/>
        <w:jc w:val="both"/>
      </w:pPr>
      <w:r>
        <w:rPr>
          <w:b/>
          <w:color w:val="000000"/>
        </w:rPr>
        <w:t>Ο</w:t>
      </w:r>
      <w:r w:rsidR="00F71C70" w:rsidRPr="004B5537">
        <w:rPr>
          <w:b/>
          <w:color w:val="000000"/>
        </w:rPr>
        <w:t>ρθή εκτέλεση</w:t>
      </w:r>
      <w:r w:rsidR="00F71C70" w:rsidRPr="004B5537">
        <w:rPr>
          <w:b/>
          <w:bCs/>
          <w:color w:val="000000"/>
          <w:sz w:val="26"/>
          <w:szCs w:val="26"/>
        </w:rPr>
        <w:t xml:space="preserve">: </w:t>
      </w:r>
      <w:r w:rsidR="00F71C70" w:rsidRPr="004B5537">
        <w:t>με σταθερή πίεση κάθετη προς την κεφαλή στο</w:t>
      </w:r>
      <w:r w:rsidR="00F71C70" w:rsidRPr="004B5537">
        <w:rPr>
          <w:b/>
          <w:bCs/>
          <w:color w:val="000000"/>
          <w:sz w:val="26"/>
          <w:szCs w:val="26"/>
        </w:rPr>
        <w:t xml:space="preserve"> </w:t>
      </w:r>
      <w:r w:rsidR="00F71C70" w:rsidRPr="004B5537">
        <w:t xml:space="preserve">σημείο που ενώνονται δύο χιαστές νοητές γραμμές από το κέντρο των οφθαλμών  και το κέντρο της </w:t>
      </w:r>
      <w:proofErr w:type="spellStart"/>
      <w:r w:rsidR="00F71C70" w:rsidRPr="004B5537">
        <w:t>έκφυσης</w:t>
      </w:r>
      <w:proofErr w:type="spellEnd"/>
      <w:r w:rsidR="00F71C70" w:rsidRPr="004B5537">
        <w:t xml:space="preserve"> των κεράτων,</w:t>
      </w:r>
    </w:p>
    <w:p w:rsidR="00F61295" w:rsidRPr="00F61295" w:rsidRDefault="00F61295" w:rsidP="00704034">
      <w:pPr>
        <w:pStyle w:val="10"/>
        <w:numPr>
          <w:ilvl w:val="0"/>
          <w:numId w:val="35"/>
        </w:numPr>
        <w:tabs>
          <w:tab w:val="clear" w:pos="720"/>
          <w:tab w:val="num" w:pos="440"/>
        </w:tabs>
        <w:spacing w:line="360" w:lineRule="auto"/>
        <w:ind w:left="440" w:hanging="440"/>
        <w:jc w:val="both"/>
      </w:pPr>
      <w:r w:rsidRPr="00F61295">
        <w:rPr>
          <w:b/>
          <w:bCs/>
          <w:color w:val="000000"/>
        </w:rPr>
        <w:t xml:space="preserve">Τήρηση του </w:t>
      </w:r>
      <w:r>
        <w:rPr>
          <w:b/>
          <w:bCs/>
          <w:color w:val="000000"/>
        </w:rPr>
        <w:t xml:space="preserve">σωστού </w:t>
      </w:r>
      <w:r w:rsidRPr="00F61295">
        <w:rPr>
          <w:b/>
          <w:bCs/>
          <w:color w:val="000000"/>
        </w:rPr>
        <w:t>χρον</w:t>
      </w:r>
      <w:r>
        <w:rPr>
          <w:b/>
          <w:bCs/>
          <w:color w:val="000000"/>
        </w:rPr>
        <w:t xml:space="preserve">ικού </w:t>
      </w:r>
      <w:r w:rsidR="00F71C70" w:rsidRPr="00F61295">
        <w:rPr>
          <w:b/>
          <w:bCs/>
          <w:color w:val="000000"/>
        </w:rPr>
        <w:t xml:space="preserve"> </w:t>
      </w:r>
      <w:r>
        <w:rPr>
          <w:b/>
          <w:bCs/>
          <w:color w:val="000000"/>
        </w:rPr>
        <w:t xml:space="preserve">διαστήματος </w:t>
      </w:r>
      <w:r w:rsidR="00F71C70" w:rsidRPr="00F61295">
        <w:rPr>
          <w:b/>
          <w:bCs/>
          <w:color w:val="000000"/>
        </w:rPr>
        <w:t xml:space="preserve"> από την αναισθητοποίηση μέχρι τη σφαγή</w:t>
      </w:r>
    </w:p>
    <w:p w:rsidR="00F71C70" w:rsidRPr="004B5537" w:rsidRDefault="00F71C70" w:rsidP="00F61295">
      <w:pPr>
        <w:pStyle w:val="10"/>
        <w:tabs>
          <w:tab w:val="num" w:pos="440"/>
        </w:tabs>
        <w:spacing w:line="360" w:lineRule="auto"/>
        <w:ind w:left="0"/>
        <w:jc w:val="both"/>
        <w:rPr>
          <w:rStyle w:val="shorttext"/>
        </w:rPr>
      </w:pPr>
      <w:r w:rsidRPr="00F61295">
        <w:rPr>
          <w:b/>
          <w:bCs/>
          <w:color w:val="000000"/>
        </w:rPr>
        <w:t xml:space="preserve">Η επιτυχής αναισθητοποίηση χαρακτηρίζεται από: </w:t>
      </w:r>
      <w:r w:rsidRPr="00F61295">
        <w:rPr>
          <w:bCs/>
          <w:color w:val="000000"/>
        </w:rPr>
        <w:t>ά</w:t>
      </w:r>
      <w:r w:rsidRPr="004B5537">
        <w:rPr>
          <w:rStyle w:val="shorttext"/>
        </w:rPr>
        <w:t>μεση κατάρρευση του ζώου με καμία προσπάθεια στήριξης, ακανόνιστη αναπνοή, ακινητοποίηση οφθαλμών, και απουσία του βλεφαρικού αντανακλαστικού.</w:t>
      </w:r>
    </w:p>
    <w:p w:rsidR="00F71C70" w:rsidRPr="004B5537" w:rsidRDefault="00624032" w:rsidP="00F71C70">
      <w:pPr>
        <w:jc w:val="both"/>
        <w:rPr>
          <w:b/>
          <w:bCs/>
          <w:color w:val="000000"/>
        </w:rPr>
      </w:pPr>
      <w:r w:rsidRPr="004B5537">
        <w:rPr>
          <w:b/>
          <w:bCs/>
          <w:color w:val="000000"/>
        </w:rPr>
        <w:t>Β)</w:t>
      </w:r>
      <w:r w:rsidR="00F71C70" w:rsidRPr="004B5537">
        <w:rPr>
          <w:b/>
          <w:bCs/>
          <w:color w:val="000000"/>
        </w:rPr>
        <w:t xml:space="preserve"> Ηλεκτρική Αναισθητοποίηση κεφαλής.</w:t>
      </w:r>
    </w:p>
    <w:p w:rsidR="00624032" w:rsidRPr="004B5537" w:rsidRDefault="00F71C70" w:rsidP="00624032">
      <w:pPr>
        <w:pStyle w:val="10"/>
        <w:spacing w:after="0" w:line="360" w:lineRule="auto"/>
        <w:ind w:left="0"/>
        <w:jc w:val="both"/>
      </w:pPr>
      <w:r w:rsidRPr="004B5537">
        <w:rPr>
          <w:b/>
          <w:bCs/>
          <w:color w:val="000000"/>
        </w:rPr>
        <w:t xml:space="preserve">Εξοπλισμός ηλεκτρικής αναισθητοποίησης : </w:t>
      </w:r>
      <w:r w:rsidRPr="004B5537">
        <w:t xml:space="preserve">Συσκευή </w:t>
      </w:r>
      <w:r w:rsidRPr="004B5537">
        <w:rPr>
          <w:b/>
          <w:bCs/>
          <w:color w:val="000000"/>
        </w:rPr>
        <w:t xml:space="preserve"> </w:t>
      </w:r>
      <w:r w:rsidRPr="004B5537">
        <w:t>μέτρησης</w:t>
      </w:r>
      <w:r w:rsidRPr="004B5537">
        <w:rPr>
          <w:b/>
          <w:bCs/>
          <w:color w:val="000000"/>
        </w:rPr>
        <w:t xml:space="preserve"> </w:t>
      </w:r>
      <w:r w:rsidRPr="004B5537">
        <w:rPr>
          <w:color w:val="000000"/>
        </w:rPr>
        <w:t xml:space="preserve"> </w:t>
      </w:r>
      <w:r w:rsidRPr="004B5537">
        <w:t>της αντίστασης</w:t>
      </w:r>
      <w:r w:rsidR="006B08E5">
        <w:t>,</w:t>
      </w:r>
      <w:r w:rsidRPr="004B5537">
        <w:t xml:space="preserve"> ακουστικό ή οπτικό σήμα  που αποδεικνύει την λειτουργικότητα, βολτάμετρο </w:t>
      </w:r>
      <w:r w:rsidR="006B08E5">
        <w:t xml:space="preserve">και </w:t>
      </w:r>
      <w:r w:rsidRPr="004B5537">
        <w:t xml:space="preserve">αμπερόμετρο στο οπτικό πεδίο επίβλεψης του χειριστή. Ο ηλεκτρικός εξοπλισμός αναισθητοποίησης διαθέτει συσκευή η οποία εμφανίζει και καταγράφει τις  λεπτομέρειες των ηλεκτρικών παραμέτρων για κάθε ζώο. </w:t>
      </w:r>
    </w:p>
    <w:p w:rsidR="00F71C70" w:rsidRPr="004B5537" w:rsidRDefault="00F71C70" w:rsidP="00624032">
      <w:pPr>
        <w:pStyle w:val="10"/>
        <w:spacing w:after="0" w:line="360" w:lineRule="auto"/>
        <w:ind w:left="0"/>
        <w:jc w:val="both"/>
      </w:pPr>
      <w:r w:rsidRPr="004B5537">
        <w:t>Τα αρχεία φυλάσσονται για τουλάχιστον ένα έτος.</w:t>
      </w:r>
    </w:p>
    <w:p w:rsidR="00624032" w:rsidRPr="004B5537" w:rsidRDefault="00624032" w:rsidP="00624032">
      <w:pPr>
        <w:pStyle w:val="10"/>
        <w:spacing w:after="0" w:line="360" w:lineRule="auto"/>
        <w:ind w:left="0"/>
        <w:jc w:val="both"/>
      </w:pPr>
    </w:p>
    <w:p w:rsidR="00624032" w:rsidRPr="003C43D0" w:rsidRDefault="00624032" w:rsidP="003C43D0">
      <w:pPr>
        <w:pStyle w:val="41"/>
        <w:rPr>
          <w:sz w:val="28"/>
          <w:szCs w:val="28"/>
        </w:rPr>
      </w:pPr>
      <w:bookmarkStart w:id="34" w:name="_Toc200019285"/>
      <w:r w:rsidRPr="003C43D0">
        <w:rPr>
          <w:sz w:val="28"/>
          <w:szCs w:val="28"/>
        </w:rPr>
        <w:t>5.</w:t>
      </w:r>
      <w:r w:rsidR="00F71C70" w:rsidRPr="003C43D0">
        <w:rPr>
          <w:sz w:val="28"/>
          <w:szCs w:val="28"/>
        </w:rPr>
        <w:t>2.</w:t>
      </w:r>
      <w:r w:rsidRPr="003C43D0">
        <w:rPr>
          <w:sz w:val="28"/>
          <w:szCs w:val="28"/>
        </w:rPr>
        <w:t>2</w:t>
      </w:r>
      <w:r w:rsidR="00F71C70" w:rsidRPr="003C43D0">
        <w:rPr>
          <w:sz w:val="28"/>
          <w:szCs w:val="28"/>
        </w:rPr>
        <w:t xml:space="preserve"> </w:t>
      </w:r>
      <w:r w:rsidRPr="003C43D0">
        <w:rPr>
          <w:sz w:val="28"/>
          <w:szCs w:val="28"/>
        </w:rPr>
        <w:t>ΑΝΑΙΣΘΗΤΟΠΟΙΗΣΗ ΧΟΙΡΩΝ</w:t>
      </w:r>
      <w:bookmarkEnd w:id="34"/>
      <w:r w:rsidRPr="003C43D0">
        <w:rPr>
          <w:sz w:val="28"/>
          <w:szCs w:val="28"/>
        </w:rPr>
        <w:t xml:space="preserve"> </w:t>
      </w:r>
    </w:p>
    <w:p w:rsidR="00F71C70" w:rsidRPr="004B5537" w:rsidRDefault="00624032" w:rsidP="00F71C70">
      <w:pPr>
        <w:jc w:val="both"/>
        <w:rPr>
          <w:b/>
          <w:bCs/>
          <w:color w:val="000000"/>
        </w:rPr>
      </w:pPr>
      <w:r w:rsidRPr="004B5537">
        <w:rPr>
          <w:b/>
          <w:bCs/>
          <w:color w:val="000000"/>
        </w:rPr>
        <w:t xml:space="preserve">Α) </w:t>
      </w:r>
      <w:r w:rsidR="00F71C70" w:rsidRPr="004B5537">
        <w:rPr>
          <w:b/>
          <w:bCs/>
          <w:color w:val="000000"/>
        </w:rPr>
        <w:t>Ηλεκτρική Αναισθητοποίηση</w:t>
      </w:r>
    </w:p>
    <w:p w:rsidR="00F71C70" w:rsidRPr="004B5537" w:rsidRDefault="00F71C70" w:rsidP="00704034">
      <w:pPr>
        <w:pStyle w:val="10"/>
        <w:numPr>
          <w:ilvl w:val="0"/>
          <w:numId w:val="36"/>
        </w:numPr>
        <w:tabs>
          <w:tab w:val="clear" w:pos="720"/>
        </w:tabs>
        <w:spacing w:after="0" w:line="360" w:lineRule="auto"/>
        <w:ind w:left="440" w:hanging="440"/>
        <w:jc w:val="both"/>
        <w:rPr>
          <w:rStyle w:val="shorttext"/>
        </w:rPr>
      </w:pPr>
      <w:r w:rsidRPr="004B5537">
        <w:rPr>
          <w:b/>
          <w:bCs/>
          <w:color w:val="000000"/>
        </w:rPr>
        <w:t xml:space="preserve">Ορθή τοποθέτηση των ηλεκτροδίων: </w:t>
      </w:r>
      <w:r w:rsidRPr="00F93E21">
        <w:rPr>
          <w:bCs/>
          <w:color w:val="000000"/>
        </w:rPr>
        <w:t>το</w:t>
      </w:r>
      <w:r w:rsidRPr="004B5537">
        <w:rPr>
          <w:b/>
          <w:bCs/>
          <w:color w:val="000000"/>
        </w:rPr>
        <w:t xml:space="preserve"> </w:t>
      </w:r>
      <w:r w:rsidRPr="004B5537">
        <w:rPr>
          <w:rStyle w:val="shorttext"/>
        </w:rPr>
        <w:t xml:space="preserve">ρεύμα ρέει στον εγκέφαλο, μέσω του υγρού δέρματος </w:t>
      </w:r>
    </w:p>
    <w:p w:rsidR="00F71C70" w:rsidRPr="004B5537" w:rsidRDefault="006B08E5" w:rsidP="00704034">
      <w:pPr>
        <w:pStyle w:val="10"/>
        <w:numPr>
          <w:ilvl w:val="0"/>
          <w:numId w:val="36"/>
        </w:numPr>
        <w:tabs>
          <w:tab w:val="clear" w:pos="720"/>
        </w:tabs>
        <w:spacing w:after="0" w:line="360" w:lineRule="auto"/>
        <w:ind w:left="440" w:hanging="440"/>
        <w:jc w:val="both"/>
      </w:pPr>
      <w:r>
        <w:rPr>
          <w:b/>
          <w:bCs/>
          <w:color w:val="000000"/>
        </w:rPr>
        <w:t>Ρ</w:t>
      </w:r>
      <w:r w:rsidR="00F71C70" w:rsidRPr="004B5537">
        <w:rPr>
          <w:b/>
          <w:bCs/>
          <w:color w:val="000000"/>
        </w:rPr>
        <w:t xml:space="preserve">εύμα : </w:t>
      </w:r>
      <w:r w:rsidR="00A32052">
        <w:rPr>
          <w:color w:val="000000"/>
          <w:lang w:val="en-US"/>
        </w:rPr>
        <w:t>minimum</w:t>
      </w:r>
      <w:r w:rsidR="00F71C70" w:rsidRPr="004B5537">
        <w:rPr>
          <w:color w:val="000000"/>
        </w:rPr>
        <w:t xml:space="preserve"> 1.3 </w:t>
      </w:r>
      <w:r w:rsidR="00F71C70" w:rsidRPr="004B5537">
        <w:rPr>
          <w:color w:val="000000"/>
          <w:lang w:val="en-US"/>
        </w:rPr>
        <w:t>amp</w:t>
      </w:r>
      <w:r w:rsidR="00F71C70" w:rsidRPr="004B5537">
        <w:rPr>
          <w:color w:val="000000"/>
        </w:rPr>
        <w:t xml:space="preserve">, </w:t>
      </w:r>
      <w:r w:rsidR="00A32052">
        <w:rPr>
          <w:color w:val="000000"/>
          <w:lang w:val="en-US"/>
        </w:rPr>
        <w:t>minimum</w:t>
      </w:r>
      <w:r w:rsidR="00F71C70" w:rsidRPr="004B5537">
        <w:rPr>
          <w:color w:val="000000"/>
        </w:rPr>
        <w:t xml:space="preserve"> 4 </w:t>
      </w:r>
      <w:r w:rsidR="00F71C70" w:rsidRPr="004B5537">
        <w:rPr>
          <w:color w:val="000000"/>
          <w:lang w:val="en-US"/>
        </w:rPr>
        <w:t>sec</w:t>
      </w:r>
      <w:r w:rsidR="00D71DA1">
        <w:rPr>
          <w:color w:val="000000"/>
        </w:rPr>
        <w:t>.</w:t>
      </w:r>
      <w:r w:rsidR="00F71C70" w:rsidRPr="004B5537">
        <w:rPr>
          <w:color w:val="000000"/>
        </w:rPr>
        <w:t xml:space="preserve"> θα πρέπει πάντα να καταγράφεται η ροή του ρεύματος  και να φυλάσσεται σχετικό αρχείο για ένα χρόνο στις εγκαταστάσεις όπου αναισθητοποιούνται με  τη συσκευή αυτή 1000ΖΜ/έτος</w:t>
      </w:r>
    </w:p>
    <w:p w:rsidR="00F71C70" w:rsidRPr="004B5537" w:rsidRDefault="00F61295" w:rsidP="00704034">
      <w:pPr>
        <w:pStyle w:val="10"/>
        <w:numPr>
          <w:ilvl w:val="0"/>
          <w:numId w:val="35"/>
        </w:numPr>
        <w:tabs>
          <w:tab w:val="clear" w:pos="720"/>
          <w:tab w:val="num" w:pos="440"/>
        </w:tabs>
        <w:spacing w:line="360" w:lineRule="auto"/>
        <w:ind w:left="440" w:hanging="440"/>
        <w:jc w:val="both"/>
      </w:pPr>
      <w:r w:rsidRPr="00F61295">
        <w:rPr>
          <w:b/>
          <w:bCs/>
          <w:color w:val="000000"/>
        </w:rPr>
        <w:t xml:space="preserve">Τήρηση του </w:t>
      </w:r>
      <w:r>
        <w:rPr>
          <w:b/>
          <w:bCs/>
          <w:color w:val="000000"/>
        </w:rPr>
        <w:t xml:space="preserve">σωστού </w:t>
      </w:r>
      <w:r w:rsidRPr="00F61295">
        <w:rPr>
          <w:b/>
          <w:bCs/>
          <w:color w:val="000000"/>
        </w:rPr>
        <w:t>χρον</w:t>
      </w:r>
      <w:r>
        <w:rPr>
          <w:b/>
          <w:bCs/>
          <w:color w:val="000000"/>
        </w:rPr>
        <w:t xml:space="preserve">ικού </w:t>
      </w:r>
      <w:r w:rsidRPr="00F61295">
        <w:rPr>
          <w:b/>
          <w:bCs/>
          <w:color w:val="000000"/>
        </w:rPr>
        <w:t xml:space="preserve"> </w:t>
      </w:r>
      <w:r>
        <w:rPr>
          <w:b/>
          <w:bCs/>
          <w:color w:val="000000"/>
        </w:rPr>
        <w:t xml:space="preserve">διαστήματος </w:t>
      </w:r>
      <w:r w:rsidRPr="00F61295">
        <w:rPr>
          <w:b/>
          <w:bCs/>
          <w:color w:val="000000"/>
        </w:rPr>
        <w:t xml:space="preserve"> από την αναισθητοποίηση μέχρι τη σφαγή</w:t>
      </w:r>
    </w:p>
    <w:p w:rsidR="00F71C70" w:rsidRPr="004B5537" w:rsidRDefault="00F71C70" w:rsidP="00624032">
      <w:pPr>
        <w:spacing w:after="0" w:line="360" w:lineRule="auto"/>
        <w:jc w:val="both"/>
        <w:rPr>
          <w:color w:val="000000"/>
        </w:rPr>
      </w:pPr>
      <w:r w:rsidRPr="004B5537">
        <w:rPr>
          <w:b/>
          <w:bCs/>
          <w:color w:val="000000"/>
        </w:rPr>
        <w:t xml:space="preserve">Η </w:t>
      </w:r>
      <w:r w:rsidR="00F93E21">
        <w:rPr>
          <w:b/>
          <w:bCs/>
          <w:color w:val="000000"/>
        </w:rPr>
        <w:t>ε</w:t>
      </w:r>
      <w:r w:rsidRPr="004B5537">
        <w:rPr>
          <w:b/>
          <w:bCs/>
          <w:color w:val="000000"/>
        </w:rPr>
        <w:t xml:space="preserve">πιτυχής αναισθητοποίηση </w:t>
      </w:r>
      <w:r w:rsidRPr="00F93E21">
        <w:rPr>
          <w:bCs/>
          <w:color w:val="000000"/>
        </w:rPr>
        <w:t>χαρακτηρίζεται από τον</w:t>
      </w:r>
      <w:r w:rsidRPr="004B5537">
        <w:rPr>
          <w:b/>
          <w:bCs/>
          <w:color w:val="000000"/>
        </w:rPr>
        <w:t xml:space="preserve"> </w:t>
      </w:r>
      <w:r w:rsidRPr="004B5537">
        <w:rPr>
          <w:color w:val="000000"/>
        </w:rPr>
        <w:t>σπασμό των μυών</w:t>
      </w:r>
      <w:r w:rsidR="006B08E5">
        <w:rPr>
          <w:color w:val="000000"/>
        </w:rPr>
        <w:t>,</w:t>
      </w:r>
      <w:r w:rsidRPr="004B5537">
        <w:rPr>
          <w:color w:val="000000"/>
        </w:rPr>
        <w:t xml:space="preserve"> τη μη φυσιολογική αναπνοή</w:t>
      </w:r>
      <w:r w:rsidR="006B08E5">
        <w:rPr>
          <w:color w:val="000000"/>
        </w:rPr>
        <w:t xml:space="preserve"> και</w:t>
      </w:r>
      <w:r w:rsidRPr="004B5537">
        <w:rPr>
          <w:color w:val="000000"/>
        </w:rPr>
        <w:t xml:space="preserve"> την ακαμψία του σώματος για περίπου 10 </w:t>
      </w:r>
      <w:r w:rsidRPr="004B5537">
        <w:rPr>
          <w:color w:val="000000"/>
          <w:lang w:val="en-US"/>
        </w:rPr>
        <w:t>sec</w:t>
      </w:r>
      <w:r w:rsidR="00F93E21">
        <w:rPr>
          <w:color w:val="000000"/>
        </w:rPr>
        <w:t>. Ακολουθεί χ</w:t>
      </w:r>
      <w:r w:rsidRPr="004B5537">
        <w:rPr>
          <w:color w:val="000000"/>
        </w:rPr>
        <w:t>αλάρωση και κινητικότητα</w:t>
      </w:r>
      <w:r w:rsidR="006B08E5">
        <w:rPr>
          <w:color w:val="000000"/>
        </w:rPr>
        <w:t>,</w:t>
      </w:r>
      <w:r w:rsidRPr="004B5537">
        <w:rPr>
          <w:color w:val="000000"/>
        </w:rPr>
        <w:t xml:space="preserve"> ακινησία των οφθαλμών και καμία αντίδραση κατά την τρώση. </w:t>
      </w:r>
    </w:p>
    <w:p w:rsidR="00624032" w:rsidRPr="004B5537" w:rsidRDefault="00624032" w:rsidP="00624032">
      <w:pPr>
        <w:jc w:val="both"/>
        <w:rPr>
          <w:color w:val="000000"/>
        </w:rPr>
      </w:pPr>
    </w:p>
    <w:p w:rsidR="00F71C70" w:rsidRPr="004B5537" w:rsidRDefault="00624032" w:rsidP="00624032">
      <w:pPr>
        <w:spacing w:line="360" w:lineRule="auto"/>
        <w:jc w:val="both"/>
        <w:rPr>
          <w:color w:val="000000"/>
        </w:rPr>
      </w:pPr>
      <w:r w:rsidRPr="004B5537">
        <w:rPr>
          <w:b/>
          <w:bCs/>
          <w:color w:val="000000"/>
        </w:rPr>
        <w:t>Β)</w:t>
      </w:r>
      <w:r w:rsidR="00F71C70" w:rsidRPr="004B5537">
        <w:rPr>
          <w:b/>
          <w:bCs/>
          <w:color w:val="000000"/>
        </w:rPr>
        <w:t xml:space="preserve"> Αναισθητοποίηση με </w:t>
      </w:r>
      <w:r w:rsidR="00F71C70" w:rsidRPr="004B5537">
        <w:rPr>
          <w:b/>
          <w:bCs/>
          <w:color w:val="000000"/>
          <w:lang w:val="en-US"/>
        </w:rPr>
        <w:t>CO</w:t>
      </w:r>
      <w:r w:rsidR="00F71C70" w:rsidRPr="00F61295">
        <w:rPr>
          <w:b/>
          <w:bCs/>
          <w:color w:val="000000"/>
          <w:vertAlign w:val="subscript"/>
        </w:rPr>
        <w:t>2</w:t>
      </w:r>
      <w:r w:rsidR="00F71C70" w:rsidRPr="004B5537">
        <w:rPr>
          <w:b/>
          <w:bCs/>
          <w:color w:val="000000"/>
        </w:rPr>
        <w:t xml:space="preserve"> </w:t>
      </w:r>
    </w:p>
    <w:p w:rsidR="00F71C70" w:rsidRPr="004B5537" w:rsidRDefault="00F71C70" w:rsidP="00624032">
      <w:pPr>
        <w:spacing w:after="0" w:line="360" w:lineRule="auto"/>
        <w:jc w:val="both"/>
        <w:rPr>
          <w:color w:val="000000"/>
        </w:rPr>
      </w:pPr>
      <w:r w:rsidRPr="004B5537">
        <w:rPr>
          <w:color w:val="000000"/>
        </w:rPr>
        <w:t xml:space="preserve">Συσκευή μέτρησης της συγκέντρωσης του αερίου με οπτικό ή ακουστικό  </w:t>
      </w:r>
      <w:r w:rsidRPr="004B5537">
        <w:rPr>
          <w:rStyle w:val="shorttext"/>
        </w:rPr>
        <w:t>προειδοποιητικό σήμα</w:t>
      </w:r>
      <w:r w:rsidRPr="004B5537">
        <w:rPr>
          <w:color w:val="000000"/>
        </w:rPr>
        <w:t xml:space="preserve">, </w:t>
      </w:r>
      <w:r w:rsidRPr="004B5537">
        <w:t>όπου  ο αισθητήρας τοποθετείται στο σημείο του διακόπτη σημείο διακοπής. Τ</w:t>
      </w:r>
      <w:r w:rsidRPr="004B5537">
        <w:rPr>
          <w:bCs/>
          <w:color w:val="000000"/>
        </w:rPr>
        <w:t xml:space="preserve">ο σύστημα αναισθητοποίησης με </w:t>
      </w:r>
      <w:r w:rsidRPr="004B5537">
        <w:rPr>
          <w:bCs/>
          <w:color w:val="000000"/>
          <w:lang w:val="en-US"/>
        </w:rPr>
        <w:t>CO</w:t>
      </w:r>
      <w:r w:rsidRPr="00F61295">
        <w:rPr>
          <w:bCs/>
          <w:color w:val="000000"/>
          <w:vertAlign w:val="subscript"/>
        </w:rPr>
        <w:t>2</w:t>
      </w:r>
      <w:r w:rsidRPr="004B5537">
        <w:rPr>
          <w:color w:val="000000"/>
        </w:rPr>
        <w:t xml:space="preserve">  είναι εξοπλισμένο με μια συσκευή σταθερής μέτρησης, ένδειξης και καταγραφής της συγκέντρωσης του αερίου και του χρόνου έκθεσης. Αυτές οι καταγραφές θα πρέπει να φυλάσσονται για ένα χρόνο τουλάχιστο.</w:t>
      </w:r>
    </w:p>
    <w:p w:rsidR="00F71C70" w:rsidRPr="004B5537" w:rsidRDefault="00CB0026" w:rsidP="00704034">
      <w:pPr>
        <w:pStyle w:val="10"/>
        <w:numPr>
          <w:ilvl w:val="0"/>
          <w:numId w:val="37"/>
        </w:numPr>
        <w:tabs>
          <w:tab w:val="clear" w:pos="720"/>
          <w:tab w:val="num" w:pos="440"/>
        </w:tabs>
        <w:spacing w:line="360" w:lineRule="auto"/>
        <w:ind w:hanging="720"/>
        <w:jc w:val="both"/>
        <w:rPr>
          <w:b/>
          <w:bCs/>
          <w:color w:val="000000"/>
        </w:rPr>
      </w:pPr>
      <w:r>
        <w:rPr>
          <w:b/>
          <w:bCs/>
          <w:color w:val="000000"/>
        </w:rPr>
        <w:t>Α</w:t>
      </w:r>
      <w:r w:rsidRPr="004B5537">
        <w:rPr>
          <w:b/>
          <w:bCs/>
          <w:color w:val="000000"/>
        </w:rPr>
        <w:t xml:space="preserve">ναισθητοποίηση </w:t>
      </w:r>
      <w:r w:rsidR="00F71C70" w:rsidRPr="004B5537">
        <w:rPr>
          <w:b/>
          <w:bCs/>
          <w:color w:val="000000"/>
        </w:rPr>
        <w:t xml:space="preserve">με </w:t>
      </w:r>
      <w:r w:rsidR="00F71C70" w:rsidRPr="004B5537">
        <w:rPr>
          <w:b/>
          <w:bCs/>
          <w:color w:val="000000"/>
          <w:lang w:val="en-US"/>
        </w:rPr>
        <w:t>CO</w:t>
      </w:r>
      <w:r w:rsidR="00F71C70" w:rsidRPr="00F61295">
        <w:rPr>
          <w:b/>
          <w:bCs/>
          <w:color w:val="000000"/>
          <w:vertAlign w:val="subscript"/>
        </w:rPr>
        <w:t>2</w:t>
      </w:r>
      <w:r w:rsidR="00F71C70" w:rsidRPr="004B5537">
        <w:rPr>
          <w:b/>
          <w:bCs/>
          <w:color w:val="000000"/>
        </w:rPr>
        <w:t>:</w:t>
      </w:r>
    </w:p>
    <w:p w:rsidR="00F71C70" w:rsidRPr="004B5537" w:rsidRDefault="00F71C70" w:rsidP="00624032">
      <w:pPr>
        <w:spacing w:after="0" w:line="360" w:lineRule="auto"/>
        <w:jc w:val="both"/>
      </w:pPr>
      <w:r w:rsidRPr="004B5537">
        <w:t>-η είσοδος του αερίου στο επίπεδο του εδάφους,</w:t>
      </w:r>
    </w:p>
    <w:p w:rsidR="00F71C70" w:rsidRPr="004B5537" w:rsidRDefault="00F71C70" w:rsidP="00624032">
      <w:pPr>
        <w:spacing w:after="0" w:line="360" w:lineRule="auto"/>
        <w:jc w:val="both"/>
        <w:rPr>
          <w:rStyle w:val="shorttext"/>
        </w:rPr>
      </w:pPr>
      <w:r w:rsidRPr="004B5537">
        <w:rPr>
          <w:rStyle w:val="shorttext"/>
        </w:rPr>
        <w:t>-έμμεσος φωτισμός θαλάμου</w:t>
      </w:r>
    </w:p>
    <w:p w:rsidR="00F71C70" w:rsidRPr="004B5537" w:rsidRDefault="00F71C70" w:rsidP="00624032">
      <w:pPr>
        <w:spacing w:after="0" w:line="360" w:lineRule="auto"/>
        <w:jc w:val="both"/>
      </w:pPr>
      <w:r w:rsidRPr="004B5537">
        <w:t>-το σημείο διακοπής, σε ύψος ορατό από το εξωτερικό του θαλάμου</w:t>
      </w:r>
    </w:p>
    <w:p w:rsidR="00F71C70" w:rsidRPr="004B5537" w:rsidRDefault="00F71C70" w:rsidP="00624032">
      <w:pPr>
        <w:spacing w:after="0" w:line="360" w:lineRule="auto"/>
        <w:jc w:val="both"/>
      </w:pPr>
      <w:r w:rsidRPr="004B5537">
        <w:t xml:space="preserve">-δύο χοίροι </w:t>
      </w:r>
      <w:proofErr w:type="spellStart"/>
      <w:r w:rsidRPr="004B5537">
        <w:t>κατ</w:t>
      </w:r>
      <w:proofErr w:type="spellEnd"/>
      <w:r w:rsidRPr="004B5537">
        <w:t xml:space="preserve"> ελάχιστο στο θάλαμο την ίδια χρονική στιγμή</w:t>
      </w:r>
    </w:p>
    <w:p w:rsidR="00F71C70" w:rsidRPr="004B5537" w:rsidRDefault="00F71C70" w:rsidP="00624032">
      <w:pPr>
        <w:spacing w:after="0" w:line="360" w:lineRule="auto"/>
        <w:jc w:val="both"/>
      </w:pPr>
      <w:r w:rsidRPr="004B5537">
        <w:rPr>
          <w:color w:val="000000"/>
        </w:rPr>
        <w:t>-θάλαμος ικανοποιητικών διαστάσεων  (ο χοίρος σε στήριξη χωρίς να πιέζεται ο θώρακας)</w:t>
      </w:r>
    </w:p>
    <w:p w:rsidR="00F71C70" w:rsidRPr="004B5537" w:rsidRDefault="00CB0026" w:rsidP="00704034">
      <w:pPr>
        <w:pStyle w:val="10"/>
        <w:numPr>
          <w:ilvl w:val="0"/>
          <w:numId w:val="38"/>
        </w:numPr>
        <w:tabs>
          <w:tab w:val="clear" w:pos="720"/>
          <w:tab w:val="num" w:pos="440"/>
        </w:tabs>
        <w:spacing w:after="0" w:line="360" w:lineRule="auto"/>
        <w:ind w:left="440" w:hanging="440"/>
        <w:jc w:val="both"/>
        <w:rPr>
          <w:color w:val="000000"/>
        </w:rPr>
      </w:pPr>
      <w:r>
        <w:rPr>
          <w:b/>
          <w:bCs/>
          <w:color w:val="000000"/>
        </w:rPr>
        <w:t>Σ</w:t>
      </w:r>
      <w:r w:rsidRPr="004B5537">
        <w:rPr>
          <w:b/>
          <w:bCs/>
          <w:color w:val="000000"/>
        </w:rPr>
        <w:t>υγκέντρωση</w:t>
      </w:r>
      <w:r w:rsidRPr="00F61295">
        <w:rPr>
          <w:b/>
          <w:bCs/>
          <w:color w:val="000000"/>
        </w:rPr>
        <w:t xml:space="preserve"> </w:t>
      </w:r>
      <w:r w:rsidR="00F61295" w:rsidRPr="00F61295">
        <w:rPr>
          <w:b/>
          <w:bCs/>
          <w:color w:val="000000"/>
          <w:lang w:val="en-US"/>
        </w:rPr>
        <w:t>CO</w:t>
      </w:r>
      <w:r w:rsidR="00F61295" w:rsidRPr="00F61295">
        <w:rPr>
          <w:b/>
          <w:bCs/>
          <w:color w:val="000000"/>
          <w:vertAlign w:val="subscript"/>
        </w:rPr>
        <w:t>2</w:t>
      </w:r>
      <w:r w:rsidR="00F71C70" w:rsidRPr="004B5537">
        <w:rPr>
          <w:b/>
          <w:bCs/>
          <w:color w:val="000000"/>
        </w:rPr>
        <w:t xml:space="preserve">: </w:t>
      </w:r>
      <w:r w:rsidR="00A32052">
        <w:rPr>
          <w:color w:val="000000"/>
          <w:lang w:val="en-US"/>
        </w:rPr>
        <w:t>minimum</w:t>
      </w:r>
      <w:r w:rsidR="00F71C70" w:rsidRPr="004B5537">
        <w:rPr>
          <w:color w:val="000000"/>
        </w:rPr>
        <w:t xml:space="preserve"> 80%.; οι </w:t>
      </w:r>
      <w:r w:rsidR="00F71C70" w:rsidRPr="00F61295">
        <w:rPr>
          <w:bCs/>
          <w:color w:val="000000"/>
        </w:rPr>
        <w:t xml:space="preserve">συγκεντρώσεις </w:t>
      </w:r>
      <w:r w:rsidR="00F61295" w:rsidRPr="004B5537">
        <w:rPr>
          <w:bCs/>
          <w:color w:val="000000"/>
          <w:lang w:val="en-US"/>
        </w:rPr>
        <w:t>CO</w:t>
      </w:r>
      <w:r w:rsidR="00F61295" w:rsidRPr="00F61295">
        <w:rPr>
          <w:bCs/>
          <w:color w:val="000000"/>
          <w:vertAlign w:val="subscript"/>
        </w:rPr>
        <w:t>2</w:t>
      </w:r>
      <w:r w:rsidR="00F71C70" w:rsidRPr="004B5537">
        <w:rPr>
          <w:color w:val="000000"/>
        </w:rPr>
        <w:t xml:space="preserve"> </w:t>
      </w:r>
      <w:r w:rsidR="00F71C70" w:rsidRPr="004B5537">
        <w:rPr>
          <w:rStyle w:val="shorttext"/>
        </w:rPr>
        <w:t>πρέπει να καταγράφονται</w:t>
      </w:r>
      <w:r w:rsidR="00F71C70" w:rsidRPr="004B5537">
        <w:rPr>
          <w:color w:val="000000"/>
        </w:rPr>
        <w:t xml:space="preserve"> και να φυλάσσονται για ένα χρόνο σε εγκαταστάσεις όπου αναισθητοποιούνται  1000ΖΜ/ανά έτος με τη συσκευή αυτή</w:t>
      </w:r>
    </w:p>
    <w:p w:rsidR="00F71C70" w:rsidRPr="004B5537" w:rsidRDefault="00CB0026" w:rsidP="00704034">
      <w:pPr>
        <w:pStyle w:val="10"/>
        <w:numPr>
          <w:ilvl w:val="0"/>
          <w:numId w:val="38"/>
        </w:numPr>
        <w:tabs>
          <w:tab w:val="clear" w:pos="720"/>
          <w:tab w:val="num" w:pos="440"/>
        </w:tabs>
        <w:spacing w:after="0" w:line="360" w:lineRule="auto"/>
        <w:ind w:left="440" w:hanging="440"/>
        <w:jc w:val="both"/>
        <w:rPr>
          <w:color w:val="000000"/>
        </w:rPr>
      </w:pPr>
      <w:r>
        <w:rPr>
          <w:b/>
          <w:bCs/>
          <w:color w:val="000000"/>
        </w:rPr>
        <w:t>Χ</w:t>
      </w:r>
      <w:r w:rsidRPr="004B5537">
        <w:rPr>
          <w:b/>
          <w:bCs/>
          <w:color w:val="000000"/>
        </w:rPr>
        <w:t xml:space="preserve">ρόνος </w:t>
      </w:r>
      <w:r w:rsidR="00F71C70" w:rsidRPr="004B5537">
        <w:rPr>
          <w:b/>
          <w:bCs/>
          <w:color w:val="000000"/>
        </w:rPr>
        <w:t xml:space="preserve">παραμονής στο θάλαμο: </w:t>
      </w:r>
      <w:proofErr w:type="spellStart"/>
      <w:r w:rsidR="00F71C70" w:rsidRPr="004B5537">
        <w:rPr>
          <w:color w:val="000000"/>
        </w:rPr>
        <w:t>min</w:t>
      </w:r>
      <w:r w:rsidR="00A32052">
        <w:rPr>
          <w:color w:val="000000"/>
          <w:lang w:val="en-US"/>
        </w:rPr>
        <w:t>imum</w:t>
      </w:r>
      <w:proofErr w:type="spellEnd"/>
      <w:r w:rsidR="00624032" w:rsidRPr="004B5537">
        <w:rPr>
          <w:color w:val="000000"/>
        </w:rPr>
        <w:t xml:space="preserve"> </w:t>
      </w:r>
      <w:r w:rsidR="00F71C70" w:rsidRPr="004B5537">
        <w:rPr>
          <w:color w:val="000000"/>
        </w:rPr>
        <w:t xml:space="preserve">100 </w:t>
      </w:r>
      <w:proofErr w:type="spellStart"/>
      <w:r w:rsidR="00F71C70" w:rsidRPr="004B5537">
        <w:rPr>
          <w:color w:val="000000"/>
        </w:rPr>
        <w:t>sec</w:t>
      </w:r>
      <w:proofErr w:type="spellEnd"/>
      <w:r w:rsidR="00F71C70" w:rsidRPr="004B5537">
        <w:rPr>
          <w:color w:val="000000"/>
        </w:rPr>
        <w:t>., όπου το σημείο διακοπής πρέπει να επιτυγχάνεται σε 20sec.</w:t>
      </w:r>
    </w:p>
    <w:p w:rsidR="00F71C70" w:rsidRPr="00F61295" w:rsidRDefault="00CB0026" w:rsidP="00704034">
      <w:pPr>
        <w:pStyle w:val="10"/>
        <w:numPr>
          <w:ilvl w:val="0"/>
          <w:numId w:val="35"/>
        </w:numPr>
        <w:tabs>
          <w:tab w:val="clear" w:pos="720"/>
          <w:tab w:val="num" w:pos="440"/>
        </w:tabs>
        <w:spacing w:line="360" w:lineRule="auto"/>
        <w:ind w:left="440" w:hanging="440"/>
        <w:jc w:val="both"/>
      </w:pPr>
      <w:r>
        <w:rPr>
          <w:b/>
          <w:bCs/>
          <w:color w:val="000000"/>
        </w:rPr>
        <w:t>Τ</w:t>
      </w:r>
      <w:r w:rsidRPr="00F61295">
        <w:rPr>
          <w:b/>
          <w:bCs/>
          <w:color w:val="000000"/>
        </w:rPr>
        <w:t xml:space="preserve">ήρηση </w:t>
      </w:r>
      <w:r w:rsidR="00F61295" w:rsidRPr="00F61295">
        <w:rPr>
          <w:b/>
          <w:bCs/>
          <w:color w:val="000000"/>
        </w:rPr>
        <w:t xml:space="preserve">του </w:t>
      </w:r>
      <w:r w:rsidR="00F61295">
        <w:rPr>
          <w:b/>
          <w:bCs/>
          <w:color w:val="000000"/>
        </w:rPr>
        <w:t xml:space="preserve">σωστού </w:t>
      </w:r>
      <w:r w:rsidR="00F61295" w:rsidRPr="00F61295">
        <w:rPr>
          <w:b/>
          <w:bCs/>
          <w:color w:val="000000"/>
        </w:rPr>
        <w:t>χρον</w:t>
      </w:r>
      <w:r w:rsidR="00F61295">
        <w:rPr>
          <w:b/>
          <w:bCs/>
          <w:color w:val="000000"/>
        </w:rPr>
        <w:t xml:space="preserve">ικού </w:t>
      </w:r>
      <w:r w:rsidR="00F61295" w:rsidRPr="00F61295">
        <w:rPr>
          <w:b/>
          <w:bCs/>
          <w:color w:val="000000"/>
        </w:rPr>
        <w:t xml:space="preserve"> </w:t>
      </w:r>
      <w:r w:rsidR="00F61295">
        <w:rPr>
          <w:b/>
          <w:bCs/>
          <w:color w:val="000000"/>
        </w:rPr>
        <w:t xml:space="preserve">διαστήματος </w:t>
      </w:r>
      <w:r w:rsidR="00F61295" w:rsidRPr="00F61295">
        <w:rPr>
          <w:b/>
          <w:bCs/>
          <w:color w:val="000000"/>
        </w:rPr>
        <w:t xml:space="preserve"> από την αναισθητοποίηση μέχρι τη σφαγή</w:t>
      </w:r>
    </w:p>
    <w:p w:rsidR="00F71C70" w:rsidRPr="004B5537" w:rsidRDefault="00F71C70" w:rsidP="00624032">
      <w:pPr>
        <w:spacing w:after="0" w:line="360" w:lineRule="auto"/>
        <w:rPr>
          <w:color w:val="000000"/>
        </w:rPr>
      </w:pPr>
      <w:r w:rsidRPr="004B5537">
        <w:rPr>
          <w:b/>
          <w:bCs/>
          <w:color w:val="000000"/>
        </w:rPr>
        <w:t xml:space="preserve">Η επιτυχής αναισθητοποίηση χαρακτηρίζεται από </w:t>
      </w:r>
      <w:r w:rsidRPr="004B5537">
        <w:rPr>
          <w:color w:val="000000"/>
        </w:rPr>
        <w:t>μη φυσιολογική αναπνοή</w:t>
      </w:r>
      <w:r w:rsidR="0083552F">
        <w:rPr>
          <w:color w:val="000000"/>
        </w:rPr>
        <w:t>,</w:t>
      </w:r>
      <w:r w:rsidRPr="004B5537">
        <w:rPr>
          <w:color w:val="000000"/>
        </w:rPr>
        <w:t xml:space="preserve"> απουσία βλεφαρικού αντανακλαστικού</w:t>
      </w:r>
      <w:r w:rsidR="0083552F">
        <w:rPr>
          <w:color w:val="000000"/>
        </w:rPr>
        <w:t>,</w:t>
      </w:r>
      <w:r w:rsidRPr="004B5537">
        <w:rPr>
          <w:color w:val="000000"/>
        </w:rPr>
        <w:t xml:space="preserve"> μη κατευθυνόμενη κίνηση των  οφθαλμών</w:t>
      </w:r>
      <w:r w:rsidR="0083552F">
        <w:rPr>
          <w:color w:val="000000"/>
        </w:rPr>
        <w:t>,</w:t>
      </w:r>
      <w:r w:rsidRPr="004B5537">
        <w:rPr>
          <w:color w:val="000000"/>
        </w:rPr>
        <w:t xml:space="preserve"> καμία αντίδραση κατά τη σφαγή</w:t>
      </w:r>
      <w:r w:rsidR="00624032" w:rsidRPr="004B5537">
        <w:rPr>
          <w:color w:val="000000"/>
        </w:rPr>
        <w:t>.</w:t>
      </w:r>
    </w:p>
    <w:p w:rsidR="00624032" w:rsidRPr="004B5537" w:rsidRDefault="00624032" w:rsidP="00624032">
      <w:pPr>
        <w:spacing w:after="0" w:line="360" w:lineRule="auto"/>
        <w:rPr>
          <w:color w:val="000000"/>
        </w:rPr>
      </w:pPr>
    </w:p>
    <w:p w:rsidR="00624032" w:rsidRPr="003C43D0" w:rsidRDefault="00624032" w:rsidP="006A7EEB">
      <w:pPr>
        <w:pStyle w:val="41"/>
        <w:rPr>
          <w:sz w:val="28"/>
          <w:szCs w:val="28"/>
        </w:rPr>
      </w:pPr>
      <w:bookmarkStart w:id="35" w:name="_Toc200019286"/>
      <w:r w:rsidRPr="003C43D0">
        <w:rPr>
          <w:sz w:val="28"/>
          <w:szCs w:val="28"/>
        </w:rPr>
        <w:t>5.2.</w:t>
      </w:r>
      <w:r w:rsidR="00F71C70" w:rsidRPr="003C43D0">
        <w:rPr>
          <w:sz w:val="28"/>
          <w:szCs w:val="28"/>
        </w:rPr>
        <w:t xml:space="preserve">3. </w:t>
      </w:r>
      <w:r w:rsidRPr="003C43D0">
        <w:rPr>
          <w:sz w:val="28"/>
          <w:szCs w:val="28"/>
        </w:rPr>
        <w:t>ΑΝΑΙΣΘΗΤΟΠΟΙΗΣΗ ΑΙΓΩΝ ΚΑΙ ΠΡΟΒΑΤΩΝ</w:t>
      </w:r>
      <w:bookmarkEnd w:id="35"/>
    </w:p>
    <w:p w:rsidR="00F71C70" w:rsidRPr="00CA1582" w:rsidRDefault="00F71C70" w:rsidP="00624032">
      <w:pPr>
        <w:spacing w:line="360" w:lineRule="auto"/>
        <w:jc w:val="both"/>
        <w:rPr>
          <w:b/>
          <w:bCs/>
          <w:color w:val="000000"/>
        </w:rPr>
      </w:pPr>
      <w:r w:rsidRPr="004B5537">
        <w:rPr>
          <w:b/>
          <w:bCs/>
          <w:color w:val="000000"/>
        </w:rPr>
        <w:t>Ηλεκτρική Αναισθητοποίηση</w:t>
      </w:r>
    </w:p>
    <w:p w:rsidR="00F71C70" w:rsidRPr="004B5537" w:rsidRDefault="00CB0026" w:rsidP="00704034">
      <w:pPr>
        <w:pStyle w:val="10"/>
        <w:numPr>
          <w:ilvl w:val="0"/>
          <w:numId w:val="39"/>
        </w:numPr>
        <w:tabs>
          <w:tab w:val="clear" w:pos="720"/>
          <w:tab w:val="num" w:pos="440"/>
        </w:tabs>
        <w:spacing w:line="360" w:lineRule="auto"/>
        <w:ind w:left="440" w:hanging="440"/>
        <w:jc w:val="both"/>
        <w:rPr>
          <w:bCs/>
          <w:color w:val="000000"/>
        </w:rPr>
      </w:pPr>
      <w:r>
        <w:rPr>
          <w:b/>
          <w:bCs/>
          <w:color w:val="000000"/>
        </w:rPr>
        <w:t>Ο</w:t>
      </w:r>
      <w:r w:rsidRPr="004B5537">
        <w:rPr>
          <w:b/>
          <w:bCs/>
          <w:color w:val="000000"/>
        </w:rPr>
        <w:t xml:space="preserve">ρθή </w:t>
      </w:r>
      <w:r w:rsidR="00F71C70" w:rsidRPr="004B5537">
        <w:rPr>
          <w:b/>
          <w:bCs/>
          <w:color w:val="000000"/>
        </w:rPr>
        <w:t xml:space="preserve">τοποθέτηση ηλεκτροδίων: </w:t>
      </w:r>
      <w:r w:rsidR="00F71C70" w:rsidRPr="004B5537">
        <w:rPr>
          <w:bCs/>
          <w:color w:val="000000"/>
        </w:rPr>
        <w:t>το ρεύμα</w:t>
      </w:r>
      <w:r w:rsidR="00F71C70" w:rsidRPr="004B5537">
        <w:rPr>
          <w:b/>
          <w:bCs/>
          <w:color w:val="000000"/>
        </w:rPr>
        <w:t xml:space="preserve"> </w:t>
      </w:r>
      <w:r w:rsidR="00F71C70" w:rsidRPr="004B5537">
        <w:rPr>
          <w:bCs/>
          <w:color w:val="000000"/>
        </w:rPr>
        <w:t>ρέει προς τον εγκέφαλο</w:t>
      </w:r>
      <w:r w:rsidR="009A57E8">
        <w:rPr>
          <w:bCs/>
          <w:color w:val="000000"/>
        </w:rPr>
        <w:t>,</w:t>
      </w:r>
      <w:r w:rsidR="00F71C70" w:rsidRPr="004B5537">
        <w:rPr>
          <w:bCs/>
          <w:color w:val="000000"/>
        </w:rPr>
        <w:t xml:space="preserve"> το δέρμα είναι υγρό και έχει αφαιρεθεί το πλεονάζων τρίχωμα</w:t>
      </w:r>
    </w:p>
    <w:p w:rsidR="00F61295" w:rsidRPr="00CB0026" w:rsidRDefault="00CB0026" w:rsidP="00704034">
      <w:pPr>
        <w:pStyle w:val="10"/>
        <w:numPr>
          <w:ilvl w:val="0"/>
          <w:numId w:val="39"/>
        </w:numPr>
        <w:tabs>
          <w:tab w:val="clear" w:pos="720"/>
          <w:tab w:val="num" w:pos="440"/>
        </w:tabs>
        <w:spacing w:line="360" w:lineRule="auto"/>
        <w:ind w:hanging="720"/>
        <w:jc w:val="both"/>
        <w:rPr>
          <w:lang w:val="en-US"/>
        </w:rPr>
      </w:pPr>
      <w:r>
        <w:rPr>
          <w:b/>
          <w:bCs/>
          <w:color w:val="000000"/>
        </w:rPr>
        <w:t>Ρ</w:t>
      </w:r>
      <w:r w:rsidRPr="00F61295">
        <w:rPr>
          <w:b/>
          <w:bCs/>
          <w:color w:val="000000"/>
        </w:rPr>
        <w:t>εύμα</w:t>
      </w:r>
      <w:r w:rsidR="00F71C70" w:rsidRPr="00F61295">
        <w:rPr>
          <w:b/>
          <w:bCs/>
          <w:color w:val="000000"/>
          <w:lang w:val="en-US"/>
        </w:rPr>
        <w:t xml:space="preserve">: </w:t>
      </w:r>
      <w:r w:rsidR="00A32052" w:rsidRPr="00A32052">
        <w:rPr>
          <w:color w:val="000000"/>
          <w:lang w:val="en-US"/>
        </w:rPr>
        <w:t>min</w:t>
      </w:r>
      <w:r w:rsidR="00A32052">
        <w:rPr>
          <w:color w:val="000000"/>
          <w:lang w:val="en-US"/>
        </w:rPr>
        <w:t>imum</w:t>
      </w:r>
      <w:r w:rsidR="00A32052" w:rsidRPr="00F61295">
        <w:rPr>
          <w:color w:val="000000"/>
          <w:lang w:val="en-US"/>
        </w:rPr>
        <w:t xml:space="preserve"> </w:t>
      </w:r>
      <w:r w:rsidR="00F61295" w:rsidRPr="00F61295">
        <w:rPr>
          <w:color w:val="000000"/>
          <w:lang w:val="en-US"/>
        </w:rPr>
        <w:t xml:space="preserve">1.0 amp, </w:t>
      </w:r>
      <w:r w:rsidR="00A32052" w:rsidRPr="00A32052">
        <w:rPr>
          <w:color w:val="000000"/>
          <w:lang w:val="en-US"/>
        </w:rPr>
        <w:t>min</w:t>
      </w:r>
      <w:r w:rsidR="00A32052">
        <w:rPr>
          <w:color w:val="000000"/>
          <w:lang w:val="en-US"/>
        </w:rPr>
        <w:t xml:space="preserve">imum </w:t>
      </w:r>
      <w:r w:rsidR="00F61295" w:rsidRPr="00F61295">
        <w:rPr>
          <w:color w:val="000000"/>
          <w:lang w:val="en-US"/>
        </w:rPr>
        <w:t>4sec</w:t>
      </w:r>
    </w:p>
    <w:p w:rsidR="00F71C70" w:rsidRPr="00F61295" w:rsidRDefault="00CB0026" w:rsidP="00704034">
      <w:pPr>
        <w:pStyle w:val="10"/>
        <w:numPr>
          <w:ilvl w:val="0"/>
          <w:numId w:val="39"/>
        </w:numPr>
        <w:tabs>
          <w:tab w:val="clear" w:pos="720"/>
          <w:tab w:val="num" w:pos="440"/>
        </w:tabs>
        <w:spacing w:line="360" w:lineRule="auto"/>
        <w:ind w:hanging="720"/>
        <w:jc w:val="both"/>
      </w:pPr>
      <w:r>
        <w:rPr>
          <w:b/>
          <w:bCs/>
          <w:color w:val="000000"/>
        </w:rPr>
        <w:t>Τ</w:t>
      </w:r>
      <w:r w:rsidRPr="00F61295">
        <w:rPr>
          <w:b/>
          <w:bCs/>
          <w:color w:val="000000"/>
        </w:rPr>
        <w:t xml:space="preserve">ήρηση </w:t>
      </w:r>
      <w:r w:rsidR="00F61295" w:rsidRPr="00F61295">
        <w:rPr>
          <w:b/>
          <w:bCs/>
          <w:color w:val="000000"/>
        </w:rPr>
        <w:t>του σωστού χρονικού  διαστήματος  από την αναισθητοποίηση μέχρι τη σφαγή</w:t>
      </w:r>
    </w:p>
    <w:p w:rsidR="00F71C70" w:rsidRPr="004B5537" w:rsidRDefault="00F71C70" w:rsidP="00624032">
      <w:pPr>
        <w:spacing w:line="360" w:lineRule="auto"/>
        <w:jc w:val="both"/>
        <w:rPr>
          <w:rStyle w:val="shorttext"/>
          <w:color w:val="000000"/>
        </w:rPr>
      </w:pPr>
      <w:r w:rsidRPr="004B5537">
        <w:rPr>
          <w:bCs/>
          <w:color w:val="000000"/>
        </w:rPr>
        <w:t xml:space="preserve">Η </w:t>
      </w:r>
      <w:r w:rsidR="004B5537" w:rsidRPr="004B5537">
        <w:rPr>
          <w:bCs/>
          <w:color w:val="000000"/>
        </w:rPr>
        <w:t>ε</w:t>
      </w:r>
      <w:r w:rsidRPr="004B5537">
        <w:rPr>
          <w:bCs/>
          <w:color w:val="000000"/>
        </w:rPr>
        <w:t>πιτυχής αναισθητοποίηση χαρακτηρίζεται από</w:t>
      </w:r>
      <w:r w:rsidRPr="004B5537">
        <w:rPr>
          <w:b/>
          <w:bCs/>
          <w:color w:val="000000"/>
        </w:rPr>
        <w:t xml:space="preserve"> </w:t>
      </w:r>
      <w:r w:rsidRPr="004B5537">
        <w:rPr>
          <w:color w:val="000000"/>
        </w:rPr>
        <w:t xml:space="preserve">σπασμό των μυών κατά την διοχέτευση του ρεύματος, </w:t>
      </w:r>
      <w:r w:rsidRPr="004B5537">
        <w:rPr>
          <w:rStyle w:val="shorttext"/>
        </w:rPr>
        <w:t>μη φυσιολογική αναπνοή</w:t>
      </w:r>
      <w:r w:rsidR="00CB0026">
        <w:rPr>
          <w:rStyle w:val="shorttext"/>
        </w:rPr>
        <w:t>,</w:t>
      </w:r>
      <w:r w:rsidRPr="004B5537">
        <w:rPr>
          <w:rStyle w:val="shorttext"/>
        </w:rPr>
        <w:t xml:space="preserve"> ακαμψία του σ</w:t>
      </w:r>
      <w:r w:rsidR="007C722D">
        <w:rPr>
          <w:rStyle w:val="shorttext"/>
        </w:rPr>
        <w:t>ώματος για περίπου 10sec και</w:t>
      </w:r>
      <w:r w:rsidR="00624032" w:rsidRPr="004B5537">
        <w:rPr>
          <w:rStyle w:val="shorttext"/>
        </w:rPr>
        <w:t xml:space="preserve"> </w:t>
      </w:r>
      <w:r w:rsidR="007C722D">
        <w:rPr>
          <w:rStyle w:val="shorttext"/>
        </w:rPr>
        <w:t>α</w:t>
      </w:r>
      <w:r w:rsidR="00CB0026" w:rsidRPr="004B5537">
        <w:rPr>
          <w:rStyle w:val="shorttext"/>
        </w:rPr>
        <w:t xml:space="preserve">κολουθεί </w:t>
      </w:r>
      <w:r w:rsidRPr="004B5537">
        <w:rPr>
          <w:rStyle w:val="shorttext"/>
        </w:rPr>
        <w:t>χαλάρωση και κινητικότητα</w:t>
      </w:r>
      <w:r w:rsidR="00CB0026">
        <w:rPr>
          <w:rStyle w:val="shorttext"/>
        </w:rPr>
        <w:t>,</w:t>
      </w:r>
      <w:r w:rsidRPr="004B5537">
        <w:rPr>
          <w:rStyle w:val="shorttext"/>
        </w:rPr>
        <w:t xml:space="preserve"> μη κατευθυνόμενη κίνηση των οφθαλμών και καμία αντίδραση κατά τη σφαγή </w:t>
      </w:r>
    </w:p>
    <w:p w:rsidR="00F71C70" w:rsidRPr="00624032" w:rsidRDefault="00F71C70" w:rsidP="00624032">
      <w:pPr>
        <w:pStyle w:val="a7"/>
        <w:spacing w:line="360" w:lineRule="auto"/>
        <w:jc w:val="both"/>
      </w:pPr>
      <w:r w:rsidRPr="004B5537">
        <w:t>Εάν εφαρμόζονται άλλες μέθοδοι αναισθητοποίησης, απαιτείται συμμ</w:t>
      </w:r>
      <w:r w:rsidR="00624032" w:rsidRPr="004B5537">
        <w:t>όρφωση με τις προδιαγραφές του Κανονισμού 1099/2009/ΕΚ.</w:t>
      </w:r>
    </w:p>
    <w:p w:rsidR="006F3C51" w:rsidRPr="00624032" w:rsidRDefault="006F3C51" w:rsidP="00624032">
      <w:pPr>
        <w:pStyle w:val="a7"/>
        <w:spacing w:line="360" w:lineRule="auto"/>
        <w:jc w:val="both"/>
      </w:pPr>
    </w:p>
    <w:p w:rsidR="006F3C51" w:rsidRDefault="006F3C51" w:rsidP="00F71C70">
      <w:pPr>
        <w:pStyle w:val="a7"/>
        <w:jc w:val="both"/>
        <w:rPr>
          <w:sz w:val="18"/>
          <w:szCs w:val="18"/>
        </w:rPr>
      </w:pPr>
    </w:p>
    <w:p w:rsidR="006F3C51" w:rsidRPr="00A52A64" w:rsidRDefault="00624032"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6F3C51" w:rsidRPr="00A52A64" w:rsidRDefault="006F3C51"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lastRenderedPageBreak/>
        <w:t>Έντυπο ελέγχου αποτελεσματικότητας αναισθητοποίησης (</w:t>
      </w:r>
      <w:r w:rsidR="006B1D82" w:rsidRPr="00A52A64">
        <w:rPr>
          <w:b/>
          <w:bCs/>
          <w:color w:val="000000"/>
          <w:sz w:val="24"/>
          <w:szCs w:val="24"/>
        </w:rPr>
        <w:t>Ε5</w:t>
      </w:r>
      <w:r w:rsidR="009A357E" w:rsidRPr="00A52A64">
        <w:rPr>
          <w:b/>
          <w:bCs/>
          <w:color w:val="000000"/>
          <w:sz w:val="24"/>
          <w:szCs w:val="24"/>
        </w:rPr>
        <w:t>-1, Ε5-2, Ε5-3</w:t>
      </w:r>
      <w:r w:rsidRPr="00A52A64">
        <w:rPr>
          <w:b/>
          <w:bCs/>
          <w:color w:val="000000"/>
          <w:sz w:val="24"/>
          <w:szCs w:val="24"/>
        </w:rPr>
        <w:t>)</w:t>
      </w:r>
    </w:p>
    <w:p w:rsidR="006F3C51" w:rsidRDefault="006F3C51" w:rsidP="00F71C70">
      <w:pPr>
        <w:pStyle w:val="a7"/>
        <w:jc w:val="both"/>
        <w:rPr>
          <w:sz w:val="18"/>
          <w:szCs w:val="18"/>
        </w:rPr>
      </w:pPr>
    </w:p>
    <w:p w:rsidR="006F3C51" w:rsidRDefault="006F3C51" w:rsidP="00F71C70">
      <w:pPr>
        <w:pStyle w:val="a7"/>
        <w:jc w:val="both"/>
        <w:rPr>
          <w:sz w:val="18"/>
          <w:szCs w:val="18"/>
        </w:rPr>
      </w:pPr>
    </w:p>
    <w:p w:rsidR="006F3C51" w:rsidRDefault="006F3C51" w:rsidP="00F71C70">
      <w:pPr>
        <w:pStyle w:val="a7"/>
        <w:jc w:val="both"/>
        <w:rPr>
          <w:sz w:val="18"/>
          <w:szCs w:val="18"/>
        </w:rPr>
      </w:pPr>
    </w:p>
    <w:p w:rsidR="00F71C70" w:rsidRPr="005672E1" w:rsidRDefault="00F71C70" w:rsidP="00F71C70">
      <w:pPr>
        <w:pStyle w:val="a7"/>
        <w:jc w:val="both"/>
        <w:rPr>
          <w:sz w:val="18"/>
          <w:szCs w:val="18"/>
        </w:rPr>
      </w:pPr>
    </w:p>
    <w:p w:rsidR="00F71C70" w:rsidRPr="003C43D0" w:rsidRDefault="00664F2F" w:rsidP="003C43D0">
      <w:pPr>
        <w:pStyle w:val="2"/>
        <w:shd w:val="clear" w:color="auto" w:fill="C2D69B" w:themeFill="accent3" w:themeFillTint="99"/>
        <w:rPr>
          <w:sz w:val="28"/>
          <w:szCs w:val="28"/>
        </w:rPr>
      </w:pPr>
      <w:bookmarkStart w:id="36" w:name="_Toc200019287"/>
      <w:r w:rsidRPr="003C43D0">
        <w:rPr>
          <w:sz w:val="28"/>
          <w:szCs w:val="28"/>
        </w:rPr>
        <w:t>5.3</w:t>
      </w:r>
      <w:r w:rsidR="00624032" w:rsidRPr="003C43D0">
        <w:rPr>
          <w:sz w:val="28"/>
          <w:szCs w:val="28"/>
        </w:rPr>
        <w:t xml:space="preserve">  </w:t>
      </w:r>
      <w:r w:rsidR="00A92740" w:rsidRPr="003C43D0">
        <w:rPr>
          <w:sz w:val="28"/>
          <w:szCs w:val="28"/>
        </w:rPr>
        <w:t xml:space="preserve">ΔΙΑΔΙΚΑΣΙΑ </w:t>
      </w:r>
      <w:r w:rsidR="00F71C70" w:rsidRPr="003C43D0">
        <w:rPr>
          <w:sz w:val="28"/>
          <w:szCs w:val="28"/>
        </w:rPr>
        <w:t>ΑΦΑΙΜΑΞΗΣ</w:t>
      </w:r>
      <w:r w:rsidR="00A92740" w:rsidRPr="003C43D0">
        <w:rPr>
          <w:sz w:val="28"/>
          <w:szCs w:val="28"/>
        </w:rPr>
        <w:t xml:space="preserve"> - ΣΦΑΓΗΣ</w:t>
      </w:r>
      <w:bookmarkEnd w:id="36"/>
    </w:p>
    <w:p w:rsidR="00F71C70" w:rsidRPr="003C43D0" w:rsidRDefault="00664F2F" w:rsidP="006A7EEB">
      <w:pPr>
        <w:pStyle w:val="41"/>
        <w:rPr>
          <w:color w:val="0070C0"/>
          <w:sz w:val="28"/>
          <w:szCs w:val="28"/>
        </w:rPr>
      </w:pPr>
      <w:bookmarkStart w:id="37" w:name="_Toc200019288"/>
      <w:r w:rsidRPr="003C43D0">
        <w:rPr>
          <w:sz w:val="28"/>
          <w:szCs w:val="28"/>
        </w:rPr>
        <w:t>5</w:t>
      </w:r>
      <w:r w:rsidR="00F71C70" w:rsidRPr="003C43D0">
        <w:rPr>
          <w:sz w:val="28"/>
          <w:szCs w:val="28"/>
        </w:rPr>
        <w:t xml:space="preserve">.3.1 </w:t>
      </w:r>
      <w:r w:rsidR="00CF2622" w:rsidRPr="003C43D0">
        <w:rPr>
          <w:sz w:val="28"/>
          <w:szCs w:val="28"/>
        </w:rPr>
        <w:t>ΔΙΑΔΙΚΑΣΙΑ ΑΦΑΙΜΑΞΗΣ</w:t>
      </w:r>
      <w:bookmarkEnd w:id="37"/>
      <w:r w:rsidR="00F71C70" w:rsidRPr="003C43D0">
        <w:rPr>
          <w:sz w:val="28"/>
          <w:szCs w:val="28"/>
        </w:rPr>
        <w:t xml:space="preserve">                                      </w:t>
      </w:r>
    </w:p>
    <w:p w:rsidR="00031353" w:rsidRPr="00443FBC" w:rsidRDefault="00031353" w:rsidP="00031353">
      <w:pPr>
        <w:autoSpaceDE w:val="0"/>
        <w:autoSpaceDN w:val="0"/>
        <w:adjustRightInd w:val="0"/>
        <w:spacing w:after="0" w:line="360" w:lineRule="auto"/>
        <w:jc w:val="both"/>
        <w:rPr>
          <w:rFonts w:eastAsia="Calibri"/>
          <w:color w:val="000000"/>
          <w:lang w:eastAsia="el-GR"/>
        </w:rPr>
      </w:pPr>
      <w:r w:rsidRPr="00443FBC">
        <w:rPr>
          <w:rFonts w:eastAsia="Calibri"/>
          <w:b/>
          <w:bCs/>
          <w:color w:val="000000"/>
          <w:lang w:eastAsia="el-GR"/>
        </w:rPr>
        <w:t>Όλες οι μέθοδοι απλής αναισθητοποίησης που δεν καταλήγουν σε άμεσο θάνατο ακολουθούνται, το ταχύτερο δυνατόν, από διαδικασία που εξασφαλίζει το θάνατο, όπως η αφαίμαξη για τα ζώα που προορίζονται για σφαγή</w:t>
      </w:r>
      <w:r w:rsidRPr="00443FBC">
        <w:rPr>
          <w:rFonts w:eastAsia="Calibri"/>
          <w:color w:val="000000"/>
          <w:lang w:eastAsia="el-GR"/>
        </w:rPr>
        <w:t xml:space="preserve">. </w:t>
      </w:r>
    </w:p>
    <w:p w:rsidR="00031353" w:rsidRPr="00443FBC" w:rsidRDefault="00031353" w:rsidP="00031353">
      <w:pPr>
        <w:autoSpaceDE w:val="0"/>
        <w:autoSpaceDN w:val="0"/>
        <w:adjustRightInd w:val="0"/>
        <w:spacing w:after="0" w:line="360" w:lineRule="auto"/>
        <w:jc w:val="both"/>
        <w:rPr>
          <w:rFonts w:eastAsia="Calibri"/>
          <w:color w:val="000000"/>
          <w:lang w:eastAsia="el-GR"/>
        </w:rPr>
      </w:pPr>
      <w:r w:rsidRPr="00443FBC">
        <w:rPr>
          <w:rFonts w:eastAsia="Calibri"/>
          <w:color w:val="000000"/>
          <w:lang w:eastAsia="el-GR"/>
        </w:rPr>
        <w:t>Η αφαίμαξη πραγματοποιείται με τομή και των δύο καρωτίδων αρτηριών ή των αγγείων από τα οποία προέρχονται (</w:t>
      </w:r>
      <w:proofErr w:type="spellStart"/>
      <w:r w:rsidRPr="00443FBC">
        <w:rPr>
          <w:rFonts w:eastAsia="Calibri"/>
          <w:color w:val="000000"/>
          <w:lang w:eastAsia="el-GR"/>
        </w:rPr>
        <w:t>βραχιονοκεφαλικό</w:t>
      </w:r>
      <w:proofErr w:type="spellEnd"/>
      <w:r w:rsidRPr="00443FBC">
        <w:rPr>
          <w:rFonts w:eastAsia="Calibri"/>
          <w:color w:val="000000"/>
          <w:lang w:eastAsia="el-GR"/>
        </w:rPr>
        <w:t xml:space="preserve"> στέλεχος), έτσι ώστε να επιτυγχάνεται γρήγορα μεγάλη απώλεια αίματος, εγκεφαλική </w:t>
      </w:r>
      <w:proofErr w:type="spellStart"/>
      <w:r w:rsidRPr="00443FBC">
        <w:rPr>
          <w:rFonts w:eastAsia="Calibri"/>
          <w:color w:val="000000"/>
          <w:lang w:eastAsia="el-GR"/>
        </w:rPr>
        <w:t>ανοξία</w:t>
      </w:r>
      <w:proofErr w:type="spellEnd"/>
      <w:r w:rsidRPr="00443FBC">
        <w:rPr>
          <w:rFonts w:eastAsia="Calibri"/>
          <w:color w:val="000000"/>
          <w:lang w:eastAsia="el-GR"/>
        </w:rPr>
        <w:t xml:space="preserve"> και θάνατος πριν το ζώο επανακτήσει την αισθητηριακή αντίληψη και την ευαισθησία. Η τομή του </w:t>
      </w:r>
      <w:proofErr w:type="spellStart"/>
      <w:r w:rsidRPr="00443FBC">
        <w:rPr>
          <w:rFonts w:eastAsia="Calibri"/>
          <w:color w:val="000000"/>
          <w:lang w:eastAsia="el-GR"/>
        </w:rPr>
        <w:t>βραχιονοκεφαλικού</w:t>
      </w:r>
      <w:proofErr w:type="spellEnd"/>
      <w:r w:rsidRPr="00443FBC">
        <w:rPr>
          <w:rFonts w:eastAsia="Calibri"/>
          <w:color w:val="000000"/>
          <w:lang w:eastAsia="el-GR"/>
        </w:rPr>
        <w:t xml:space="preserve"> στελέχους είναι επιβεβλημένη στα είδη ζώων όπως τα βοοειδή, στα οποία μέρος της παροχής αίματος προς τον εγκέφαλο διατηρείται, μέσω των σπονδυλικών αρτηριών, ακόμη και μετά την τομή και των δύο καρωτίδων αρτηριών. Επιπλέον, η τομή των καρωτίδων στα βοοειδή μπορεί να οδηγήσει λόγω </w:t>
      </w:r>
      <w:proofErr w:type="spellStart"/>
      <w:r w:rsidRPr="00443FBC">
        <w:rPr>
          <w:rFonts w:eastAsia="Calibri"/>
          <w:color w:val="000000"/>
          <w:lang w:eastAsia="el-GR"/>
        </w:rPr>
        <w:t>αγγειοσύσπασης</w:t>
      </w:r>
      <w:proofErr w:type="spellEnd"/>
      <w:r w:rsidRPr="00443FBC">
        <w:rPr>
          <w:rFonts w:eastAsia="Calibri"/>
          <w:color w:val="000000"/>
          <w:lang w:eastAsia="el-GR"/>
        </w:rPr>
        <w:t>, απόφραξη</w:t>
      </w:r>
      <w:r w:rsidR="00F233BF">
        <w:rPr>
          <w:rFonts w:eastAsia="Calibri"/>
          <w:color w:val="000000"/>
          <w:lang w:eastAsia="el-GR"/>
        </w:rPr>
        <w:t>ς</w:t>
      </w:r>
      <w:r w:rsidRPr="00443FBC">
        <w:rPr>
          <w:rFonts w:eastAsia="Calibri"/>
          <w:color w:val="000000"/>
          <w:lang w:eastAsia="el-GR"/>
        </w:rPr>
        <w:t xml:space="preserve"> των αγγείων από τους γύρω ιστούς και σχηματισμού θρόμβου, στη δημιουργία ανευρύσματος και στη μείωση της διαμέτρου των αγγείων και του ρυθμού απώλειας αίματος. Η κατάσταση αυτή είναι γνωστή ως “</w:t>
      </w:r>
      <w:proofErr w:type="spellStart"/>
      <w:r w:rsidRPr="00443FBC">
        <w:rPr>
          <w:rFonts w:eastAsia="Calibri"/>
          <w:color w:val="000000"/>
          <w:lang w:eastAsia="el-GR"/>
        </w:rPr>
        <w:t>carotid</w:t>
      </w:r>
      <w:proofErr w:type="spellEnd"/>
      <w:r w:rsidRPr="00443FBC">
        <w:rPr>
          <w:rFonts w:eastAsia="Calibri"/>
          <w:color w:val="000000"/>
          <w:lang w:eastAsia="el-GR"/>
        </w:rPr>
        <w:t xml:space="preserve"> </w:t>
      </w:r>
      <w:proofErr w:type="spellStart"/>
      <w:r w:rsidRPr="00443FBC">
        <w:rPr>
          <w:rFonts w:eastAsia="Calibri"/>
          <w:color w:val="000000"/>
          <w:lang w:eastAsia="el-GR"/>
        </w:rPr>
        <w:t>ballooning</w:t>
      </w:r>
      <w:proofErr w:type="spellEnd"/>
      <w:r w:rsidRPr="00443FBC">
        <w:rPr>
          <w:rFonts w:eastAsia="Calibri"/>
          <w:color w:val="000000"/>
          <w:lang w:eastAsia="el-GR"/>
        </w:rPr>
        <w:t xml:space="preserve">”. </w:t>
      </w:r>
    </w:p>
    <w:p w:rsidR="00031353" w:rsidRPr="00443FBC" w:rsidRDefault="00031353" w:rsidP="00031353">
      <w:pPr>
        <w:autoSpaceDE w:val="0"/>
        <w:autoSpaceDN w:val="0"/>
        <w:adjustRightInd w:val="0"/>
        <w:spacing w:after="0" w:line="360" w:lineRule="auto"/>
        <w:jc w:val="both"/>
        <w:rPr>
          <w:rFonts w:eastAsia="Calibri"/>
          <w:color w:val="000000"/>
          <w:lang w:eastAsia="el-GR"/>
        </w:rPr>
      </w:pPr>
      <w:r w:rsidRPr="00443FBC">
        <w:rPr>
          <w:rFonts w:eastAsia="Calibri"/>
          <w:b/>
          <w:bCs/>
          <w:color w:val="000000"/>
          <w:lang w:eastAsia="el-GR"/>
        </w:rPr>
        <w:t>Περαιτέρω εκδορά ή ζεμάτισμα επιτρέπεται να πραγματοποιούνται μόνο αφού διαπιστωθεί απουσία σημείων ζωής</w:t>
      </w:r>
      <w:r w:rsidRPr="00443FBC">
        <w:rPr>
          <w:rFonts w:eastAsia="Calibri"/>
          <w:color w:val="000000"/>
          <w:lang w:eastAsia="el-GR"/>
        </w:rPr>
        <w:t xml:space="preserve">. </w:t>
      </w:r>
    </w:p>
    <w:p w:rsidR="00031353" w:rsidRPr="00031353" w:rsidRDefault="00031353" w:rsidP="00031353">
      <w:pPr>
        <w:spacing w:after="0" w:line="360" w:lineRule="auto"/>
        <w:jc w:val="both"/>
        <w:rPr>
          <w:rFonts w:eastAsia="Calibri"/>
        </w:rPr>
      </w:pPr>
      <w:r w:rsidRPr="00031353">
        <w:rPr>
          <w:rFonts w:eastAsia="Calibri"/>
        </w:rPr>
        <w:t>Στα σφαγεία που προβλέπεται ένας μόνο υπεύθυνος για την αναισθητοποίηση, την αγκίστρωση, την ανύψωση και την αφαίμαξη των ζώων, αυτός πρέπει να εκτελεί όλες αυτές τις διαδικασίες κατά σειρά σε ένα ζώο προτού τις επαναλάβει στο επόμενο.</w:t>
      </w:r>
    </w:p>
    <w:p w:rsidR="00F71C70" w:rsidRPr="0069372A" w:rsidRDefault="00F71C70" w:rsidP="00664F2F">
      <w:pPr>
        <w:spacing w:line="360" w:lineRule="auto"/>
        <w:jc w:val="both"/>
      </w:pPr>
      <w:r w:rsidRPr="0069372A">
        <w:t>Κανένα ζώο δεν τυγχάνει αφαίμαξης, εάν φαίνεται ότι έχει ακόμη τις αισθήσεις του.</w:t>
      </w:r>
      <w:r>
        <w:t xml:space="preserve"> </w:t>
      </w:r>
      <w:r w:rsidRPr="0069372A">
        <w:t>Η αφαίμαξη αρχίζει το συντομότερο δυνατό μετά την αναισθητοποίηση και ανάλογα με τη μέθοδο αναισθητοποίησης, ως ακολούθως:</w:t>
      </w:r>
    </w:p>
    <w:p w:rsidR="00237FBC" w:rsidRPr="00237FBC" w:rsidRDefault="00237FBC" w:rsidP="00237FBC">
      <w:pPr>
        <w:pStyle w:val="ad"/>
        <w:keepNext/>
        <w:rPr>
          <w:szCs w:val="22"/>
        </w:rPr>
      </w:pPr>
      <w:bookmarkStart w:id="38" w:name="_Toc519590739"/>
      <w:r w:rsidRPr="00237FBC">
        <w:rPr>
          <w:szCs w:val="22"/>
        </w:rPr>
        <w:t xml:space="preserve">Πίνακας </w:t>
      </w:r>
      <w:r w:rsidR="00046E72" w:rsidRPr="00237FBC">
        <w:rPr>
          <w:szCs w:val="22"/>
        </w:rPr>
        <w:fldChar w:fldCharType="begin"/>
      </w:r>
      <w:r w:rsidRPr="00237FBC">
        <w:rPr>
          <w:szCs w:val="22"/>
        </w:rPr>
        <w:instrText xml:space="preserve"> SEQ Πίνακας \* ARABIC </w:instrText>
      </w:r>
      <w:r w:rsidR="00046E72" w:rsidRPr="00237FBC">
        <w:rPr>
          <w:szCs w:val="22"/>
        </w:rPr>
        <w:fldChar w:fldCharType="separate"/>
      </w:r>
      <w:r w:rsidR="00F74C94">
        <w:rPr>
          <w:noProof/>
          <w:szCs w:val="22"/>
        </w:rPr>
        <w:t>3</w:t>
      </w:r>
      <w:r w:rsidR="00046E72" w:rsidRPr="00237FBC">
        <w:rPr>
          <w:szCs w:val="22"/>
        </w:rPr>
        <w:fldChar w:fldCharType="end"/>
      </w:r>
      <w:r w:rsidRPr="00237FBC">
        <w:rPr>
          <w:szCs w:val="22"/>
        </w:rPr>
        <w:t>:</w:t>
      </w:r>
      <w:r>
        <w:rPr>
          <w:szCs w:val="22"/>
        </w:rPr>
        <w:t xml:space="preserve"> Χ</w:t>
      </w:r>
      <w:r w:rsidRPr="00237FBC">
        <w:rPr>
          <w:szCs w:val="22"/>
        </w:rPr>
        <w:t>ρονικό διάστημα μεταξύ αναισθητοποίησης και έναρξης αφαίμαξης</w:t>
      </w:r>
      <w:bookmarkEnd w:id="38"/>
    </w:p>
    <w:tbl>
      <w:tblPr>
        <w:tblW w:w="5000" w:type="pct"/>
        <w:jc w:val="center"/>
        <w:tblLayout w:type="fixed"/>
        <w:tblCellMar>
          <w:left w:w="40" w:type="dxa"/>
          <w:right w:w="40" w:type="dxa"/>
        </w:tblCellMar>
        <w:tblLook w:val="0000" w:firstRow="0" w:lastRow="0" w:firstColumn="0" w:lastColumn="0" w:noHBand="0" w:noVBand="0"/>
      </w:tblPr>
      <w:tblGrid>
        <w:gridCol w:w="7058"/>
        <w:gridCol w:w="3392"/>
      </w:tblGrid>
      <w:tr w:rsidR="00F71C70" w:rsidRPr="0076507A" w:rsidTr="00237FBC">
        <w:trPr>
          <w:trHeight w:val="355"/>
          <w:jc w:val="center"/>
        </w:trPr>
        <w:tc>
          <w:tcPr>
            <w:tcW w:w="9294" w:type="dxa"/>
            <w:gridSpan w:val="2"/>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rPr>
                <w:b/>
              </w:rPr>
            </w:pPr>
            <w:bookmarkStart w:id="39" w:name="_Toc461575562"/>
            <w:r w:rsidRPr="0076507A">
              <w:rPr>
                <w:b/>
              </w:rPr>
              <w:t>Μέγιστο χρονικό διάστημα μεταξύ αναισθητοποίησης και έναρξης αφαίμαξης</w:t>
            </w:r>
            <w:bookmarkEnd w:id="39"/>
          </w:p>
        </w:tc>
      </w:tr>
      <w:tr w:rsidR="008845B1" w:rsidRPr="0076507A" w:rsidTr="00AD1889">
        <w:trPr>
          <w:trHeight w:val="461"/>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8845B1" w:rsidRDefault="008845B1" w:rsidP="008845B1">
            <w:pPr>
              <w:spacing w:line="240" w:lineRule="auto"/>
              <w:jc w:val="both"/>
            </w:pPr>
            <w:r w:rsidRPr="0076507A">
              <w:t xml:space="preserve">Μηχανική μέθοδος αναισθητοποίησης </w:t>
            </w:r>
            <w:r>
              <w:t>με διατρητική ράβδο και</w:t>
            </w:r>
          </w:p>
          <w:p w:rsidR="008845B1" w:rsidRPr="0076507A" w:rsidRDefault="008845B1" w:rsidP="008845B1">
            <w:pPr>
              <w:spacing w:line="240" w:lineRule="auto"/>
              <w:jc w:val="both"/>
            </w:pPr>
            <w:r>
              <w:t>διείσδυση (πιστόλι με</w:t>
            </w:r>
            <w:r w:rsidR="00AD1889">
              <w:t xml:space="preserve"> </w:t>
            </w:r>
            <w:r>
              <w:t>διατρητική ράβδο)</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8845B1" w:rsidRDefault="008845B1" w:rsidP="008845B1">
            <w:pPr>
              <w:spacing w:line="240" w:lineRule="auto"/>
              <w:jc w:val="both"/>
            </w:pPr>
            <w:r>
              <w:t>60 δευτερόλεπτα για τα βοοειδή</w:t>
            </w:r>
          </w:p>
          <w:p w:rsidR="008845B1" w:rsidRDefault="008845B1" w:rsidP="008845B1">
            <w:pPr>
              <w:spacing w:line="240" w:lineRule="auto"/>
              <w:jc w:val="both"/>
            </w:pPr>
            <w:r>
              <w:t>15 δευτερόλεπτα για τα</w:t>
            </w:r>
          </w:p>
          <w:p w:rsidR="008845B1" w:rsidRPr="0076507A" w:rsidRDefault="008845B1" w:rsidP="008845B1">
            <w:pPr>
              <w:spacing w:line="240" w:lineRule="auto"/>
              <w:jc w:val="both"/>
            </w:pPr>
            <w:r>
              <w:t>υπόλοιπα είδη</w:t>
            </w:r>
          </w:p>
        </w:tc>
      </w:tr>
      <w:tr w:rsidR="00F71C70" w:rsidRPr="0076507A" w:rsidTr="00AD1889">
        <w:trPr>
          <w:trHeight w:val="461"/>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pPr>
            <w:r w:rsidRPr="0076507A">
              <w:t>Μηχανική μέθοδος αναισθητοποίησης χωρίς διείσδυση</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AD1889" w:rsidP="005E0574">
            <w:pPr>
              <w:spacing w:line="240" w:lineRule="auto"/>
              <w:jc w:val="both"/>
            </w:pPr>
            <w:r>
              <w:t>15</w:t>
            </w:r>
            <w:r w:rsidR="00F71C70" w:rsidRPr="0076507A">
              <w:t xml:space="preserve"> δευτερόλεπτα</w:t>
            </w:r>
          </w:p>
        </w:tc>
      </w:tr>
      <w:tr w:rsidR="00F71C70" w:rsidRPr="0076507A" w:rsidTr="00AD1889">
        <w:trPr>
          <w:trHeight w:val="461"/>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pPr>
            <w:r w:rsidRPr="0076507A">
              <w:t>Ηλεκτρική αναισθητοποίηση</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AD1889" w:rsidP="005E0574">
            <w:pPr>
              <w:spacing w:line="240" w:lineRule="auto"/>
              <w:jc w:val="both"/>
            </w:pPr>
            <w:r>
              <w:t>1</w:t>
            </w:r>
            <w:r w:rsidR="005E0574">
              <w:t>5</w:t>
            </w:r>
            <w:r w:rsidR="00F71C70" w:rsidRPr="0076507A">
              <w:t xml:space="preserve"> δευτερόλεπτα</w:t>
            </w:r>
          </w:p>
        </w:tc>
      </w:tr>
      <w:tr w:rsidR="00F71C70" w:rsidRPr="0076507A" w:rsidTr="00AD1889">
        <w:trPr>
          <w:trHeight w:val="466"/>
          <w:jc w:val="center"/>
        </w:trPr>
        <w:tc>
          <w:tcPr>
            <w:tcW w:w="6277" w:type="dxa"/>
            <w:tcBorders>
              <w:top w:val="single" w:sz="6" w:space="0" w:color="auto"/>
              <w:left w:val="single" w:sz="6" w:space="0" w:color="auto"/>
              <w:bottom w:val="single" w:sz="6" w:space="0" w:color="auto"/>
              <w:right w:val="single" w:sz="6" w:space="0" w:color="auto"/>
            </w:tcBorders>
            <w:shd w:val="clear" w:color="auto" w:fill="CCC0D9"/>
          </w:tcPr>
          <w:p w:rsidR="00F71C70" w:rsidRPr="0076507A" w:rsidRDefault="00F71C70" w:rsidP="00031353">
            <w:pPr>
              <w:spacing w:line="240" w:lineRule="auto"/>
              <w:jc w:val="both"/>
            </w:pPr>
            <w:r w:rsidRPr="0076507A">
              <w:t>Διοξείδιο του άνθρακα</w:t>
            </w:r>
          </w:p>
        </w:tc>
        <w:tc>
          <w:tcPr>
            <w:tcW w:w="3017" w:type="dxa"/>
            <w:tcBorders>
              <w:top w:val="single" w:sz="6" w:space="0" w:color="auto"/>
              <w:left w:val="single" w:sz="6" w:space="0" w:color="auto"/>
              <w:bottom w:val="single" w:sz="6" w:space="0" w:color="auto"/>
              <w:right w:val="single" w:sz="6" w:space="0" w:color="auto"/>
            </w:tcBorders>
            <w:shd w:val="clear" w:color="auto" w:fill="CCC0D9"/>
          </w:tcPr>
          <w:p w:rsidR="00AD1889" w:rsidRPr="00AD1889" w:rsidRDefault="00AD1889" w:rsidP="00031353">
            <w:pPr>
              <w:spacing w:line="240" w:lineRule="auto"/>
              <w:jc w:val="both"/>
              <w:rPr>
                <w:rFonts w:ascii="Times New Roman" w:hAnsi="Times New Roman"/>
              </w:rPr>
            </w:pPr>
            <w:r>
              <w:t xml:space="preserve"> (εξαρτάται από τη συγκέντρωση </w:t>
            </w:r>
            <w:r w:rsidRPr="00F61295">
              <w:t>CO</w:t>
            </w:r>
            <w:r w:rsidRPr="00F61295">
              <w:rPr>
                <w:vertAlign w:val="subscript"/>
              </w:rPr>
              <w:t>2</w:t>
            </w:r>
            <w:r w:rsidRPr="00F61295">
              <w:t xml:space="preserve"> και τη διάρκεια έκθεσης)</w:t>
            </w:r>
          </w:p>
        </w:tc>
      </w:tr>
    </w:tbl>
    <w:p w:rsidR="00F71C70" w:rsidRDefault="00F71C70" w:rsidP="00F71C70">
      <w:pPr>
        <w:spacing w:line="240" w:lineRule="auto"/>
        <w:rPr>
          <w:b/>
          <w:bCs/>
          <w:color w:val="000000"/>
        </w:rPr>
      </w:pPr>
    </w:p>
    <w:p w:rsidR="00F71C70" w:rsidRPr="0069372A" w:rsidRDefault="00F71C70" w:rsidP="00664F2F">
      <w:pPr>
        <w:spacing w:line="360" w:lineRule="auto"/>
        <w:jc w:val="both"/>
      </w:pPr>
      <w:r w:rsidRPr="0069372A">
        <w:t>Η αφαίμαξη των αναισθητοποιημένων ζώων αρχίζει το συντομότερο δυνατό μετά την αναισθητοποίησή τους, ώστε να επιτυγχάνεται ταχεία άφθονη και πλήρης ροή του αίματος.</w:t>
      </w:r>
    </w:p>
    <w:p w:rsidR="00F71C70" w:rsidRPr="00CF2622" w:rsidRDefault="00F71C70" w:rsidP="00664F2F">
      <w:pPr>
        <w:spacing w:line="360" w:lineRule="auto"/>
        <w:jc w:val="both"/>
      </w:pPr>
      <w:r w:rsidRPr="0069372A">
        <w:lastRenderedPageBreak/>
        <w:t>Το αίμα που παράγεται κατά το στάδιο της αφαίμαξης συλλέγεται στην λεκάνη αφαίμαξης και από εκεί με αντλία οδηγείτ</w:t>
      </w:r>
      <w:r w:rsidR="00664F2F">
        <w:t>αι σε δεξαμενές αποθήκευσης, απ’</w:t>
      </w:r>
      <w:r w:rsidRPr="0069372A">
        <w:t xml:space="preserve"> όπου και απομακρύνεται προς εγκεκριμένη εγκατάσταση σύμφωνα με το</w:t>
      </w:r>
      <w:r w:rsidR="00EC45BD">
        <w:t>ν</w:t>
      </w:r>
      <w:r w:rsidRPr="0069372A">
        <w:t xml:space="preserve"> Καν. 1069/20</w:t>
      </w:r>
      <w:r w:rsidR="00CF2622">
        <w:t>09/ΕΚ.</w:t>
      </w:r>
    </w:p>
    <w:p w:rsidR="00A92740" w:rsidRDefault="00A92740" w:rsidP="006A7EEB">
      <w:pPr>
        <w:pStyle w:val="41"/>
      </w:pPr>
      <w:bookmarkStart w:id="40" w:name="_Toc200019289"/>
      <w:bookmarkStart w:id="41" w:name="_Toc461299553"/>
      <w:bookmarkStart w:id="42" w:name="_Toc461300175"/>
      <w:bookmarkStart w:id="43" w:name="_Toc461300268"/>
      <w:bookmarkStart w:id="44" w:name="_Toc461575467"/>
      <w:r>
        <w:t>5.3.2 Διαδικασία σφαγής</w:t>
      </w:r>
      <w:bookmarkEnd w:id="40"/>
      <w:r>
        <w:t xml:space="preserve"> </w:t>
      </w:r>
    </w:p>
    <w:p w:rsidR="00A92740" w:rsidRPr="00A92740" w:rsidRDefault="00A92740" w:rsidP="006D49A1">
      <w:pPr>
        <w:shd w:val="clear" w:color="auto" w:fill="F79646"/>
        <w:suppressAutoHyphens/>
        <w:autoSpaceDN w:val="0"/>
        <w:spacing w:after="0" w:line="360" w:lineRule="auto"/>
        <w:ind w:right="-99"/>
        <w:jc w:val="both"/>
        <w:textAlignment w:val="baseline"/>
        <w:rPr>
          <w:rFonts w:cs="Calibri"/>
          <w:b/>
          <w:szCs w:val="24"/>
          <w:lang w:eastAsia="el-GR"/>
        </w:rPr>
      </w:pPr>
      <w:r w:rsidRPr="00A92740">
        <w:rPr>
          <w:rFonts w:cs="Calibri"/>
          <w:b/>
          <w:szCs w:val="24"/>
          <w:lang w:eastAsia="el-GR"/>
        </w:rPr>
        <w:t>ΓΡΑΜΜΗ ΣΦΑΓΗΣ ΧΟΙΡΙΝΩΝ</w:t>
      </w:r>
    </w:p>
    <w:p w:rsidR="00A92740" w:rsidRPr="00CB173D" w:rsidRDefault="00A92740" w:rsidP="00A92740">
      <w:pPr>
        <w:suppressAutoHyphens/>
        <w:autoSpaceDN w:val="0"/>
        <w:spacing w:after="0" w:line="360" w:lineRule="auto"/>
        <w:ind w:right="-99"/>
        <w:jc w:val="both"/>
        <w:textAlignment w:val="baseline"/>
        <w:rPr>
          <w:rFonts w:eastAsia="Calibri"/>
        </w:rPr>
      </w:pPr>
      <w:r w:rsidRPr="00A92740">
        <w:rPr>
          <w:rFonts w:eastAsia="Calibri"/>
        </w:rPr>
        <w:t xml:space="preserve">Με την είσοδο στο σφαγείο τα </w:t>
      </w:r>
      <w:r w:rsidR="005E0574">
        <w:rPr>
          <w:rFonts w:eastAsia="Calibri"/>
        </w:rPr>
        <w:t>ζώα</w:t>
      </w:r>
      <w:r w:rsidRPr="00A92740">
        <w:rPr>
          <w:rFonts w:eastAsia="Calibri"/>
        </w:rPr>
        <w:t xml:space="preserve"> αναισθητοποιούνται με ειδικό μηχανισμό ηλεκτρικής </w:t>
      </w:r>
      <w:r>
        <w:rPr>
          <w:rFonts w:eastAsia="Calibri"/>
        </w:rPr>
        <w:t xml:space="preserve">αναισθητοποίησης ή ισοδύναμο σύστημα. </w:t>
      </w:r>
      <w:r w:rsidRPr="00A92740">
        <w:rPr>
          <w:rFonts w:eastAsia="Calibri"/>
        </w:rPr>
        <w:t xml:space="preserve">Στην συνέχεια τοποθετούνται σε κατακόρυφο αυτοκινούμενο μεταφορέα αφαίμαξης όπου σφάζονται, το αίμα συλλέγεται και μεταφέρεται στην ειδική δεξαμενή εντός του ψυκτικού θαλάμου αποθήκευσης ζωικών υποπροϊόντων. </w:t>
      </w:r>
      <w:r w:rsidR="00CB173D" w:rsidRPr="004A536C">
        <w:rPr>
          <w:rFonts w:eastAsia="Calibri"/>
        </w:rPr>
        <w:t>(</w:t>
      </w:r>
      <w:r w:rsidR="00CB173D">
        <w:rPr>
          <w:rFonts w:eastAsia="Calibri"/>
        </w:rPr>
        <w:t xml:space="preserve">Υπάρχει δυνατότητα αφαίμαξης των </w:t>
      </w:r>
      <w:r w:rsidR="00965267">
        <w:rPr>
          <w:rFonts w:eastAsia="Calibri"/>
        </w:rPr>
        <w:t>ζώων</w:t>
      </w:r>
      <w:r w:rsidR="00CB173D">
        <w:rPr>
          <w:rFonts w:eastAsia="Calibri"/>
        </w:rPr>
        <w:t xml:space="preserve"> και σε κατάκλιση)</w:t>
      </w:r>
    </w:p>
    <w:p w:rsidR="00A92740" w:rsidRPr="00A92740" w:rsidRDefault="00A92740" w:rsidP="00A92740">
      <w:pPr>
        <w:suppressAutoHyphens/>
        <w:autoSpaceDN w:val="0"/>
        <w:spacing w:after="0" w:line="360" w:lineRule="auto"/>
        <w:ind w:right="-99"/>
        <w:jc w:val="both"/>
        <w:textAlignment w:val="baseline"/>
        <w:rPr>
          <w:rFonts w:eastAsia="Calibri"/>
        </w:rPr>
      </w:pPr>
    </w:p>
    <w:p w:rsidR="00A92740" w:rsidRPr="00A92740" w:rsidRDefault="00A92740" w:rsidP="006D49A1">
      <w:pPr>
        <w:shd w:val="clear" w:color="auto" w:fill="FABF8F"/>
        <w:suppressAutoHyphens/>
        <w:autoSpaceDN w:val="0"/>
        <w:spacing w:after="0" w:line="360" w:lineRule="auto"/>
        <w:ind w:right="-99"/>
        <w:jc w:val="both"/>
        <w:textAlignment w:val="baseline"/>
        <w:rPr>
          <w:rFonts w:cs="Calibri"/>
          <w:b/>
          <w:szCs w:val="24"/>
          <w:lang w:eastAsia="el-GR"/>
        </w:rPr>
      </w:pPr>
      <w:r w:rsidRPr="00A92740">
        <w:rPr>
          <w:rFonts w:cs="Calibri"/>
          <w:b/>
          <w:szCs w:val="24"/>
          <w:lang w:eastAsia="el-GR"/>
        </w:rPr>
        <w:t>ΧΟΙΡΙΝΑ ΣΦΑΓΙΑ ΤΥΠΟΥ ΜΑΔΗΤΟΥ</w:t>
      </w:r>
    </w:p>
    <w:p w:rsidR="00A92740" w:rsidRPr="00A92740" w:rsidRDefault="005E0574" w:rsidP="00A92740">
      <w:pPr>
        <w:spacing w:line="360" w:lineRule="auto"/>
        <w:ind w:right="-99"/>
        <w:jc w:val="both"/>
        <w:rPr>
          <w:rFonts w:eastAsia="Calibri"/>
        </w:rPr>
      </w:pPr>
      <w:r>
        <w:rPr>
          <w:rFonts w:eastAsia="Calibri"/>
        </w:rPr>
        <w:t>Μετά από τη σφαγή</w:t>
      </w:r>
      <w:r w:rsidR="00A92740" w:rsidRPr="00A92740">
        <w:rPr>
          <w:rFonts w:eastAsia="Calibri"/>
        </w:rPr>
        <w:t xml:space="preserve"> τα </w:t>
      </w:r>
      <w:r>
        <w:rPr>
          <w:rFonts w:eastAsia="Calibri"/>
        </w:rPr>
        <w:t>σφάγια</w:t>
      </w:r>
      <w:r w:rsidR="00A92740" w:rsidRPr="00A92740">
        <w:rPr>
          <w:rFonts w:eastAsia="Calibri"/>
        </w:rPr>
        <w:t xml:space="preserve"> κινούνται μέσω του μεταφορέα αφαίμαξης με ταχύτητα που ρυθμίζεται ώστε η αφαίμαξη να είναι πλήρης (6 λεπτά), ενώ ο εκδοροσφαγέας, μετά τη σφαγή κάθε ζώου, αποστειρώνει το μαχαίρι του στον </w:t>
      </w:r>
      <w:proofErr w:type="spellStart"/>
      <w:r w:rsidR="00A92740" w:rsidRPr="00A92740">
        <w:rPr>
          <w:rFonts w:eastAsia="Calibri"/>
        </w:rPr>
        <w:t>αποστειρωτήρα</w:t>
      </w:r>
      <w:proofErr w:type="spellEnd"/>
      <w:r w:rsidR="00A92740" w:rsidRPr="00A92740">
        <w:rPr>
          <w:rFonts w:eastAsia="Calibri"/>
        </w:rPr>
        <w:t xml:space="preserve"> μαχαιριών του νιπτήρα σύμφωνα με τους κανόνες υγιεινής.</w:t>
      </w:r>
    </w:p>
    <w:p w:rsidR="00A92740" w:rsidRPr="00A92740" w:rsidRDefault="00A92740" w:rsidP="00A92740">
      <w:pPr>
        <w:spacing w:line="360" w:lineRule="auto"/>
        <w:ind w:right="-99"/>
        <w:jc w:val="both"/>
        <w:rPr>
          <w:rFonts w:eastAsia="Calibri"/>
        </w:rPr>
      </w:pPr>
      <w:r w:rsidRPr="00A92740">
        <w:rPr>
          <w:rFonts w:eastAsia="Calibri"/>
        </w:rPr>
        <w:t xml:space="preserve">Μετά την αφαίμαξη τα σφάγια πλένονται και στη συνέχεια οδηγούνται στη μηχανή ζεματίσματος, ενώ οι αλυσίδες αφαίμαξης, αυτόματα, </w:t>
      </w:r>
      <w:r w:rsidR="002E0D2F">
        <w:rPr>
          <w:rFonts w:eastAsia="Calibri"/>
        </w:rPr>
        <w:t>διαχ</w:t>
      </w:r>
      <w:r w:rsidRPr="00A92740">
        <w:rPr>
          <w:rFonts w:eastAsia="Calibri"/>
        </w:rPr>
        <w:t>ωρίζονται και επιστρέφουν στον χώρο αναισθητοποίησης.</w:t>
      </w:r>
    </w:p>
    <w:p w:rsidR="00A92740" w:rsidRPr="00A92740" w:rsidRDefault="00A92740" w:rsidP="00A92740">
      <w:pPr>
        <w:spacing w:line="360" w:lineRule="auto"/>
        <w:ind w:right="-99"/>
        <w:jc w:val="both"/>
        <w:rPr>
          <w:rFonts w:eastAsia="Calibri"/>
        </w:rPr>
      </w:pPr>
      <w:r w:rsidRPr="00A92740">
        <w:rPr>
          <w:rFonts w:eastAsia="Calibri"/>
        </w:rPr>
        <w:t>Η μηχανή ζεματίσματος είναι εξοπλισμένη με μηχανισμούς για αυτόματη ρύθμιση της θερμοκρασίας και του χρόνου ζεματίσματος. Ο χρόνος αυτός καθορίζει και την δυναμικότητα της γραμμής σφαγής.</w:t>
      </w:r>
    </w:p>
    <w:p w:rsidR="00A92740" w:rsidRPr="00A92740" w:rsidRDefault="00A92740" w:rsidP="00A92740">
      <w:pPr>
        <w:spacing w:line="360" w:lineRule="auto"/>
        <w:ind w:right="-99"/>
        <w:jc w:val="both"/>
        <w:rPr>
          <w:rFonts w:eastAsia="Calibri"/>
        </w:rPr>
      </w:pPr>
      <w:r w:rsidRPr="00A92740">
        <w:rPr>
          <w:rFonts w:eastAsia="Calibri"/>
        </w:rPr>
        <w:t xml:space="preserve">Μετά το ζεμάτισμα τα </w:t>
      </w:r>
      <w:r w:rsidR="005E0574">
        <w:rPr>
          <w:rFonts w:eastAsia="Calibri"/>
        </w:rPr>
        <w:t>σφάγια</w:t>
      </w:r>
      <w:r w:rsidRPr="00A92740">
        <w:rPr>
          <w:rFonts w:eastAsia="Calibri"/>
        </w:rPr>
        <w:t xml:space="preserve"> μετακινούνται αυτόματα σε σύνθετη μηχανή αποτρίχωσης - καψαλίσματος, η οποία λειτουργεί ως ένα σύστημα με την δεξαμενή ζεματίσματος. Εδώ τα χοιρινά αποτριχώνονται, καψαλίζονται και καθαρίζονται με δυνατότητα προηγούμενης ρύθμισης όλων αυτών των σταδίων επεξεργασίας. Στο τέλος αυτού του κύκλου, τα </w:t>
      </w:r>
      <w:r w:rsidR="005E0574">
        <w:rPr>
          <w:rFonts w:eastAsia="Calibri"/>
        </w:rPr>
        <w:t>σφάγια</w:t>
      </w:r>
      <w:r w:rsidRPr="00A92740">
        <w:rPr>
          <w:rFonts w:eastAsia="Calibri"/>
        </w:rPr>
        <w:t>, τοποθετούνται σε τσιγκέλια και ανυψώνονται με αν</w:t>
      </w:r>
      <w:r w:rsidR="00965267">
        <w:rPr>
          <w:rFonts w:eastAsia="Calibri"/>
        </w:rPr>
        <w:t>α</w:t>
      </w:r>
      <w:r w:rsidRPr="00A92740">
        <w:rPr>
          <w:rFonts w:eastAsia="Calibri"/>
        </w:rPr>
        <w:t>βατόριο στον μεταφορέα επεξεργασίας της γραμμής σφαγής.</w:t>
      </w:r>
    </w:p>
    <w:p w:rsidR="00A92740" w:rsidRPr="00A92740" w:rsidRDefault="00A92740" w:rsidP="00A92740">
      <w:pPr>
        <w:spacing w:line="360" w:lineRule="auto"/>
        <w:ind w:right="-99"/>
        <w:jc w:val="both"/>
        <w:rPr>
          <w:rFonts w:eastAsia="Calibri"/>
        </w:rPr>
      </w:pPr>
      <w:r w:rsidRPr="00A92740">
        <w:rPr>
          <w:rFonts w:eastAsia="Calibri"/>
        </w:rPr>
        <w:t>Οι τρίχες συλλέγονται κάτω από την μηχανή αποτρίχωσης και μεταφέρονται σε ειδικό σιλό συλλογής που βρίσκεται στον ψυχόμενο χώρο των υποπροϊόντων σφαγής, σε χώρο της ακάθαρτης περιοχής του κτιρίου, όπου συγκεντρώνονται και τα άλλα ζωικά υποπροϊόντα σφαγής.</w:t>
      </w:r>
    </w:p>
    <w:p w:rsidR="00A92740" w:rsidRPr="00A92740" w:rsidRDefault="00A92740" w:rsidP="006D49A1">
      <w:pPr>
        <w:shd w:val="clear" w:color="auto" w:fill="FABF8F"/>
        <w:suppressAutoHyphens/>
        <w:autoSpaceDN w:val="0"/>
        <w:spacing w:after="0" w:line="360" w:lineRule="auto"/>
        <w:ind w:right="-99"/>
        <w:jc w:val="both"/>
        <w:textAlignment w:val="baseline"/>
        <w:rPr>
          <w:rFonts w:cs="Calibri"/>
          <w:b/>
          <w:szCs w:val="24"/>
          <w:lang w:eastAsia="el-GR"/>
        </w:rPr>
      </w:pPr>
      <w:r w:rsidRPr="00A92740">
        <w:rPr>
          <w:rFonts w:cs="Calibri"/>
          <w:b/>
          <w:szCs w:val="24"/>
          <w:lang w:eastAsia="el-GR"/>
        </w:rPr>
        <w:t>ΧΟΙΡΙΝΑ ΣΦΑΓΙΑ ΤΥΠΟΥ ΓΔΑΡΤΟΥ</w:t>
      </w:r>
    </w:p>
    <w:p w:rsidR="00A92740" w:rsidRPr="00A92740" w:rsidRDefault="00A92740" w:rsidP="00A92740">
      <w:pPr>
        <w:spacing w:line="360" w:lineRule="auto"/>
        <w:ind w:right="-99"/>
        <w:jc w:val="both"/>
        <w:rPr>
          <w:rFonts w:eastAsia="Calibri"/>
        </w:rPr>
      </w:pPr>
      <w:r w:rsidRPr="00A92740">
        <w:rPr>
          <w:rFonts w:eastAsia="Calibri"/>
        </w:rPr>
        <w:t xml:space="preserve">Μετά την σφαγή τα </w:t>
      </w:r>
      <w:r w:rsidR="005E0574">
        <w:rPr>
          <w:rFonts w:eastAsia="Calibri"/>
        </w:rPr>
        <w:t>σφάγια</w:t>
      </w:r>
      <w:r w:rsidRPr="00A92740">
        <w:rPr>
          <w:rFonts w:eastAsia="Calibri"/>
        </w:rPr>
        <w:t xml:space="preserve"> κινούνται στο μεταφορέα αφαίμαξης, ο οποίος τα μεταφέρει στο μεταφορέα επεξεργασίας.</w:t>
      </w:r>
    </w:p>
    <w:p w:rsidR="00A92740" w:rsidRPr="00A92740" w:rsidRDefault="00A92740" w:rsidP="00A92740">
      <w:pPr>
        <w:spacing w:line="360" w:lineRule="auto"/>
        <w:ind w:right="-99"/>
        <w:jc w:val="both"/>
        <w:rPr>
          <w:rFonts w:eastAsia="Calibri"/>
        </w:rPr>
      </w:pPr>
      <w:r w:rsidRPr="00A92740">
        <w:rPr>
          <w:rFonts w:eastAsia="Calibri"/>
        </w:rPr>
        <w:t xml:space="preserve">Για τις διάφορες εργασίες εκδοράς χρησιμοποιούνται ειδικά μαχαίρια. Η τελική εκδορά γίνεται μηχανικά και τα δέρματα οδηγούνται με καρότσια και μέσω της ακάθαρτης περιοχής του σφαγείου </w:t>
      </w:r>
      <w:r w:rsidR="00CB0026">
        <w:rPr>
          <w:rFonts w:eastAsia="Calibri"/>
        </w:rPr>
        <w:t xml:space="preserve"> ή με </w:t>
      </w:r>
      <w:r w:rsidR="00965267">
        <w:rPr>
          <w:rFonts w:eastAsia="Calibri"/>
        </w:rPr>
        <w:t>τσουλήθρα</w:t>
      </w:r>
      <w:r w:rsidR="00CB0026">
        <w:rPr>
          <w:rFonts w:eastAsia="Calibri"/>
        </w:rPr>
        <w:t xml:space="preserve"> </w:t>
      </w:r>
      <w:r w:rsidRPr="00A92740">
        <w:rPr>
          <w:rFonts w:eastAsia="Calibri"/>
        </w:rPr>
        <w:t>στον χώρο συλλογής δερμάτων.</w:t>
      </w:r>
    </w:p>
    <w:p w:rsidR="00A92740" w:rsidRPr="00A92740" w:rsidRDefault="00A92740" w:rsidP="00A92740">
      <w:pPr>
        <w:spacing w:after="0" w:line="360" w:lineRule="auto"/>
        <w:ind w:right="-99"/>
        <w:jc w:val="both"/>
        <w:rPr>
          <w:rFonts w:eastAsia="Calibri"/>
        </w:rPr>
      </w:pPr>
      <w:r w:rsidRPr="00A92740">
        <w:rPr>
          <w:rFonts w:eastAsia="Calibri"/>
        </w:rPr>
        <w:t xml:space="preserve">Στη συνέχεια τα </w:t>
      </w:r>
      <w:proofErr w:type="spellStart"/>
      <w:r w:rsidRPr="00A92740">
        <w:rPr>
          <w:rFonts w:eastAsia="Calibri"/>
        </w:rPr>
        <w:t>μαδητ</w:t>
      </w:r>
      <w:r w:rsidR="006305D4">
        <w:rPr>
          <w:rFonts w:eastAsia="Calibri"/>
        </w:rPr>
        <w:t>ού</w:t>
      </w:r>
      <w:proofErr w:type="spellEnd"/>
      <w:r w:rsidRPr="00A92740">
        <w:rPr>
          <w:rFonts w:eastAsia="Calibri"/>
        </w:rPr>
        <w:t xml:space="preserve"> ή τα γδαρτ</w:t>
      </w:r>
      <w:r w:rsidR="006305D4">
        <w:rPr>
          <w:rFonts w:eastAsia="Calibri"/>
        </w:rPr>
        <w:t xml:space="preserve">ού τύπου </w:t>
      </w:r>
      <w:r w:rsidRPr="00A92740">
        <w:rPr>
          <w:rFonts w:eastAsia="Calibri"/>
        </w:rPr>
        <w:t xml:space="preserve"> </w:t>
      </w:r>
      <w:r w:rsidR="006305D4">
        <w:rPr>
          <w:rFonts w:eastAsia="Calibri"/>
        </w:rPr>
        <w:t>σφάγια</w:t>
      </w:r>
      <w:r w:rsidRPr="00A92740">
        <w:rPr>
          <w:rFonts w:eastAsia="Calibri"/>
        </w:rPr>
        <w:t xml:space="preserve"> μεταφέρονται με τον μεταφορέα επεξεργασίας από διάφορες θέσεις εργασίας όπου ανοίγεται το στήθος</w:t>
      </w:r>
      <w:r w:rsidR="00CB0026">
        <w:rPr>
          <w:rFonts w:eastAsia="Calibri"/>
        </w:rPr>
        <w:t xml:space="preserve"> και</w:t>
      </w:r>
      <w:r w:rsidRPr="00A92740">
        <w:rPr>
          <w:rFonts w:eastAsia="Calibri"/>
        </w:rPr>
        <w:t xml:space="preserve"> αφαιρούνται τα εντόσθια (λευκά και ερυθρά χωριστά). </w:t>
      </w:r>
    </w:p>
    <w:p w:rsidR="00A92740" w:rsidRPr="00A92740" w:rsidRDefault="00A92740" w:rsidP="00A92740">
      <w:pPr>
        <w:spacing w:after="0" w:line="360" w:lineRule="auto"/>
        <w:ind w:right="-99"/>
        <w:jc w:val="both"/>
        <w:rPr>
          <w:rFonts w:eastAsia="Calibri"/>
        </w:rPr>
      </w:pPr>
      <w:r>
        <w:rPr>
          <w:rFonts w:eastAsia="Calibri"/>
        </w:rPr>
        <w:lastRenderedPageBreak/>
        <w:t>Τ</w:t>
      </w:r>
      <w:r w:rsidRPr="00A92740">
        <w:rPr>
          <w:rFonts w:eastAsia="Calibri"/>
        </w:rPr>
        <w:t>ο σφάγιο διχοτομείται με το πριόνι διχοτόμησης το οποίο μετά από κάθε διχοτόμηση πλένεται και αποστειρώνεται σε 82°</w:t>
      </w:r>
      <w:r w:rsidRPr="00A92740">
        <w:rPr>
          <w:rFonts w:eastAsia="Calibri"/>
          <w:lang w:val="en-US"/>
        </w:rPr>
        <w:t>C</w:t>
      </w:r>
      <w:r w:rsidRPr="00A92740">
        <w:rPr>
          <w:rFonts w:eastAsia="Calibri"/>
        </w:rPr>
        <w:t xml:space="preserve"> στην καμπίνα αποστείρωσης.</w:t>
      </w:r>
    </w:p>
    <w:p w:rsidR="00A92740" w:rsidRDefault="00A92740" w:rsidP="00A92740">
      <w:pPr>
        <w:spacing w:after="0" w:line="360" w:lineRule="auto"/>
        <w:ind w:right="-99"/>
        <w:jc w:val="both"/>
        <w:rPr>
          <w:rFonts w:eastAsia="Calibri"/>
        </w:rPr>
      </w:pPr>
      <w:r w:rsidRPr="00A92740">
        <w:rPr>
          <w:rFonts w:eastAsia="Calibri"/>
        </w:rPr>
        <w:t xml:space="preserve">Στη συνέχεια τα σφάγια επιθεωρούνται και εφόσον βρεθούν κατάλληλα από τον επίσημο κτηνίατρο οδηγούνται στους ψυκτικούς θαλάμους. Εφόσον βρεθούν ύποπτα στέλνονται στη σιδηροτροχιά υπόπτων </w:t>
      </w:r>
      <w:proofErr w:type="spellStart"/>
      <w:r w:rsidRPr="00A92740">
        <w:rPr>
          <w:rFonts w:eastAsia="Calibri"/>
        </w:rPr>
        <w:t>σφάγιων</w:t>
      </w:r>
      <w:proofErr w:type="spellEnd"/>
      <w:r w:rsidRPr="00A92740">
        <w:rPr>
          <w:rFonts w:eastAsia="Calibri"/>
        </w:rPr>
        <w:t xml:space="preserve">. </w:t>
      </w:r>
    </w:p>
    <w:p w:rsidR="00A92740" w:rsidRPr="00A92740" w:rsidRDefault="00A92740" w:rsidP="00A92740">
      <w:pPr>
        <w:spacing w:after="0" w:line="360" w:lineRule="auto"/>
        <w:ind w:right="-99"/>
        <w:jc w:val="both"/>
        <w:rPr>
          <w:rFonts w:eastAsia="Calibri"/>
        </w:rPr>
      </w:pPr>
      <w:r w:rsidRPr="00A92740">
        <w:rPr>
          <w:rFonts w:eastAsia="Calibri"/>
        </w:rPr>
        <w:t>Τα λευκά εντόσθια (στομάχια - έντερα) και τα ερυθρά εντόσθια αφού επιθεωρηθούν και εφόσον βρεθούν κατάλληλα, επεξεργάζονται-ξεχωρίζονται, τοποθετούνται σε ειδικά καρότσια και μετά τη ζύγισή τους μεταφέρονται στους ψυκτικούς θαλάμους είτε ως παραπροϊόντα κατάλληλα για ανθρώπινη κατανάλωση (π.χ. έντερο χοιρι</w:t>
      </w:r>
      <w:r w:rsidR="00D907E2">
        <w:rPr>
          <w:rFonts w:eastAsia="Calibri"/>
        </w:rPr>
        <w:t>νών) είτε ως ζωικά υποπροϊόντα.</w:t>
      </w:r>
    </w:p>
    <w:p w:rsidR="00A92740" w:rsidRPr="00A92740" w:rsidRDefault="00A92740" w:rsidP="00A92740">
      <w:pPr>
        <w:spacing w:after="0" w:line="360" w:lineRule="auto"/>
        <w:ind w:right="-99"/>
        <w:jc w:val="both"/>
        <w:rPr>
          <w:rFonts w:eastAsia="Calibri"/>
        </w:rPr>
      </w:pPr>
      <w:r w:rsidRPr="00A92740">
        <w:rPr>
          <w:rFonts w:eastAsia="Calibri"/>
        </w:rPr>
        <w:t>Η κοπριά από τα εντόσθια μαζί με το νερό πλύσης οδηγείται σ</w:t>
      </w:r>
      <w:r w:rsidR="00005785">
        <w:rPr>
          <w:rFonts w:eastAsia="Calibri"/>
        </w:rPr>
        <w:t>ε</w:t>
      </w:r>
      <w:r w:rsidRPr="00A92740">
        <w:rPr>
          <w:rFonts w:eastAsia="Calibri"/>
        </w:rPr>
        <w:t xml:space="preserve"> </w:t>
      </w:r>
      <w:proofErr w:type="spellStart"/>
      <w:r w:rsidRPr="00A92740">
        <w:rPr>
          <w:rFonts w:eastAsia="Calibri"/>
        </w:rPr>
        <w:t>κοπροσωρό</w:t>
      </w:r>
      <w:proofErr w:type="spellEnd"/>
      <w:r w:rsidRPr="00A92740">
        <w:rPr>
          <w:rFonts w:eastAsia="Calibri"/>
        </w:rPr>
        <w:t xml:space="preserve"> στην ακάθαρτη περιοχή του συγκροτήματος.</w:t>
      </w:r>
    </w:p>
    <w:p w:rsidR="00A92740" w:rsidRPr="00A92740" w:rsidRDefault="00A92740" w:rsidP="00A92740">
      <w:pPr>
        <w:spacing w:after="0" w:line="360" w:lineRule="auto"/>
        <w:ind w:right="-99"/>
        <w:jc w:val="both"/>
        <w:rPr>
          <w:rFonts w:eastAsia="Calibri"/>
        </w:rPr>
      </w:pPr>
      <w:r w:rsidRPr="00A92740">
        <w:rPr>
          <w:rFonts w:eastAsia="Calibri"/>
        </w:rPr>
        <w:t xml:space="preserve">Ακόμη, προβλέπεται στο γραφείο του επίσημου κτηνιάτρου </w:t>
      </w:r>
      <w:r w:rsidR="00005785">
        <w:rPr>
          <w:rFonts w:eastAsia="Calibri"/>
        </w:rPr>
        <w:t xml:space="preserve">ή σε ειδικά διαμορφωμένο χώρο </w:t>
      </w:r>
      <w:r w:rsidRPr="00A92740">
        <w:rPr>
          <w:rFonts w:eastAsia="Calibri"/>
        </w:rPr>
        <w:t xml:space="preserve">να γίνει η διαδικασία της τεχνητής πέψης. </w:t>
      </w:r>
    </w:p>
    <w:p w:rsidR="00A92740" w:rsidRPr="00A92740" w:rsidRDefault="00A92740" w:rsidP="00A92740">
      <w:pPr>
        <w:spacing w:after="0" w:line="360" w:lineRule="auto"/>
        <w:ind w:right="-99"/>
        <w:jc w:val="both"/>
        <w:rPr>
          <w:rFonts w:eastAsia="Calibri"/>
        </w:rPr>
      </w:pPr>
      <w:r w:rsidRPr="00A92740">
        <w:rPr>
          <w:rFonts w:eastAsia="Calibri"/>
        </w:rPr>
        <w:t xml:space="preserve">Σε όλα τα σημεία της γραμμής σφαγής χοιρινών </w:t>
      </w:r>
      <w:r w:rsidR="00D907E2">
        <w:rPr>
          <w:rFonts w:eastAsia="Calibri"/>
        </w:rPr>
        <w:t xml:space="preserve">πρέπει να </w:t>
      </w:r>
      <w:r w:rsidRPr="00A92740">
        <w:rPr>
          <w:rFonts w:eastAsia="Calibri"/>
        </w:rPr>
        <w:t xml:space="preserve">υπάρχουν υγειονομικοί νιπτήρες με </w:t>
      </w:r>
      <w:proofErr w:type="spellStart"/>
      <w:r w:rsidRPr="00A92740">
        <w:rPr>
          <w:rFonts w:eastAsia="Calibri"/>
        </w:rPr>
        <w:t>αποστειρωτήρες</w:t>
      </w:r>
      <w:proofErr w:type="spellEnd"/>
      <w:r w:rsidRPr="00A92740">
        <w:rPr>
          <w:rFonts w:eastAsia="Calibri"/>
        </w:rPr>
        <w:t xml:space="preserve"> μαχαιριών, όπου οι εκδοροσφαγείς </w:t>
      </w:r>
      <w:r w:rsidR="00CB0026">
        <w:rPr>
          <w:rFonts w:eastAsia="Calibri"/>
        </w:rPr>
        <w:t xml:space="preserve">πλένονται </w:t>
      </w:r>
      <w:r w:rsidRPr="00A92740">
        <w:rPr>
          <w:rFonts w:eastAsia="Calibri"/>
        </w:rPr>
        <w:t>και αποστειρώ</w:t>
      </w:r>
      <w:r w:rsidR="00CB0026">
        <w:rPr>
          <w:rFonts w:eastAsia="Calibri"/>
        </w:rPr>
        <w:t>ν</w:t>
      </w:r>
      <w:r w:rsidRPr="00A92740">
        <w:rPr>
          <w:rFonts w:eastAsia="Calibri"/>
        </w:rPr>
        <w:t>ουν το μαχαίρι</w:t>
      </w:r>
      <w:r w:rsidR="00CB0026">
        <w:rPr>
          <w:rFonts w:eastAsia="Calibri"/>
        </w:rPr>
        <w:t>α</w:t>
      </w:r>
      <w:r w:rsidRPr="00A92740">
        <w:rPr>
          <w:rFonts w:eastAsia="Calibri"/>
        </w:rPr>
        <w:t xml:space="preserve"> τους.</w:t>
      </w:r>
    </w:p>
    <w:p w:rsidR="00A92740" w:rsidRPr="00A92740" w:rsidRDefault="00A92740" w:rsidP="00A92740">
      <w:pPr>
        <w:shd w:val="clear" w:color="auto" w:fill="FFFFFF"/>
        <w:spacing w:after="0" w:line="360" w:lineRule="auto"/>
        <w:ind w:right="-99"/>
        <w:jc w:val="both"/>
        <w:rPr>
          <w:b/>
          <w:bCs/>
          <w:lang w:eastAsia="el-GR"/>
        </w:rPr>
      </w:pPr>
    </w:p>
    <w:p w:rsidR="00A92740" w:rsidRPr="00A92740" w:rsidRDefault="00A92740" w:rsidP="006D49A1">
      <w:pPr>
        <w:shd w:val="clear" w:color="auto" w:fill="F79646"/>
        <w:spacing w:after="0" w:line="360" w:lineRule="auto"/>
        <w:ind w:right="-99"/>
        <w:jc w:val="both"/>
        <w:rPr>
          <w:rFonts w:cs="Calibri"/>
          <w:b/>
          <w:szCs w:val="24"/>
          <w:lang w:eastAsia="el-GR"/>
        </w:rPr>
      </w:pPr>
      <w:r w:rsidRPr="00A92740">
        <w:rPr>
          <w:rFonts w:cs="Calibri"/>
          <w:b/>
          <w:szCs w:val="24"/>
          <w:lang w:eastAsia="el-GR"/>
        </w:rPr>
        <w:t>ΓΡΑΜΜΗ ΣΦΑΓΗΣ ΒΟΟΕΙΔΩΝ</w:t>
      </w:r>
    </w:p>
    <w:p w:rsidR="00A92740" w:rsidRPr="00A92740" w:rsidRDefault="00A92740" w:rsidP="00A92740">
      <w:pPr>
        <w:spacing w:line="360" w:lineRule="auto"/>
        <w:ind w:right="-99"/>
        <w:jc w:val="both"/>
        <w:rPr>
          <w:rFonts w:eastAsia="Calibri"/>
        </w:rPr>
      </w:pPr>
      <w:r w:rsidRPr="00A92740">
        <w:rPr>
          <w:rFonts w:eastAsia="Calibri"/>
        </w:rPr>
        <w:t xml:space="preserve">Τα βοοειδή οδηγούνται από τους στάβλους στο κελί αναισθητοποίησης. Μετά το κλείσιμο της πόρτας του κελιού, το ζώο αναισθητοποιείται, αφού βληθεί στο κεφάλι, με ειδική συσκευή αναισθητοποίησης. Το ζώο πέφτει και συγχρόνως </w:t>
      </w:r>
      <w:r w:rsidR="00D907E2">
        <w:rPr>
          <w:rFonts w:eastAsia="Calibri"/>
        </w:rPr>
        <w:t>ανοίγει η</w:t>
      </w:r>
      <w:r w:rsidRPr="00A92740">
        <w:rPr>
          <w:rFonts w:eastAsia="Calibri"/>
        </w:rPr>
        <w:t xml:space="preserve"> πλαϊνή πόρτα του κελιού αναισθητοποίησης και πέφτει εκτός του κελιού.</w:t>
      </w:r>
    </w:p>
    <w:p w:rsidR="00A92740" w:rsidRPr="00A92740" w:rsidRDefault="006305D4" w:rsidP="00A92740">
      <w:pPr>
        <w:spacing w:line="360" w:lineRule="auto"/>
        <w:ind w:right="-99"/>
        <w:jc w:val="both"/>
        <w:rPr>
          <w:rFonts w:eastAsia="Calibri"/>
        </w:rPr>
      </w:pPr>
      <w:r>
        <w:rPr>
          <w:rFonts w:eastAsia="Calibri"/>
        </w:rPr>
        <w:t>Ακολούθως</w:t>
      </w:r>
      <w:r w:rsidR="00A92740" w:rsidRPr="00A92740">
        <w:rPr>
          <w:rFonts w:eastAsia="Calibri"/>
        </w:rPr>
        <w:t xml:space="preserve">, δένεται από το ένα πίσω πόδι με την αλυσίδα αφαίμαξης και ανυψώνεται με βαρούλκο στην σιδηροτροχιά αφαίμαξης, όπου και γίνεται η σφαγή. Η ταχύτητα του μεταφορέα αφαίμαξης ρυθμίζεται ώστε η αφαίμαξη να είναι πλήρης (6 λεπτά), σύμφωνα με τις διατάξεις της εθνικής και </w:t>
      </w:r>
      <w:proofErr w:type="spellStart"/>
      <w:r w:rsidR="00A92740" w:rsidRPr="00A92740">
        <w:rPr>
          <w:rFonts w:eastAsia="Calibri"/>
        </w:rPr>
        <w:t>ενωσιακής</w:t>
      </w:r>
      <w:proofErr w:type="spellEnd"/>
      <w:r w:rsidR="00A92740" w:rsidRPr="00A92740">
        <w:rPr>
          <w:rFonts w:eastAsia="Calibri"/>
        </w:rPr>
        <w:t xml:space="preserve"> νομοθεσίας. </w:t>
      </w:r>
    </w:p>
    <w:p w:rsidR="00A92740" w:rsidRPr="00A92740" w:rsidRDefault="00A92740" w:rsidP="00A92740">
      <w:pPr>
        <w:spacing w:line="360" w:lineRule="auto"/>
        <w:ind w:right="-99"/>
        <w:jc w:val="both"/>
        <w:rPr>
          <w:rFonts w:eastAsia="Calibri"/>
        </w:rPr>
      </w:pPr>
      <w:r w:rsidRPr="00A92740">
        <w:rPr>
          <w:rFonts w:eastAsia="Calibri"/>
        </w:rPr>
        <w:t xml:space="preserve">Τα ζώα σφάζονται (εντός 60 </w:t>
      </w:r>
      <w:r w:rsidRPr="00A92740">
        <w:rPr>
          <w:rFonts w:eastAsia="Calibri"/>
          <w:lang w:val="en-US"/>
        </w:rPr>
        <w:t>sec</w:t>
      </w:r>
      <w:r w:rsidRPr="00A92740">
        <w:rPr>
          <w:rFonts w:eastAsia="Calibri"/>
        </w:rPr>
        <w:t xml:space="preserve"> από την αναισθητοποίηση) και το αίμα μεταφέρεται στην ειδική δεξαμενή</w:t>
      </w:r>
      <w:r w:rsidR="00346803">
        <w:rPr>
          <w:rFonts w:eastAsia="Calibri"/>
        </w:rPr>
        <w:t>.</w:t>
      </w:r>
    </w:p>
    <w:p w:rsidR="00A92740" w:rsidRPr="00A92740" w:rsidRDefault="00A92740" w:rsidP="00A92740">
      <w:pPr>
        <w:spacing w:line="360" w:lineRule="auto"/>
        <w:ind w:right="-99"/>
        <w:jc w:val="both"/>
        <w:rPr>
          <w:rFonts w:eastAsia="Calibri"/>
        </w:rPr>
      </w:pPr>
      <w:r w:rsidRPr="00A92740">
        <w:rPr>
          <w:rFonts w:eastAsia="Calibri"/>
        </w:rPr>
        <w:t>Όταν τελειώσει η αφαίμαξη του ζώου, τα κέρατα και τα μπροστινά πόδια κόβονται με τον κόφτη</w:t>
      </w:r>
      <w:r w:rsidR="00346803">
        <w:rPr>
          <w:rFonts w:eastAsia="Calibri"/>
        </w:rPr>
        <w:t xml:space="preserve"> και </w:t>
      </w:r>
      <w:r w:rsidRPr="00A92740">
        <w:rPr>
          <w:rFonts w:eastAsia="Calibri"/>
        </w:rPr>
        <w:t xml:space="preserve"> </w:t>
      </w:r>
      <w:r w:rsidR="00346803">
        <w:rPr>
          <w:rFonts w:eastAsia="Calibri"/>
        </w:rPr>
        <w:t>τ</w:t>
      </w:r>
      <w:r w:rsidRPr="00A92740">
        <w:rPr>
          <w:rFonts w:eastAsia="Calibri"/>
        </w:rPr>
        <w:t xml:space="preserve">οποθετούνται σε χωριστά καρότσια και οδηγούνται στο ψυκτικό θάλαμο ΖΥΠ. </w:t>
      </w:r>
    </w:p>
    <w:p w:rsidR="00A92740" w:rsidRPr="00A92740" w:rsidRDefault="00A92740" w:rsidP="00A92740">
      <w:pPr>
        <w:spacing w:line="360" w:lineRule="auto"/>
        <w:ind w:right="-99"/>
        <w:jc w:val="both"/>
        <w:rPr>
          <w:rFonts w:eastAsia="Calibri"/>
        </w:rPr>
      </w:pPr>
      <w:r w:rsidRPr="00A92740">
        <w:rPr>
          <w:rFonts w:eastAsia="Calibri"/>
        </w:rPr>
        <w:t xml:space="preserve"> </w:t>
      </w:r>
      <w:r w:rsidR="00346803">
        <w:rPr>
          <w:rFonts w:eastAsia="Calibri"/>
        </w:rPr>
        <w:t>Μετά την</w:t>
      </w:r>
      <w:r w:rsidRPr="00A92740">
        <w:rPr>
          <w:rFonts w:eastAsia="Calibri"/>
        </w:rPr>
        <w:t xml:space="preserve"> εκδορά το δέρμα μεταφέρεται με καρότσια στο χώρο δερμάτων.</w:t>
      </w:r>
    </w:p>
    <w:p w:rsidR="00A92740" w:rsidRPr="00A92740" w:rsidRDefault="00A92740" w:rsidP="00A92740">
      <w:pPr>
        <w:spacing w:line="360" w:lineRule="auto"/>
        <w:ind w:right="-99"/>
        <w:jc w:val="both"/>
        <w:rPr>
          <w:rFonts w:eastAsia="Calibri"/>
        </w:rPr>
      </w:pPr>
      <w:r w:rsidRPr="00A92740">
        <w:rPr>
          <w:rFonts w:eastAsia="Calibri"/>
        </w:rPr>
        <w:t>Για τις διάφορες εργασίες εκδοράς, χρησιμοποιούνται ειδικά μαχαίρια.</w:t>
      </w:r>
    </w:p>
    <w:p w:rsidR="00A92740" w:rsidRPr="00A92740" w:rsidRDefault="00A92740" w:rsidP="00A92740">
      <w:pPr>
        <w:spacing w:line="360" w:lineRule="auto"/>
        <w:ind w:right="-99"/>
        <w:jc w:val="both"/>
        <w:rPr>
          <w:rFonts w:eastAsia="Calibri"/>
        </w:rPr>
      </w:pPr>
      <w:r w:rsidRPr="00A92740">
        <w:rPr>
          <w:rFonts w:eastAsia="Calibri"/>
        </w:rPr>
        <w:t xml:space="preserve">Η επόμενη εργασία είναι η κοπή της κεφαλής η οποία πλένεται καλά και στη συνέχεια </w:t>
      </w:r>
      <w:proofErr w:type="spellStart"/>
      <w:r w:rsidRPr="00A92740">
        <w:rPr>
          <w:rFonts w:eastAsia="Calibri"/>
        </w:rPr>
        <w:t>κρεμάται</w:t>
      </w:r>
      <w:proofErr w:type="spellEnd"/>
      <w:r w:rsidRPr="00A92740">
        <w:rPr>
          <w:rFonts w:eastAsia="Calibri"/>
        </w:rPr>
        <w:t xml:space="preserve"> σε τσιγκέλια επιθεώρησης.</w:t>
      </w:r>
    </w:p>
    <w:p w:rsidR="00A92740" w:rsidRPr="00A92740" w:rsidRDefault="00A92740" w:rsidP="00A92740">
      <w:pPr>
        <w:spacing w:line="360" w:lineRule="auto"/>
        <w:ind w:right="-99"/>
        <w:jc w:val="both"/>
        <w:rPr>
          <w:rFonts w:eastAsia="Calibri"/>
        </w:rPr>
      </w:pPr>
      <w:r w:rsidRPr="00A92740">
        <w:rPr>
          <w:rFonts w:eastAsia="Calibri"/>
        </w:rPr>
        <w:t xml:space="preserve">Στη συνέχεια το σφάγιο μεταφέρεται μπροστά στην πλατφόρμα </w:t>
      </w:r>
      <w:proofErr w:type="spellStart"/>
      <w:r w:rsidR="00EB5EB0">
        <w:rPr>
          <w:rFonts w:eastAsia="Calibri"/>
        </w:rPr>
        <w:t>εκσπλαχνισμού</w:t>
      </w:r>
      <w:proofErr w:type="spellEnd"/>
      <w:r w:rsidRPr="00A92740">
        <w:rPr>
          <w:rFonts w:eastAsia="Calibri"/>
        </w:rPr>
        <w:t xml:space="preserve">, κόβεται το στέρνο με μηχανικό πριόνι κοπής στήθους και αφαιρούνται τα εντόσθια. Τα λευκά εντόσθια (στομάχια-έντερα), αφού επιθεωρηθούν, πέφτουν σε </w:t>
      </w:r>
      <w:r w:rsidR="00EB5EB0">
        <w:rPr>
          <w:rFonts w:eastAsia="Calibri"/>
        </w:rPr>
        <w:t xml:space="preserve">ειδικό </w:t>
      </w:r>
      <w:proofErr w:type="spellStart"/>
      <w:r w:rsidR="00EB5EB0">
        <w:rPr>
          <w:rFonts w:eastAsia="Calibri"/>
        </w:rPr>
        <w:t>περιέκτη</w:t>
      </w:r>
      <w:proofErr w:type="spellEnd"/>
      <w:r w:rsidR="00EB5EB0">
        <w:rPr>
          <w:rFonts w:eastAsia="Calibri"/>
        </w:rPr>
        <w:t xml:space="preserve"> </w:t>
      </w:r>
      <w:r w:rsidRPr="00A92740">
        <w:rPr>
          <w:rFonts w:eastAsia="Calibri"/>
        </w:rPr>
        <w:t xml:space="preserve"> και οδηγούνται στο χώρο </w:t>
      </w:r>
      <w:proofErr w:type="spellStart"/>
      <w:r w:rsidRPr="00A92740">
        <w:rPr>
          <w:rFonts w:eastAsia="Calibri"/>
        </w:rPr>
        <w:t>εντοσθίων</w:t>
      </w:r>
      <w:proofErr w:type="spellEnd"/>
      <w:r w:rsidRPr="00A92740">
        <w:rPr>
          <w:rFonts w:eastAsia="Calibri"/>
        </w:rPr>
        <w:t>. Εκεί αφαιρούνται τα ΥΕΚ</w:t>
      </w:r>
      <w:r w:rsidR="004E2157">
        <w:rPr>
          <w:rFonts w:eastAsia="Calibri"/>
        </w:rPr>
        <w:t>. Τ</w:t>
      </w:r>
      <w:r w:rsidRPr="00A92740">
        <w:rPr>
          <w:rFonts w:eastAsia="Calibri"/>
        </w:rPr>
        <w:t xml:space="preserve">α ερυθρά εντόσθια </w:t>
      </w:r>
      <w:r w:rsidR="004E2157">
        <w:rPr>
          <w:rFonts w:eastAsia="Calibri"/>
        </w:rPr>
        <w:t xml:space="preserve">αναρτώνται </w:t>
      </w:r>
      <w:r w:rsidRPr="00A92740">
        <w:rPr>
          <w:rFonts w:eastAsia="Calibri"/>
        </w:rPr>
        <w:t>σε τσιγκέλια επιθεώρησης.</w:t>
      </w:r>
    </w:p>
    <w:p w:rsidR="00A92740" w:rsidRPr="00A92740" w:rsidRDefault="00A92740" w:rsidP="00A92740">
      <w:pPr>
        <w:spacing w:line="360" w:lineRule="auto"/>
        <w:ind w:right="-99"/>
        <w:jc w:val="both"/>
        <w:rPr>
          <w:rFonts w:eastAsia="Calibri"/>
        </w:rPr>
      </w:pPr>
      <w:r w:rsidRPr="00A92740">
        <w:rPr>
          <w:rFonts w:eastAsia="Calibri"/>
        </w:rPr>
        <w:lastRenderedPageBreak/>
        <w:t xml:space="preserve">Μετά την αφαίρεση των </w:t>
      </w:r>
      <w:proofErr w:type="spellStart"/>
      <w:r w:rsidRPr="00A92740">
        <w:rPr>
          <w:rFonts w:eastAsia="Calibri"/>
        </w:rPr>
        <w:t>εντοσθίων</w:t>
      </w:r>
      <w:proofErr w:type="spellEnd"/>
      <w:r w:rsidRPr="00A92740">
        <w:rPr>
          <w:rFonts w:eastAsia="Calibri"/>
        </w:rPr>
        <w:t xml:space="preserve"> το σφάγιο οδηγείται στην θέση διχοτόμησης, ανοίγονται τα πίσω πόδια με το δεύτερο πνευματικό </w:t>
      </w:r>
      <w:proofErr w:type="spellStart"/>
      <w:r w:rsidRPr="00A92740">
        <w:rPr>
          <w:rFonts w:eastAsia="Calibri"/>
        </w:rPr>
        <w:t>εκτατήρα</w:t>
      </w:r>
      <w:proofErr w:type="spellEnd"/>
      <w:r w:rsidRPr="00A92740">
        <w:rPr>
          <w:rFonts w:eastAsia="Calibri"/>
        </w:rPr>
        <w:t xml:space="preserve"> και το σφάγιο διχοτομείται σε δύο ημιμόρια με το πριόνι διχοτόμησης και γίνεται η αφαίρεση του απορριπτέου τμήματος της σπονδυλικής στήλης με ειδικό πριόνι (ανάλογα με την ηλικία του ζώου). Στη συνέχεια γίνεται η επιθεώρηση από τον επίσημο κτηνίατρο.</w:t>
      </w:r>
    </w:p>
    <w:p w:rsidR="00A92740" w:rsidRPr="00A92740" w:rsidRDefault="00A92740" w:rsidP="00A92740">
      <w:pPr>
        <w:spacing w:line="360" w:lineRule="auto"/>
        <w:ind w:right="-99"/>
        <w:jc w:val="both"/>
        <w:rPr>
          <w:rFonts w:eastAsia="Calibri"/>
        </w:rPr>
      </w:pPr>
      <w:r w:rsidRPr="00A92740">
        <w:rPr>
          <w:rFonts w:eastAsia="Calibri"/>
        </w:rPr>
        <w:t>Το σφάγιο, τα λευκά εντόσθια, τα κεφάλια και τα ερυθρά εντόσθια επιθεωρούνται συγχρόνως στο ίδιο σημείο. Τα αποδεκτά σφάγια μεταφέρονται στους ψυκτικούς θαλάμους. Τα ύποπτα σφάγια που χρειάζονται επιπρόσθετη επιθεώρηση μεταφέρονται σε μια παραπλεύρως κείμενη σιδηροτροχιά</w:t>
      </w:r>
      <w:r w:rsidR="00D907E2">
        <w:rPr>
          <w:rFonts w:eastAsia="Calibri"/>
        </w:rPr>
        <w:t xml:space="preserve"> </w:t>
      </w:r>
      <w:r w:rsidRPr="00A92740">
        <w:rPr>
          <w:rFonts w:eastAsia="Calibri"/>
        </w:rPr>
        <w:t xml:space="preserve">σε ειδικό θάλαμο ύποπτων </w:t>
      </w:r>
      <w:proofErr w:type="spellStart"/>
      <w:r w:rsidRPr="00A92740">
        <w:rPr>
          <w:rFonts w:eastAsia="Calibri"/>
        </w:rPr>
        <w:t>σφάγιων</w:t>
      </w:r>
      <w:proofErr w:type="spellEnd"/>
      <w:r w:rsidRPr="00A92740">
        <w:rPr>
          <w:rFonts w:eastAsia="Calibri"/>
        </w:rPr>
        <w:t>.</w:t>
      </w:r>
    </w:p>
    <w:p w:rsidR="00A92740" w:rsidRPr="00A92740" w:rsidRDefault="00A92740" w:rsidP="00A92740">
      <w:pPr>
        <w:spacing w:line="360" w:lineRule="auto"/>
        <w:ind w:right="-99"/>
        <w:jc w:val="both"/>
        <w:rPr>
          <w:rFonts w:eastAsia="Calibri"/>
        </w:rPr>
      </w:pPr>
      <w:r w:rsidRPr="00A92740">
        <w:rPr>
          <w:rFonts w:eastAsia="Calibri"/>
        </w:rPr>
        <w:t xml:space="preserve">Τα αποδεκτά ερυθρά εντόσθια και τα κεφάλια αναρτώνται σε ειδικά καρότσια και μεταφέρονται σε ειδικό ψυκτικό </w:t>
      </w:r>
      <w:r w:rsidR="004E2157">
        <w:rPr>
          <w:rFonts w:eastAsia="Calibri"/>
        </w:rPr>
        <w:t>θ</w:t>
      </w:r>
      <w:r w:rsidR="004E2157" w:rsidRPr="00A92740">
        <w:rPr>
          <w:rFonts w:eastAsia="Calibri"/>
        </w:rPr>
        <w:t>άλαμο</w:t>
      </w:r>
      <w:r w:rsidRPr="00A92740">
        <w:rPr>
          <w:rFonts w:eastAsia="Calibri"/>
        </w:rPr>
        <w:t>.</w:t>
      </w:r>
    </w:p>
    <w:p w:rsidR="00A92740" w:rsidRPr="00A92740" w:rsidRDefault="00A92740" w:rsidP="00A92740">
      <w:pPr>
        <w:spacing w:line="360" w:lineRule="auto"/>
        <w:ind w:right="-99"/>
        <w:jc w:val="both"/>
        <w:rPr>
          <w:rFonts w:eastAsia="Calibri"/>
        </w:rPr>
      </w:pPr>
      <w:r w:rsidRPr="00A92740">
        <w:rPr>
          <w:rFonts w:eastAsia="Calibri"/>
        </w:rPr>
        <w:t xml:space="preserve">Τα </w:t>
      </w:r>
      <w:proofErr w:type="spellStart"/>
      <w:r w:rsidRPr="00A92740">
        <w:rPr>
          <w:rFonts w:eastAsia="Calibri"/>
        </w:rPr>
        <w:t>απορριπτόμενα</w:t>
      </w:r>
      <w:proofErr w:type="spellEnd"/>
      <w:r w:rsidRPr="00A92740">
        <w:rPr>
          <w:rFonts w:eastAsia="Calibri"/>
        </w:rPr>
        <w:t xml:space="preserve"> εντόσθια και μέρη του ζώου που δε χρησιμοποιούνται, όπως τραχείες κλπ., μεταφέρονται με καρότσι </w:t>
      </w:r>
      <w:proofErr w:type="spellStart"/>
      <w:r w:rsidRPr="00A92740">
        <w:rPr>
          <w:rFonts w:eastAsia="Calibri"/>
        </w:rPr>
        <w:t>απορριπτομένων</w:t>
      </w:r>
      <w:proofErr w:type="spellEnd"/>
      <w:r w:rsidRPr="00A92740">
        <w:rPr>
          <w:rFonts w:eastAsia="Calibri"/>
        </w:rPr>
        <w:t xml:space="preserve"> με καπάκι στον ψυχόμενο χώρο υποπροϊόντων σφαγής.</w:t>
      </w:r>
    </w:p>
    <w:p w:rsidR="006B1D82" w:rsidRDefault="00A92740" w:rsidP="004E2157">
      <w:pPr>
        <w:shd w:val="clear" w:color="auto" w:fill="FFFFFF"/>
        <w:spacing w:after="0" w:line="360" w:lineRule="auto"/>
        <w:ind w:right="-99"/>
        <w:jc w:val="both"/>
        <w:rPr>
          <w:rFonts w:cs="Calibri"/>
          <w:b/>
          <w:szCs w:val="24"/>
          <w:lang w:eastAsia="el-GR"/>
        </w:rPr>
      </w:pPr>
      <w:r w:rsidRPr="00A92740">
        <w:rPr>
          <w:rFonts w:eastAsia="Calibri"/>
        </w:rPr>
        <w:t xml:space="preserve">Σε όλα τα σημεία της γραμμής σφαγής βοοειδών υπάρχουν υγειονομικοί νιπτήρες με </w:t>
      </w:r>
      <w:proofErr w:type="spellStart"/>
      <w:r w:rsidRPr="00A92740">
        <w:rPr>
          <w:rFonts w:eastAsia="Calibri"/>
        </w:rPr>
        <w:t>αποστειρωτήρες</w:t>
      </w:r>
      <w:proofErr w:type="spellEnd"/>
      <w:r w:rsidRPr="00A92740">
        <w:rPr>
          <w:rFonts w:eastAsia="Calibri"/>
        </w:rPr>
        <w:t xml:space="preserve"> </w:t>
      </w:r>
      <w:r w:rsidR="00EB5EB0">
        <w:rPr>
          <w:rFonts w:eastAsia="Calibri"/>
        </w:rPr>
        <w:t xml:space="preserve"> </w:t>
      </w:r>
      <w:r w:rsidRPr="00A92740">
        <w:rPr>
          <w:rFonts w:eastAsia="Calibri"/>
        </w:rPr>
        <w:t xml:space="preserve">μαχαιριών, </w:t>
      </w:r>
      <w:r w:rsidR="004E2157" w:rsidRPr="00A92740">
        <w:rPr>
          <w:rFonts w:eastAsia="Calibri"/>
        </w:rPr>
        <w:t xml:space="preserve">όπου οι εκδοροσφαγείς </w:t>
      </w:r>
      <w:r w:rsidR="004E2157">
        <w:rPr>
          <w:rFonts w:eastAsia="Calibri"/>
        </w:rPr>
        <w:t xml:space="preserve">πλένονται </w:t>
      </w:r>
      <w:r w:rsidR="004E2157" w:rsidRPr="00A92740">
        <w:rPr>
          <w:rFonts w:eastAsia="Calibri"/>
        </w:rPr>
        <w:t>και αποστειρώ</w:t>
      </w:r>
      <w:r w:rsidR="004E2157">
        <w:rPr>
          <w:rFonts w:eastAsia="Calibri"/>
        </w:rPr>
        <w:t>ν</w:t>
      </w:r>
      <w:r w:rsidR="004E2157" w:rsidRPr="00A92740">
        <w:rPr>
          <w:rFonts w:eastAsia="Calibri"/>
        </w:rPr>
        <w:t>ουν το μαχαίρι</w:t>
      </w:r>
      <w:r w:rsidR="004E2157">
        <w:rPr>
          <w:rFonts w:eastAsia="Calibri"/>
        </w:rPr>
        <w:t>α</w:t>
      </w:r>
      <w:r w:rsidR="004E2157" w:rsidRPr="00A92740">
        <w:rPr>
          <w:rFonts w:eastAsia="Calibri"/>
        </w:rPr>
        <w:t xml:space="preserve"> </w:t>
      </w:r>
      <w:r w:rsidR="004E2157">
        <w:rPr>
          <w:rFonts w:eastAsia="Calibri"/>
        </w:rPr>
        <w:t>τους.</w:t>
      </w:r>
      <w:r w:rsidR="004E2157" w:rsidRPr="00A92740" w:rsidDel="004E2157">
        <w:rPr>
          <w:rFonts w:eastAsia="Calibri"/>
        </w:rPr>
        <w:t xml:space="preserve"> </w:t>
      </w:r>
    </w:p>
    <w:p w:rsidR="00A92740" w:rsidRPr="00A92740" w:rsidRDefault="00A92740" w:rsidP="006D49A1">
      <w:pPr>
        <w:shd w:val="clear" w:color="auto" w:fill="F79646"/>
        <w:spacing w:line="360" w:lineRule="auto"/>
        <w:ind w:right="-99"/>
        <w:jc w:val="both"/>
        <w:rPr>
          <w:rFonts w:cs="Calibri"/>
          <w:b/>
          <w:szCs w:val="24"/>
          <w:lang w:eastAsia="el-GR"/>
        </w:rPr>
      </w:pPr>
      <w:r w:rsidRPr="00A92740">
        <w:rPr>
          <w:rFonts w:cs="Calibri"/>
          <w:b/>
          <w:szCs w:val="24"/>
          <w:lang w:eastAsia="el-GR"/>
        </w:rPr>
        <w:t>ΓΡΑΜΜΗ ΣΦΑΓΗΣ ΑΙΓΟΠΡΟΒΑΤΩΝ</w:t>
      </w:r>
    </w:p>
    <w:p w:rsidR="00A92740" w:rsidRPr="00A92740" w:rsidRDefault="00A92740" w:rsidP="00A92740">
      <w:pPr>
        <w:spacing w:after="0" w:line="360" w:lineRule="auto"/>
        <w:ind w:right="-99"/>
        <w:jc w:val="both"/>
        <w:rPr>
          <w:rFonts w:eastAsia="Calibri"/>
        </w:rPr>
      </w:pPr>
      <w:r w:rsidRPr="00A92740">
        <w:rPr>
          <w:rFonts w:eastAsia="Calibri"/>
        </w:rPr>
        <w:t xml:space="preserve">Τα ζώα </w:t>
      </w:r>
      <w:r w:rsidR="00D907E2">
        <w:rPr>
          <w:rFonts w:eastAsia="Calibri"/>
        </w:rPr>
        <w:t xml:space="preserve">μετά την αναισθητοποίηση </w:t>
      </w:r>
      <w:r w:rsidRPr="00A92740">
        <w:rPr>
          <w:rFonts w:eastAsia="Calibri"/>
        </w:rPr>
        <w:t>αναρτώνται σε τσιγκέλια και με αν</w:t>
      </w:r>
      <w:r w:rsidR="00EB5EB0">
        <w:rPr>
          <w:rFonts w:eastAsia="Calibri"/>
        </w:rPr>
        <w:t>α</w:t>
      </w:r>
      <w:r w:rsidRPr="00A92740">
        <w:rPr>
          <w:rFonts w:eastAsia="Calibri"/>
        </w:rPr>
        <w:t>βατόριο εισέρχονται στο μεταφορέα αφαίμαξης όπου και σφάζονται.</w:t>
      </w:r>
    </w:p>
    <w:p w:rsidR="00A92740" w:rsidRPr="00A92740" w:rsidRDefault="00A92740" w:rsidP="00A92740">
      <w:pPr>
        <w:spacing w:after="0" w:line="360" w:lineRule="auto"/>
        <w:ind w:right="-99"/>
        <w:jc w:val="both"/>
        <w:rPr>
          <w:rFonts w:eastAsia="Calibri"/>
        </w:rPr>
      </w:pPr>
      <w:r w:rsidRPr="00A92740">
        <w:rPr>
          <w:rFonts w:eastAsia="Calibri"/>
        </w:rPr>
        <w:t>Η ταχύτητα του μεταφορέα αφαίμαξης ρυθμίζεται ώστε η αφα</w:t>
      </w:r>
      <w:r w:rsidR="00D907E2">
        <w:rPr>
          <w:rFonts w:eastAsia="Calibri"/>
        </w:rPr>
        <w:t xml:space="preserve">ίμαξη να είναι πλήρης (6 λεπτά) σύμφωνα με τις διατάξεις της εθνικής και </w:t>
      </w:r>
      <w:proofErr w:type="spellStart"/>
      <w:r w:rsidR="00D907E2">
        <w:rPr>
          <w:rFonts w:eastAsia="Calibri"/>
        </w:rPr>
        <w:t>ενωσιακής</w:t>
      </w:r>
      <w:proofErr w:type="spellEnd"/>
      <w:r w:rsidR="00D907E2">
        <w:rPr>
          <w:rFonts w:eastAsia="Calibri"/>
        </w:rPr>
        <w:t xml:space="preserve"> νομοθεσίας</w:t>
      </w:r>
      <w:r w:rsidRPr="00A92740">
        <w:rPr>
          <w:rFonts w:eastAsia="Calibri"/>
        </w:rPr>
        <w:t xml:space="preserve">. Η αφαίμαξη πρέπει να γίνεται σε 15 </w:t>
      </w:r>
      <w:r w:rsidRPr="00A92740">
        <w:rPr>
          <w:rFonts w:eastAsia="Calibri"/>
          <w:lang w:val="en-US"/>
        </w:rPr>
        <w:t>sec</w:t>
      </w:r>
      <w:r w:rsidRPr="00A92740">
        <w:rPr>
          <w:rFonts w:eastAsia="Calibri"/>
        </w:rPr>
        <w:t xml:space="preserve"> από την αναισθησία.</w:t>
      </w:r>
    </w:p>
    <w:p w:rsidR="00A92740" w:rsidRPr="00346803" w:rsidRDefault="00A92740" w:rsidP="00A92740">
      <w:pPr>
        <w:spacing w:after="0" w:line="360" w:lineRule="auto"/>
        <w:ind w:right="-99"/>
        <w:jc w:val="both"/>
        <w:rPr>
          <w:rFonts w:eastAsia="Calibri"/>
        </w:rPr>
      </w:pPr>
      <w:r w:rsidRPr="00A92740">
        <w:rPr>
          <w:rFonts w:eastAsia="Calibri"/>
        </w:rPr>
        <w:t>Το αίμα οδηγείται στη δεξαμενή συγκέντρωσης του αίματος</w:t>
      </w:r>
      <w:r w:rsidR="00346803">
        <w:rPr>
          <w:rFonts w:eastAsia="Calibri"/>
        </w:rPr>
        <w:t>.</w:t>
      </w:r>
      <w:r w:rsidRPr="00A92740">
        <w:rPr>
          <w:rFonts w:eastAsia="Calibri"/>
        </w:rPr>
        <w:t xml:space="preserve"> </w:t>
      </w:r>
    </w:p>
    <w:p w:rsidR="00A92740" w:rsidRPr="00A92740" w:rsidRDefault="00A92740" w:rsidP="00A92740">
      <w:pPr>
        <w:spacing w:after="0" w:line="360" w:lineRule="auto"/>
        <w:ind w:right="-99"/>
        <w:jc w:val="both"/>
        <w:rPr>
          <w:rFonts w:eastAsia="Calibri"/>
        </w:rPr>
      </w:pPr>
      <w:r w:rsidRPr="00A92740">
        <w:rPr>
          <w:rFonts w:eastAsia="Calibri"/>
        </w:rPr>
        <w:t xml:space="preserve">Μετά την αφαίμαξη τα ζώα οδηγούνται στον μεταφορέα εκδοράς - επεξεργασίας. Γίνεται </w:t>
      </w:r>
      <w:proofErr w:type="spellStart"/>
      <w:r w:rsidRPr="00A92740">
        <w:rPr>
          <w:rFonts w:eastAsia="Calibri"/>
        </w:rPr>
        <w:t>προεκδορά</w:t>
      </w:r>
      <w:proofErr w:type="spellEnd"/>
      <w:r w:rsidRPr="00A92740">
        <w:rPr>
          <w:rFonts w:eastAsia="Calibri"/>
        </w:rPr>
        <w:t xml:space="preserve"> και στη συνέχεια πλήρης εκδορά των ζώων. Τα δέρματα μεταφέρονται στον χώρο δερμάτων.</w:t>
      </w:r>
    </w:p>
    <w:p w:rsidR="00A92740" w:rsidRPr="00A92740" w:rsidRDefault="00A92740" w:rsidP="00A92740">
      <w:pPr>
        <w:spacing w:after="0" w:line="360" w:lineRule="auto"/>
        <w:ind w:right="-99"/>
        <w:jc w:val="both"/>
        <w:rPr>
          <w:rFonts w:eastAsia="Calibri"/>
        </w:rPr>
      </w:pPr>
      <w:r w:rsidRPr="00A92740">
        <w:rPr>
          <w:rFonts w:eastAsia="Calibri"/>
        </w:rPr>
        <w:t xml:space="preserve">Μετά την εκδορά ανοίγει το σφάγιο, αφαιρούνται τα λευκά εντόσθια και στην συνέχεια μετά τη ζύγισή τους, τα σφάγια αναρτώνται σε ειδικά τσιγκέλια, και μεταφέρονται στους ψυκτικούς </w:t>
      </w:r>
      <w:r w:rsidR="004E2157">
        <w:rPr>
          <w:rFonts w:eastAsia="Calibri"/>
        </w:rPr>
        <w:t>θ</w:t>
      </w:r>
      <w:r w:rsidR="004E2157" w:rsidRPr="00A92740">
        <w:rPr>
          <w:rFonts w:eastAsia="Calibri"/>
        </w:rPr>
        <w:t>αλάμους</w:t>
      </w:r>
      <w:r w:rsidRPr="00A92740">
        <w:rPr>
          <w:rFonts w:eastAsia="Calibri"/>
        </w:rPr>
        <w:t xml:space="preserve">. </w:t>
      </w:r>
    </w:p>
    <w:p w:rsidR="009727E0" w:rsidRPr="009727E0" w:rsidRDefault="00A92740" w:rsidP="009727E0">
      <w:pPr>
        <w:spacing w:after="0" w:line="360" w:lineRule="auto"/>
        <w:ind w:right="-99"/>
        <w:jc w:val="both"/>
        <w:rPr>
          <w:rFonts w:eastAsia="Calibri"/>
        </w:rPr>
      </w:pPr>
      <w:r w:rsidRPr="00A92740">
        <w:rPr>
          <w:rFonts w:eastAsia="Calibri"/>
        </w:rPr>
        <w:t xml:space="preserve">Στην καθαρή ζώνη παραγωγής γίνεται </w:t>
      </w:r>
      <w:r w:rsidR="004E2157">
        <w:rPr>
          <w:rFonts w:eastAsia="Calibri"/>
        </w:rPr>
        <w:t xml:space="preserve">ο </w:t>
      </w:r>
      <w:proofErr w:type="spellStart"/>
      <w:r w:rsidR="00EB5EB0">
        <w:rPr>
          <w:rFonts w:eastAsia="Calibri"/>
        </w:rPr>
        <w:t>εκσπλαχνισμός</w:t>
      </w:r>
      <w:proofErr w:type="spellEnd"/>
      <w:r w:rsidRPr="00A92740">
        <w:rPr>
          <w:rFonts w:eastAsia="Calibri"/>
        </w:rPr>
        <w:t>. Ακολουθεί η αφαίρεση του νωτιαίου μυελού με εμφύσηση αέρα υπό πίεση στα σφάγια άνω των 12 μηνών.</w:t>
      </w:r>
      <w:r w:rsidR="00EA2331">
        <w:rPr>
          <w:rFonts w:eastAsia="Calibri"/>
        </w:rPr>
        <w:t xml:space="preserve"> </w:t>
      </w:r>
      <w:r w:rsidR="009727E0" w:rsidRPr="009727E0">
        <w:rPr>
          <w:rFonts w:eastAsia="Calibri"/>
        </w:rPr>
        <w:t xml:space="preserve">Για τον έλεγχο της αποτελεσματικότητας της αφαίρεσης του νωτιαίου μυελού με τη μέθοδο της εμφύσησης, προβλέπεται η διχοτόμηση </w:t>
      </w:r>
      <w:proofErr w:type="spellStart"/>
      <w:r w:rsidR="009727E0" w:rsidRPr="009727E0">
        <w:rPr>
          <w:rFonts w:eastAsia="Calibri"/>
        </w:rPr>
        <w:t>σφάγιου</w:t>
      </w:r>
      <w:proofErr w:type="spellEnd"/>
      <w:r w:rsidR="009727E0" w:rsidRPr="009727E0">
        <w:rPr>
          <w:rFonts w:eastAsia="Calibri"/>
        </w:rPr>
        <w:t xml:space="preserve"> και έλεγχος (</w:t>
      </w:r>
      <w:r w:rsidR="009727E0">
        <w:rPr>
          <w:rFonts w:eastAsia="Calibri"/>
        </w:rPr>
        <w:t xml:space="preserve">ένα </w:t>
      </w:r>
      <w:r w:rsidR="009727E0" w:rsidRPr="009727E0">
        <w:rPr>
          <w:rFonts w:eastAsia="Calibri"/>
        </w:rPr>
        <w:t>κάθε 10 σφάγια). Η συχνότητα αυτής της διαδικασίας θα πρέπει να προβλεφθεί στο σύστημα αυτοελέγχου της εγκατάστασης.</w:t>
      </w:r>
    </w:p>
    <w:p w:rsidR="00A92740" w:rsidRPr="00A92740" w:rsidRDefault="00A92740" w:rsidP="00A92740">
      <w:pPr>
        <w:spacing w:after="0" w:line="360" w:lineRule="auto"/>
        <w:ind w:right="-99"/>
        <w:jc w:val="both"/>
        <w:rPr>
          <w:rFonts w:eastAsia="Calibri"/>
        </w:rPr>
      </w:pPr>
      <w:r w:rsidRPr="00A92740">
        <w:rPr>
          <w:rFonts w:eastAsia="Calibri"/>
        </w:rPr>
        <w:t xml:space="preserve">Στη συνέχεια τα σφάγια οδηγούνται μπροστά στον επίσημο Κτηνίατρο, ο οποίος αν βρει κάποιο σφάγιο ύποπτο το μετακινεί στην σιδηροτροχιά υπόπτων. Εκεί μπορεί να το </w:t>
      </w:r>
      <w:proofErr w:type="spellStart"/>
      <w:r w:rsidRPr="00A92740">
        <w:rPr>
          <w:rFonts w:eastAsia="Calibri"/>
        </w:rPr>
        <w:t>επανεπιθεωρήσει</w:t>
      </w:r>
      <w:proofErr w:type="spellEnd"/>
      <w:r w:rsidRPr="00A92740">
        <w:rPr>
          <w:rFonts w:eastAsia="Calibri"/>
        </w:rPr>
        <w:t xml:space="preserve"> και εφόσον το βρει ακατάλληλο το οδηγεί στον ψυκτικό </w:t>
      </w:r>
      <w:r w:rsidR="004E2157">
        <w:rPr>
          <w:rFonts w:eastAsia="Calibri"/>
        </w:rPr>
        <w:t>θ</w:t>
      </w:r>
      <w:r w:rsidR="004E2157" w:rsidRPr="00A92740">
        <w:rPr>
          <w:rFonts w:eastAsia="Calibri"/>
        </w:rPr>
        <w:t xml:space="preserve">άλαμο </w:t>
      </w:r>
      <w:r w:rsidRPr="00A92740">
        <w:rPr>
          <w:rFonts w:eastAsia="Calibri"/>
        </w:rPr>
        <w:t xml:space="preserve">ύποπτων </w:t>
      </w:r>
      <w:proofErr w:type="spellStart"/>
      <w:r w:rsidRPr="00A92740">
        <w:rPr>
          <w:rFonts w:eastAsia="Calibri"/>
        </w:rPr>
        <w:t>σφάγιων</w:t>
      </w:r>
      <w:proofErr w:type="spellEnd"/>
      <w:r w:rsidRPr="00A92740">
        <w:rPr>
          <w:rFonts w:eastAsia="Calibri"/>
        </w:rPr>
        <w:t xml:space="preserve">, ή εφόσον το βρει κατάλληλο, το οδηγεί στους ψυκτικούς θαλάμους αποδεκτών </w:t>
      </w:r>
      <w:proofErr w:type="spellStart"/>
      <w:r w:rsidRPr="00A92740">
        <w:rPr>
          <w:rFonts w:eastAsia="Calibri"/>
        </w:rPr>
        <w:t>σφάγιων</w:t>
      </w:r>
      <w:proofErr w:type="spellEnd"/>
      <w:r w:rsidRPr="00A92740">
        <w:rPr>
          <w:rFonts w:eastAsia="Calibri"/>
        </w:rPr>
        <w:t>.</w:t>
      </w:r>
    </w:p>
    <w:p w:rsidR="00A92740" w:rsidRPr="00A92740" w:rsidRDefault="00A92740" w:rsidP="00A92740">
      <w:pPr>
        <w:spacing w:after="0" w:line="360" w:lineRule="auto"/>
        <w:ind w:right="-99"/>
        <w:jc w:val="both"/>
        <w:rPr>
          <w:rFonts w:eastAsia="Calibri"/>
        </w:rPr>
      </w:pPr>
      <w:r w:rsidRPr="00A92740">
        <w:rPr>
          <w:rFonts w:eastAsia="Calibri"/>
        </w:rPr>
        <w:t xml:space="preserve">Σε όλα τα σημεία της γραμμής σφαγής αιγοπροβάτων υπάρχουν υγειονομικοί νιπτήρες με </w:t>
      </w:r>
      <w:proofErr w:type="spellStart"/>
      <w:r w:rsidRPr="00A92740">
        <w:rPr>
          <w:rFonts w:eastAsia="Calibri"/>
        </w:rPr>
        <w:t>αποστειρωτήρες</w:t>
      </w:r>
      <w:proofErr w:type="spellEnd"/>
      <w:r w:rsidRPr="00A92740">
        <w:rPr>
          <w:rFonts w:eastAsia="Calibri"/>
        </w:rPr>
        <w:t xml:space="preserve"> μαχαιριών, </w:t>
      </w:r>
      <w:r w:rsidR="001F5EC1" w:rsidRPr="00A92740">
        <w:rPr>
          <w:rFonts w:eastAsia="Calibri"/>
        </w:rPr>
        <w:t xml:space="preserve">όπου οι εκδοροσφαγείς </w:t>
      </w:r>
      <w:r w:rsidR="001F5EC1">
        <w:rPr>
          <w:rFonts w:eastAsia="Calibri"/>
        </w:rPr>
        <w:t xml:space="preserve">πλένονται </w:t>
      </w:r>
      <w:r w:rsidR="001F5EC1" w:rsidRPr="00A92740">
        <w:rPr>
          <w:rFonts w:eastAsia="Calibri"/>
        </w:rPr>
        <w:t>και αποστειρώ</w:t>
      </w:r>
      <w:r w:rsidR="001F5EC1">
        <w:rPr>
          <w:rFonts w:eastAsia="Calibri"/>
        </w:rPr>
        <w:t>ν</w:t>
      </w:r>
      <w:r w:rsidR="001F5EC1" w:rsidRPr="00A92740">
        <w:rPr>
          <w:rFonts w:eastAsia="Calibri"/>
        </w:rPr>
        <w:t>ουν το μαχαίρι</w:t>
      </w:r>
      <w:r w:rsidR="001F5EC1">
        <w:rPr>
          <w:rFonts w:eastAsia="Calibri"/>
        </w:rPr>
        <w:t>α</w:t>
      </w:r>
      <w:r w:rsidR="001F5EC1" w:rsidRPr="00A92740">
        <w:rPr>
          <w:rFonts w:eastAsia="Calibri"/>
        </w:rPr>
        <w:t xml:space="preserve"> </w:t>
      </w:r>
      <w:r w:rsidR="001F5EC1">
        <w:rPr>
          <w:rFonts w:eastAsia="Calibri"/>
        </w:rPr>
        <w:t>τους.</w:t>
      </w:r>
    </w:p>
    <w:bookmarkEnd w:id="41"/>
    <w:bookmarkEnd w:id="42"/>
    <w:bookmarkEnd w:id="43"/>
    <w:bookmarkEnd w:id="44"/>
    <w:p w:rsidR="00F71C70" w:rsidRPr="006B1D82" w:rsidRDefault="00126BCB" w:rsidP="00F71C70">
      <w:pPr>
        <w:pStyle w:val="a0"/>
        <w:rPr>
          <w:rFonts w:ascii="Calibri" w:eastAsia="Times New Roman" w:hAnsi="Calibri" w:cs="Times New Roman"/>
          <w:b/>
          <w:color w:val="FF0000"/>
          <w:sz w:val="22"/>
          <w:szCs w:val="22"/>
          <w:lang w:eastAsia="en-US"/>
        </w:rPr>
      </w:pPr>
      <w:r>
        <w:rPr>
          <w:noProof/>
          <w:lang w:eastAsia="el-GR"/>
        </w:rPr>
        <w:drawing>
          <wp:anchor distT="0" distB="0" distL="114300" distR="114300" simplePos="0" relativeHeight="251598848" behindDoc="1" locked="0" layoutInCell="1" allowOverlap="1">
            <wp:simplePos x="0" y="0"/>
            <wp:positionH relativeFrom="column">
              <wp:posOffset>795020</wp:posOffset>
            </wp:positionH>
            <wp:positionV relativeFrom="paragraph">
              <wp:posOffset>20955</wp:posOffset>
            </wp:positionV>
            <wp:extent cx="618490" cy="466725"/>
            <wp:effectExtent l="19050" t="0" r="0" b="0"/>
            <wp:wrapTight wrapText="bothSides">
              <wp:wrapPolygon edited="0">
                <wp:start x="-665" y="0"/>
                <wp:lineTo x="-665" y="21159"/>
                <wp:lineTo x="21290" y="21159"/>
                <wp:lineTo x="21290" y="0"/>
                <wp:lineTo x="-665" y="0"/>
              </wp:wrapPolygon>
            </wp:wrapTight>
            <wp:docPr id="44"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22" cstate="print"/>
                    <a:srcRect/>
                    <a:stretch>
                      <a:fillRect/>
                    </a:stretch>
                  </pic:blipFill>
                  <pic:spPr bwMode="auto">
                    <a:xfrm>
                      <a:off x="0" y="0"/>
                      <a:ext cx="618490" cy="466725"/>
                    </a:xfrm>
                    <a:prstGeom prst="rect">
                      <a:avLst/>
                    </a:prstGeom>
                    <a:noFill/>
                    <a:ln w="9525">
                      <a:noFill/>
                      <a:miter lim="800000"/>
                      <a:headEnd/>
                      <a:tailEnd/>
                    </a:ln>
                  </pic:spPr>
                </pic:pic>
              </a:graphicData>
            </a:graphic>
          </wp:anchor>
        </w:drawing>
      </w:r>
    </w:p>
    <w:p w:rsidR="00F71C70" w:rsidRPr="00F63120" w:rsidRDefault="00F71C70" w:rsidP="00F71C70">
      <w:pPr>
        <w:pStyle w:val="a0"/>
        <w:rPr>
          <w:rFonts w:ascii="Calibri" w:eastAsia="Times New Roman" w:hAnsi="Calibri" w:cs="Times New Roman"/>
          <w:b/>
          <w:color w:val="E36C0A"/>
          <w:sz w:val="22"/>
          <w:szCs w:val="22"/>
          <w:lang w:eastAsia="en-US"/>
        </w:rPr>
      </w:pPr>
      <w:r w:rsidRPr="006B1D82">
        <w:rPr>
          <w:rFonts w:ascii="Calibri" w:eastAsia="Times New Roman" w:hAnsi="Calibri" w:cs="Times New Roman"/>
          <w:b/>
          <w:color w:val="FF0000"/>
          <w:sz w:val="22"/>
          <w:szCs w:val="22"/>
          <w:lang w:eastAsia="en-US"/>
        </w:rPr>
        <w:t>ΠΡΟΣΟΧΗ!</w:t>
      </w:r>
      <w:r w:rsidRPr="00F63120">
        <w:rPr>
          <w:rFonts w:ascii="Calibri" w:eastAsia="Times New Roman" w:hAnsi="Calibri" w:cs="Times New Roman"/>
          <w:b/>
          <w:noProof/>
          <w:color w:val="E36C0A"/>
          <w:lang w:eastAsia="el-GR"/>
        </w:rPr>
        <w:t xml:space="preserve"> </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lastRenderedPageBreak/>
        <w:t xml:space="preserve">μέθοδος των 2 μαχαιριών: Το πρώτο μαχαίρι θεωρείται ακάθαρτο π.χ. μετά την τομή του δέρματος. Θα πρέπει να καθαριστεί και </w:t>
      </w:r>
      <w:proofErr w:type="spellStart"/>
      <w:r w:rsidRPr="00EB5EB0">
        <w:rPr>
          <w:b/>
          <w:bCs/>
          <w:color w:val="000000"/>
          <w:sz w:val="24"/>
          <w:szCs w:val="24"/>
        </w:rPr>
        <w:t>απολυμανθεί</w:t>
      </w:r>
      <w:proofErr w:type="spellEnd"/>
      <w:r w:rsidRPr="00EB5EB0">
        <w:rPr>
          <w:b/>
          <w:bCs/>
          <w:color w:val="000000"/>
          <w:sz w:val="24"/>
          <w:szCs w:val="24"/>
        </w:rPr>
        <w:t>. Παράλληλα ένα δεύτερο μαχαίρι χρησιμοποιείται για τις εργασίες</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μέθοδος ενός χεριού: με το ένα χέρι κρατάμε το μαχαίρι και με το άλλο το δέρμα χωρίς να εναλλάσσονται</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πλύσιμο χεριών εν τω μεταξύ</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jc w:val="both"/>
        <w:rPr>
          <w:b/>
          <w:bCs/>
          <w:color w:val="000000"/>
          <w:sz w:val="24"/>
          <w:szCs w:val="24"/>
        </w:rPr>
      </w:pPr>
      <w:r w:rsidRPr="00EB5EB0">
        <w:rPr>
          <w:b/>
          <w:bCs/>
          <w:color w:val="000000"/>
          <w:sz w:val="24"/>
          <w:szCs w:val="24"/>
        </w:rPr>
        <w:t>κοπή με φορά απ’ έξω προς τα μέσα</w:t>
      </w:r>
    </w:p>
    <w:p w:rsidR="00F71C70" w:rsidRPr="00EB5EB0" w:rsidRDefault="00F71C70" w:rsidP="00704034">
      <w:pPr>
        <w:pStyle w:val="ae"/>
        <w:numPr>
          <w:ilvl w:val="0"/>
          <w:numId w:val="46"/>
        </w:numPr>
        <w:pBdr>
          <w:top w:val="single" w:sz="4" w:space="1" w:color="auto"/>
          <w:left w:val="single" w:sz="4" w:space="4" w:color="auto"/>
          <w:bottom w:val="single" w:sz="4" w:space="1" w:color="auto"/>
          <w:right w:val="single" w:sz="4" w:space="4" w:color="auto"/>
        </w:pBdr>
        <w:shd w:val="clear" w:color="auto" w:fill="F79646"/>
        <w:spacing w:line="240" w:lineRule="auto"/>
        <w:rPr>
          <w:b/>
          <w:bCs/>
          <w:color w:val="000000"/>
          <w:sz w:val="24"/>
          <w:szCs w:val="24"/>
        </w:rPr>
      </w:pPr>
      <w:r w:rsidRPr="00EB5EB0">
        <w:rPr>
          <w:b/>
          <w:bCs/>
          <w:color w:val="000000"/>
          <w:sz w:val="24"/>
          <w:szCs w:val="24"/>
        </w:rPr>
        <w:t xml:space="preserve">η επιμόλυνση του </w:t>
      </w:r>
      <w:proofErr w:type="spellStart"/>
      <w:r w:rsidRPr="00EB5EB0">
        <w:rPr>
          <w:b/>
          <w:bCs/>
          <w:color w:val="000000"/>
          <w:sz w:val="24"/>
          <w:szCs w:val="24"/>
        </w:rPr>
        <w:t>σφάγιου</w:t>
      </w:r>
      <w:proofErr w:type="spellEnd"/>
      <w:r w:rsidRPr="00EB5EB0">
        <w:rPr>
          <w:b/>
          <w:bCs/>
          <w:color w:val="000000"/>
          <w:sz w:val="24"/>
          <w:szCs w:val="24"/>
        </w:rPr>
        <w:t xml:space="preserve">  (π.χ. περιεχόμενο πεπτικού σωλήνα γάλα κλπ.) πρέπει να αφαιρεθεί με το μ</w:t>
      </w:r>
      <w:r w:rsidR="00346803">
        <w:rPr>
          <w:b/>
          <w:bCs/>
          <w:color w:val="000000"/>
          <w:sz w:val="24"/>
          <w:szCs w:val="24"/>
        </w:rPr>
        <w:t>αχαίρι (κόψιμο) όχι να ξεπλυθεί</w:t>
      </w:r>
    </w:p>
    <w:p w:rsidR="00EA2331" w:rsidRPr="00EA2331" w:rsidRDefault="00EA2331" w:rsidP="00EA2331">
      <w:pPr>
        <w:spacing w:line="360" w:lineRule="auto"/>
        <w:rPr>
          <w:rFonts w:ascii="Wingdings" w:hAnsi="Wingdings"/>
          <w:color w:val="000000"/>
        </w:rPr>
      </w:pPr>
      <w:r w:rsidRPr="00EA2331">
        <w:rPr>
          <w:color w:val="000000"/>
        </w:rPr>
        <w:t>1. Τα σφάγια να μην έρχονται σε επαφή με την εξωτερική επιφάνεια του δέρματος,  το περιεχόμενο του πεπτικού σωλήνα, τα ούρα, το γάλα, πύο, ΥΕΚ και άλλα μολυσματικά υλικά</w:t>
      </w:r>
      <w:r w:rsidR="00346803">
        <w:rPr>
          <w:color w:val="000000"/>
        </w:rPr>
        <w:t>.</w:t>
      </w:r>
    </w:p>
    <w:p w:rsidR="00F71C70" w:rsidRPr="00C564E5" w:rsidRDefault="00F71C70" w:rsidP="00D907E2">
      <w:pPr>
        <w:spacing w:line="360" w:lineRule="auto"/>
        <w:jc w:val="both"/>
        <w:rPr>
          <w:color w:val="000000"/>
        </w:rPr>
      </w:pPr>
      <w:r w:rsidRPr="00C564E5">
        <w:rPr>
          <w:color w:val="000000"/>
        </w:rPr>
        <w:t>2. Το π</w:t>
      </w:r>
      <w:r>
        <w:t xml:space="preserve">λύσιμο του </w:t>
      </w:r>
      <w:proofErr w:type="spellStart"/>
      <w:r>
        <w:t>σφάγιου</w:t>
      </w:r>
      <w:proofErr w:type="spellEnd"/>
      <w:r>
        <w:t xml:space="preserve"> με νερό δεν αποτελεί τακτική για την αφαίρεση των ρύπων</w:t>
      </w:r>
      <w:r w:rsidRPr="00C564E5">
        <w:rPr>
          <w:color w:val="000000"/>
        </w:rPr>
        <w:t>. Οι ρύποι πρέπει να αφαιρούνται με μαχαίρι.</w:t>
      </w:r>
    </w:p>
    <w:p w:rsidR="009A357E" w:rsidRDefault="00F71C70" w:rsidP="009A357E">
      <w:pPr>
        <w:spacing w:line="360" w:lineRule="auto"/>
        <w:jc w:val="both"/>
        <w:rPr>
          <w:color w:val="000000"/>
        </w:rPr>
      </w:pPr>
      <w:r w:rsidRPr="00C564E5">
        <w:rPr>
          <w:color w:val="000000"/>
        </w:rPr>
        <w:t>3. Τα σφάγια δεν πρέπει να πλ</w:t>
      </w:r>
      <w:r>
        <w:rPr>
          <w:color w:val="000000"/>
        </w:rPr>
        <w:t xml:space="preserve">ένονται πριν από την </w:t>
      </w:r>
      <w:proofErr w:type="spellStart"/>
      <w:r>
        <w:rPr>
          <w:color w:val="000000"/>
        </w:rPr>
        <w:t>κρεοσκοπία</w:t>
      </w:r>
      <w:proofErr w:type="spellEnd"/>
      <w:r w:rsidRPr="00C564E5">
        <w:rPr>
          <w:color w:val="000000"/>
        </w:rPr>
        <w:t>.</w:t>
      </w:r>
    </w:p>
    <w:p w:rsidR="00F71C70" w:rsidRDefault="00F71C70" w:rsidP="009A357E">
      <w:pPr>
        <w:spacing w:line="360" w:lineRule="auto"/>
        <w:jc w:val="both"/>
        <w:rPr>
          <w:color w:val="000000"/>
        </w:rPr>
      </w:pPr>
      <w:r w:rsidRPr="00C564E5">
        <w:rPr>
          <w:color w:val="000000"/>
        </w:rPr>
        <w:t>4. Η διαρροή γαστρ</w:t>
      </w:r>
      <w:r>
        <w:rPr>
          <w:color w:val="000000"/>
        </w:rPr>
        <w:t>εντερικ</w:t>
      </w:r>
      <w:r w:rsidRPr="00C564E5">
        <w:rPr>
          <w:color w:val="000000"/>
        </w:rPr>
        <w:t>ού περιεχομένου πρέπει να προλαμβάνεται με τις ανάλογες μεθόδους</w:t>
      </w:r>
      <w:r>
        <w:rPr>
          <w:color w:val="000000"/>
        </w:rPr>
        <w:t xml:space="preserve"> (δέσιμο του οισοφάγου και απομόνωση π.χ. με πλαστική σακούλα του </w:t>
      </w:r>
      <w:proofErr w:type="spellStart"/>
      <w:r>
        <w:rPr>
          <w:color w:val="000000"/>
        </w:rPr>
        <w:t>απευθυσμένου</w:t>
      </w:r>
      <w:proofErr w:type="spellEnd"/>
      <w:r>
        <w:rPr>
          <w:color w:val="000000"/>
        </w:rPr>
        <w:t>)</w:t>
      </w:r>
      <w:r w:rsidRPr="00C564E5">
        <w:rPr>
          <w:color w:val="000000"/>
        </w:rPr>
        <w:t xml:space="preserve">. </w:t>
      </w:r>
    </w:p>
    <w:p w:rsidR="00F71C70" w:rsidRPr="00C564E5" w:rsidRDefault="00F71C70" w:rsidP="00D907E2">
      <w:pPr>
        <w:spacing w:line="360" w:lineRule="auto"/>
        <w:jc w:val="both"/>
        <w:rPr>
          <w:color w:val="000000"/>
        </w:rPr>
      </w:pPr>
      <w:r w:rsidRPr="00C564E5">
        <w:rPr>
          <w:color w:val="000000"/>
        </w:rPr>
        <w:t xml:space="preserve">5. Μετά από κάθε σφάγιο και κάθε επιμόλυνση τα μαχαίρια, </w:t>
      </w:r>
      <w:r>
        <w:t>πριόνια και</w:t>
      </w:r>
      <w:r>
        <w:br/>
        <w:t xml:space="preserve">τα χέρια θα πρέπει να καθαρίζονται και να </w:t>
      </w:r>
      <w:proofErr w:type="spellStart"/>
      <w:r>
        <w:t>απολυμαίνονται</w:t>
      </w:r>
      <w:proofErr w:type="spellEnd"/>
      <w:r>
        <w:t>.</w:t>
      </w:r>
    </w:p>
    <w:p w:rsidR="00F71C70" w:rsidRPr="00C564E5" w:rsidRDefault="00F71C70" w:rsidP="00D907E2">
      <w:pPr>
        <w:spacing w:line="360" w:lineRule="auto"/>
        <w:jc w:val="both"/>
        <w:rPr>
          <w:color w:val="000000"/>
        </w:rPr>
      </w:pPr>
      <w:r w:rsidRPr="00EA2331">
        <w:rPr>
          <w:color w:val="000000"/>
        </w:rPr>
        <w:t>6</w:t>
      </w:r>
      <w:r w:rsidRPr="00C564E5">
        <w:rPr>
          <w:color w:val="000000"/>
        </w:rPr>
        <w:t>. Τα σφάγια και τα τεμάχια που προορίζονται για ανθρώπινη κατανάλωση δεν πρέπει  να έρχονται σε επαφή με το πάτωμα και τα πλευρικά τοιχώματα των πάγκων εργασίας.</w:t>
      </w:r>
    </w:p>
    <w:p w:rsidR="00F71C70" w:rsidRDefault="00F71C70" w:rsidP="00D907E2">
      <w:pPr>
        <w:spacing w:line="360" w:lineRule="auto"/>
        <w:jc w:val="both"/>
        <w:rPr>
          <w:color w:val="000000"/>
        </w:rPr>
      </w:pPr>
      <w:r w:rsidRPr="00C564E5">
        <w:rPr>
          <w:color w:val="000000"/>
        </w:rPr>
        <w:t xml:space="preserve">7. </w:t>
      </w:r>
      <w:r>
        <w:rPr>
          <w:color w:val="000000"/>
        </w:rPr>
        <w:t xml:space="preserve">Αφαίρεση </w:t>
      </w:r>
      <w:r w:rsidRPr="00C564E5">
        <w:rPr>
          <w:color w:val="000000"/>
        </w:rPr>
        <w:t xml:space="preserve"> ΥΕΚ.</w:t>
      </w:r>
    </w:p>
    <w:p w:rsidR="00F71C70" w:rsidRDefault="00F71C70" w:rsidP="00D907E2">
      <w:pPr>
        <w:spacing w:line="360" w:lineRule="auto"/>
        <w:jc w:val="both"/>
        <w:rPr>
          <w:color w:val="000000"/>
        </w:rPr>
      </w:pPr>
      <w:r w:rsidRPr="00384B2F">
        <w:rPr>
          <w:color w:val="000000"/>
        </w:rPr>
        <w:t xml:space="preserve">8. </w:t>
      </w:r>
      <w:r>
        <w:rPr>
          <w:color w:val="000000"/>
        </w:rPr>
        <w:t>Τα</w:t>
      </w:r>
      <w:r w:rsidRPr="00F474B4">
        <w:rPr>
          <w:color w:val="000000"/>
        </w:rPr>
        <w:t xml:space="preserve"> </w:t>
      </w:r>
      <w:r>
        <w:rPr>
          <w:color w:val="000000"/>
        </w:rPr>
        <w:t>επιθεωρημένα</w:t>
      </w:r>
      <w:r w:rsidRPr="00F474B4">
        <w:rPr>
          <w:color w:val="000000"/>
        </w:rPr>
        <w:t xml:space="preserve"> </w:t>
      </w:r>
      <w:r>
        <w:rPr>
          <w:color w:val="000000"/>
        </w:rPr>
        <w:t>σφάγια</w:t>
      </w:r>
      <w:r w:rsidRPr="00F474B4">
        <w:rPr>
          <w:color w:val="000000"/>
        </w:rPr>
        <w:t xml:space="preserve"> </w:t>
      </w:r>
      <w:r>
        <w:rPr>
          <w:color w:val="000000"/>
        </w:rPr>
        <w:t>και</w:t>
      </w:r>
      <w:r w:rsidRPr="00F474B4">
        <w:rPr>
          <w:color w:val="000000"/>
        </w:rPr>
        <w:t xml:space="preserve"> </w:t>
      </w:r>
      <w:r>
        <w:rPr>
          <w:color w:val="000000"/>
        </w:rPr>
        <w:t>ζωικά</w:t>
      </w:r>
      <w:r w:rsidRPr="00F474B4">
        <w:rPr>
          <w:color w:val="000000"/>
        </w:rPr>
        <w:t xml:space="preserve"> </w:t>
      </w:r>
      <w:r>
        <w:rPr>
          <w:color w:val="000000"/>
        </w:rPr>
        <w:t>παραπροϊόντα</w:t>
      </w:r>
      <w:r w:rsidRPr="00F474B4">
        <w:rPr>
          <w:color w:val="000000"/>
        </w:rPr>
        <w:t xml:space="preserve"> (</w:t>
      </w:r>
      <w:r>
        <w:rPr>
          <w:color w:val="000000"/>
        </w:rPr>
        <w:t>π</w:t>
      </w:r>
      <w:r w:rsidRPr="00F474B4">
        <w:rPr>
          <w:color w:val="000000"/>
        </w:rPr>
        <w:t>.</w:t>
      </w:r>
      <w:r>
        <w:rPr>
          <w:color w:val="000000"/>
        </w:rPr>
        <w:t>χ</w:t>
      </w:r>
      <w:r w:rsidRPr="00F474B4">
        <w:rPr>
          <w:color w:val="000000"/>
        </w:rPr>
        <w:t xml:space="preserve">. </w:t>
      </w:r>
      <w:r>
        <w:rPr>
          <w:color w:val="000000"/>
        </w:rPr>
        <w:t>κεφαλές</w:t>
      </w:r>
      <w:r w:rsidRPr="00F474B4">
        <w:rPr>
          <w:color w:val="000000"/>
        </w:rPr>
        <w:t xml:space="preserve">, </w:t>
      </w:r>
      <w:r>
        <w:rPr>
          <w:color w:val="000000"/>
        </w:rPr>
        <w:t>κατώτερο τμήμα άκρων</w:t>
      </w:r>
      <w:r w:rsidRPr="00F474B4">
        <w:rPr>
          <w:color w:val="000000"/>
        </w:rPr>
        <w:t>,</w:t>
      </w:r>
      <w:r>
        <w:rPr>
          <w:color w:val="000000"/>
        </w:rPr>
        <w:t xml:space="preserve"> ουρές</w:t>
      </w:r>
      <w:r w:rsidRPr="00F474B4">
        <w:rPr>
          <w:color w:val="000000"/>
        </w:rPr>
        <w:t xml:space="preserve">, </w:t>
      </w:r>
      <w:r>
        <w:rPr>
          <w:color w:val="000000"/>
        </w:rPr>
        <w:t>εφόσον κόβονται</w:t>
      </w:r>
      <w:r w:rsidRPr="00F474B4">
        <w:rPr>
          <w:color w:val="000000"/>
        </w:rPr>
        <w:t xml:space="preserve">) </w:t>
      </w:r>
      <w:r>
        <w:rPr>
          <w:color w:val="000000"/>
        </w:rPr>
        <w:t xml:space="preserve">δεν πρέπει να </w:t>
      </w:r>
      <w:r w:rsidRPr="00F474B4">
        <w:rPr>
          <w:color w:val="000000"/>
        </w:rPr>
        <w:t xml:space="preserve"> </w:t>
      </w:r>
      <w:r>
        <w:rPr>
          <w:color w:val="000000"/>
        </w:rPr>
        <w:t>έρχονται σε επαφή με σφάγια. Τα</w:t>
      </w:r>
      <w:r w:rsidRPr="00016F58">
        <w:rPr>
          <w:color w:val="000000"/>
        </w:rPr>
        <w:t xml:space="preserve"> </w:t>
      </w:r>
      <w:r>
        <w:rPr>
          <w:color w:val="000000"/>
        </w:rPr>
        <w:t>σφάγια</w:t>
      </w:r>
      <w:r w:rsidRPr="00016F58">
        <w:rPr>
          <w:color w:val="000000"/>
        </w:rPr>
        <w:t xml:space="preserve"> </w:t>
      </w:r>
      <w:r>
        <w:rPr>
          <w:color w:val="000000"/>
        </w:rPr>
        <w:t>με</w:t>
      </w:r>
      <w:r w:rsidRPr="00016F58">
        <w:rPr>
          <w:color w:val="000000"/>
        </w:rPr>
        <w:t xml:space="preserve"> </w:t>
      </w:r>
      <w:r>
        <w:rPr>
          <w:color w:val="000000"/>
        </w:rPr>
        <w:t>τα</w:t>
      </w:r>
      <w:r w:rsidRPr="00016F58">
        <w:rPr>
          <w:color w:val="000000"/>
        </w:rPr>
        <w:t xml:space="preserve"> </w:t>
      </w:r>
      <w:r>
        <w:rPr>
          <w:color w:val="000000"/>
        </w:rPr>
        <w:t>συναφή</w:t>
      </w:r>
      <w:r w:rsidRPr="00016F58">
        <w:rPr>
          <w:color w:val="000000"/>
        </w:rPr>
        <w:t xml:space="preserve"> </w:t>
      </w:r>
      <w:r>
        <w:rPr>
          <w:color w:val="000000"/>
        </w:rPr>
        <w:t>τους</w:t>
      </w:r>
      <w:r w:rsidRPr="00016F58">
        <w:rPr>
          <w:color w:val="000000"/>
        </w:rPr>
        <w:t xml:space="preserve"> </w:t>
      </w:r>
      <w:r>
        <w:rPr>
          <w:color w:val="000000"/>
        </w:rPr>
        <w:t>όργανα</w:t>
      </w:r>
      <w:r w:rsidRPr="00016F58">
        <w:rPr>
          <w:color w:val="000000"/>
        </w:rPr>
        <w:t xml:space="preserve">  </w:t>
      </w:r>
      <w:r>
        <w:rPr>
          <w:color w:val="000000"/>
        </w:rPr>
        <w:t xml:space="preserve">παραμένουν «συνδεδεμένα» μέχρι την </w:t>
      </w:r>
      <w:proofErr w:type="spellStart"/>
      <w:r>
        <w:rPr>
          <w:color w:val="000000"/>
        </w:rPr>
        <w:t>κρεοσκοπία</w:t>
      </w:r>
      <w:proofErr w:type="spellEnd"/>
      <w:r>
        <w:rPr>
          <w:color w:val="000000"/>
        </w:rPr>
        <w:t xml:space="preserve">. </w:t>
      </w:r>
    </w:p>
    <w:p w:rsidR="00F71C70" w:rsidRDefault="00F71C70" w:rsidP="00D907E2">
      <w:pPr>
        <w:spacing w:line="360" w:lineRule="auto"/>
        <w:jc w:val="both"/>
        <w:rPr>
          <w:color w:val="000000"/>
        </w:rPr>
      </w:pPr>
      <w:r w:rsidRPr="00905B6B">
        <w:rPr>
          <w:color w:val="000000"/>
        </w:rPr>
        <w:t xml:space="preserve">9. </w:t>
      </w:r>
      <w:r>
        <w:rPr>
          <w:color w:val="000000"/>
        </w:rPr>
        <w:t>Τα</w:t>
      </w:r>
      <w:r w:rsidRPr="00905B6B">
        <w:rPr>
          <w:color w:val="000000"/>
        </w:rPr>
        <w:t xml:space="preserve"> </w:t>
      </w:r>
      <w:r>
        <w:rPr>
          <w:color w:val="000000"/>
        </w:rPr>
        <w:t>σφάγια</w:t>
      </w:r>
      <w:r w:rsidRPr="00905B6B">
        <w:rPr>
          <w:color w:val="000000"/>
        </w:rPr>
        <w:t xml:space="preserve"> </w:t>
      </w:r>
      <w:r>
        <w:rPr>
          <w:color w:val="000000"/>
        </w:rPr>
        <w:t>πρέπει</w:t>
      </w:r>
      <w:r w:rsidRPr="00905B6B">
        <w:rPr>
          <w:color w:val="000000"/>
        </w:rPr>
        <w:t xml:space="preserve"> </w:t>
      </w:r>
      <w:r>
        <w:rPr>
          <w:color w:val="000000"/>
        </w:rPr>
        <w:t>να</w:t>
      </w:r>
      <w:r w:rsidRPr="00905B6B">
        <w:rPr>
          <w:color w:val="000000"/>
        </w:rPr>
        <w:t xml:space="preserve"> </w:t>
      </w:r>
      <w:r>
        <w:rPr>
          <w:color w:val="000000"/>
        </w:rPr>
        <w:t xml:space="preserve">ψύχονται στους </w:t>
      </w:r>
      <w:r w:rsidRPr="00905B6B">
        <w:rPr>
          <w:color w:val="000000"/>
        </w:rPr>
        <w:t xml:space="preserve"> +7°</w:t>
      </w:r>
      <w:r w:rsidRPr="00905B6B">
        <w:rPr>
          <w:color w:val="000000"/>
          <w:lang w:val="en-US"/>
        </w:rPr>
        <w:t>C</w:t>
      </w:r>
      <w:r w:rsidRPr="00905B6B">
        <w:rPr>
          <w:color w:val="000000"/>
        </w:rPr>
        <w:t xml:space="preserve"> </w:t>
      </w:r>
      <w:r>
        <w:rPr>
          <w:color w:val="000000"/>
        </w:rPr>
        <w:t>αμέσως μετά τη σφαγή</w:t>
      </w:r>
      <w:r w:rsidRPr="00905B6B">
        <w:rPr>
          <w:color w:val="000000"/>
        </w:rPr>
        <w:t xml:space="preserve">. </w:t>
      </w:r>
      <w:r>
        <w:rPr>
          <w:color w:val="000000"/>
        </w:rPr>
        <w:t>Τα</w:t>
      </w:r>
      <w:r w:rsidRPr="00F21068">
        <w:rPr>
          <w:color w:val="000000"/>
        </w:rPr>
        <w:t xml:space="preserve"> </w:t>
      </w:r>
      <w:r>
        <w:rPr>
          <w:color w:val="000000"/>
        </w:rPr>
        <w:t>παρ</w:t>
      </w:r>
      <w:r w:rsidR="00EA2331">
        <w:rPr>
          <w:color w:val="000000"/>
        </w:rPr>
        <w:t>α</w:t>
      </w:r>
      <w:r>
        <w:rPr>
          <w:color w:val="000000"/>
        </w:rPr>
        <w:t>προϊόντα</w:t>
      </w:r>
      <w:r w:rsidRPr="00F21068">
        <w:rPr>
          <w:color w:val="000000"/>
        </w:rPr>
        <w:t xml:space="preserve"> </w:t>
      </w:r>
      <w:r>
        <w:rPr>
          <w:color w:val="000000"/>
        </w:rPr>
        <w:t>που</w:t>
      </w:r>
      <w:r w:rsidRPr="00F21068">
        <w:rPr>
          <w:color w:val="000000"/>
        </w:rPr>
        <w:t xml:space="preserve"> </w:t>
      </w:r>
      <w:r>
        <w:rPr>
          <w:color w:val="000000"/>
        </w:rPr>
        <w:t>προορίζονται</w:t>
      </w:r>
      <w:r w:rsidRPr="00F21068">
        <w:rPr>
          <w:color w:val="000000"/>
        </w:rPr>
        <w:t xml:space="preserve"> </w:t>
      </w:r>
      <w:r>
        <w:rPr>
          <w:color w:val="000000"/>
        </w:rPr>
        <w:t>για</w:t>
      </w:r>
      <w:r w:rsidRPr="00F21068">
        <w:rPr>
          <w:color w:val="000000"/>
        </w:rPr>
        <w:t xml:space="preserve"> </w:t>
      </w:r>
      <w:r>
        <w:rPr>
          <w:color w:val="000000"/>
        </w:rPr>
        <w:t xml:space="preserve">ανθρώπινη κατανάλωση θα πρέπει να ψύχονται στους </w:t>
      </w:r>
      <w:r w:rsidRPr="00F21068">
        <w:rPr>
          <w:color w:val="000000"/>
        </w:rPr>
        <w:t xml:space="preserve"> +3°</w:t>
      </w:r>
      <w:r w:rsidRPr="00F21068">
        <w:rPr>
          <w:color w:val="000000"/>
          <w:lang w:val="en-US"/>
        </w:rPr>
        <w:t>C</w:t>
      </w:r>
      <w:r w:rsidRPr="00F21068">
        <w:rPr>
          <w:color w:val="000000"/>
        </w:rPr>
        <w:t xml:space="preserve"> </w:t>
      </w:r>
      <w:r>
        <w:rPr>
          <w:color w:val="000000"/>
        </w:rPr>
        <w:t>και λιγότερο</w:t>
      </w:r>
      <w:r w:rsidRPr="00F21068">
        <w:rPr>
          <w:color w:val="000000"/>
        </w:rPr>
        <w:t xml:space="preserve">. </w:t>
      </w:r>
    </w:p>
    <w:p w:rsidR="00F71C70" w:rsidRDefault="00F71C70" w:rsidP="00D907E2">
      <w:pPr>
        <w:spacing w:line="360" w:lineRule="auto"/>
        <w:jc w:val="both"/>
        <w:rPr>
          <w:color w:val="000000"/>
        </w:rPr>
      </w:pPr>
      <w:r w:rsidRPr="001E3C30">
        <w:rPr>
          <w:color w:val="000000"/>
        </w:rPr>
        <w:t xml:space="preserve">10. </w:t>
      </w:r>
      <w:r>
        <w:rPr>
          <w:color w:val="000000"/>
        </w:rPr>
        <w:t>Τα</w:t>
      </w:r>
      <w:r w:rsidRPr="001E3C30">
        <w:rPr>
          <w:color w:val="000000"/>
        </w:rPr>
        <w:t xml:space="preserve"> </w:t>
      </w:r>
      <w:r>
        <w:rPr>
          <w:color w:val="000000"/>
        </w:rPr>
        <w:t>μαχαίρια</w:t>
      </w:r>
      <w:r w:rsidRPr="001E3C30">
        <w:rPr>
          <w:color w:val="000000"/>
        </w:rPr>
        <w:t xml:space="preserve"> </w:t>
      </w:r>
      <w:r>
        <w:rPr>
          <w:color w:val="000000"/>
        </w:rPr>
        <w:t>και</w:t>
      </w:r>
      <w:r w:rsidRPr="001E3C30">
        <w:rPr>
          <w:color w:val="000000"/>
        </w:rPr>
        <w:t xml:space="preserve"> </w:t>
      </w:r>
      <w:r>
        <w:rPr>
          <w:color w:val="000000"/>
        </w:rPr>
        <w:t>οι</w:t>
      </w:r>
      <w:r w:rsidRPr="001E3C30">
        <w:rPr>
          <w:color w:val="000000"/>
        </w:rPr>
        <w:t xml:space="preserve"> </w:t>
      </w:r>
      <w:r>
        <w:rPr>
          <w:color w:val="000000"/>
        </w:rPr>
        <w:t>επιφάνειες</w:t>
      </w:r>
      <w:r w:rsidRPr="001E3C30">
        <w:rPr>
          <w:color w:val="000000"/>
        </w:rPr>
        <w:t xml:space="preserve"> </w:t>
      </w:r>
      <w:r>
        <w:rPr>
          <w:color w:val="000000"/>
        </w:rPr>
        <w:t>εργασίας</w:t>
      </w:r>
      <w:r w:rsidRPr="001E3C30">
        <w:rPr>
          <w:color w:val="000000"/>
        </w:rPr>
        <w:t xml:space="preserve"> </w:t>
      </w:r>
      <w:r>
        <w:rPr>
          <w:color w:val="000000"/>
        </w:rPr>
        <w:t>που</w:t>
      </w:r>
      <w:r w:rsidRPr="001E3C30">
        <w:rPr>
          <w:color w:val="000000"/>
        </w:rPr>
        <w:t xml:space="preserve"> </w:t>
      </w:r>
      <w:r>
        <w:rPr>
          <w:color w:val="000000"/>
        </w:rPr>
        <w:t>έχουν</w:t>
      </w:r>
      <w:r w:rsidRPr="001E3C30">
        <w:rPr>
          <w:color w:val="000000"/>
        </w:rPr>
        <w:t xml:space="preserve"> </w:t>
      </w:r>
      <w:r>
        <w:rPr>
          <w:color w:val="000000"/>
        </w:rPr>
        <w:t>μολυνθεί</w:t>
      </w:r>
      <w:r w:rsidRPr="001E3C30">
        <w:rPr>
          <w:color w:val="000000"/>
        </w:rPr>
        <w:t xml:space="preserve"> (</w:t>
      </w:r>
      <w:r>
        <w:rPr>
          <w:color w:val="000000"/>
        </w:rPr>
        <w:t>π</w:t>
      </w:r>
      <w:r w:rsidRPr="001E3C30">
        <w:rPr>
          <w:color w:val="000000"/>
        </w:rPr>
        <w:t>.</w:t>
      </w:r>
      <w:r>
        <w:rPr>
          <w:color w:val="000000"/>
        </w:rPr>
        <w:t>χ</w:t>
      </w:r>
      <w:r w:rsidRPr="001E3C30">
        <w:rPr>
          <w:color w:val="000000"/>
        </w:rPr>
        <w:t xml:space="preserve">. </w:t>
      </w:r>
      <w:r>
        <w:rPr>
          <w:color w:val="000000"/>
        </w:rPr>
        <w:t>τομή αποστημάτων</w:t>
      </w:r>
      <w:r w:rsidRPr="001E3C30">
        <w:rPr>
          <w:color w:val="000000"/>
        </w:rPr>
        <w:t xml:space="preserve">, </w:t>
      </w:r>
      <w:r>
        <w:rPr>
          <w:color w:val="000000"/>
        </w:rPr>
        <w:t>επαφή με το πάτωμα</w:t>
      </w:r>
      <w:r w:rsidRPr="001E3C30">
        <w:rPr>
          <w:color w:val="000000"/>
          <w:sz w:val="26"/>
          <w:szCs w:val="26"/>
        </w:rPr>
        <w:t xml:space="preserve">, </w:t>
      </w:r>
      <w:r w:rsidRPr="001E3C30">
        <w:rPr>
          <w:color w:val="000000"/>
        </w:rPr>
        <w:t xml:space="preserve">άλλη επιμόλυνση) </w:t>
      </w:r>
      <w:r>
        <w:rPr>
          <w:color w:val="000000"/>
        </w:rPr>
        <w:t>πρέπει να καθαριστούν/</w:t>
      </w:r>
      <w:proofErr w:type="spellStart"/>
      <w:r>
        <w:rPr>
          <w:color w:val="000000"/>
        </w:rPr>
        <w:t>απολυμανθούν</w:t>
      </w:r>
      <w:proofErr w:type="spellEnd"/>
      <w:r>
        <w:rPr>
          <w:color w:val="000000"/>
        </w:rPr>
        <w:t xml:space="preserve"> πριν από τη χρήση)</w:t>
      </w:r>
    </w:p>
    <w:p w:rsidR="00743171" w:rsidRDefault="00743171">
      <w:pPr>
        <w:spacing w:after="0" w:line="240" w:lineRule="auto"/>
        <w:rPr>
          <w:b/>
          <w:bCs/>
          <w:szCs w:val="18"/>
        </w:rPr>
      </w:pPr>
      <w:r>
        <w:br w:type="page"/>
      </w:r>
    </w:p>
    <w:p w:rsidR="00B01014" w:rsidRDefault="00B01014" w:rsidP="00B01014">
      <w:pPr>
        <w:pStyle w:val="ad"/>
        <w:rPr>
          <w:color w:val="000000"/>
        </w:rPr>
      </w:pPr>
      <w:bookmarkStart w:id="45" w:name="_Toc519590758"/>
      <w:r>
        <w:lastRenderedPageBreak/>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4</w:t>
      </w:r>
      <w:r w:rsidR="00704034">
        <w:rPr>
          <w:noProof/>
        </w:rPr>
        <w:fldChar w:fldCharType="end"/>
      </w:r>
      <w:r>
        <w:t xml:space="preserve">: Χρήση σακούλας για απομόνωση </w:t>
      </w:r>
      <w:proofErr w:type="spellStart"/>
      <w:r>
        <w:t>απευθυσμένου</w:t>
      </w:r>
      <w:bookmarkEnd w:id="45"/>
      <w:proofErr w:type="spellEnd"/>
    </w:p>
    <w:p w:rsidR="00265B7F" w:rsidRDefault="00265B7F" w:rsidP="00D907E2">
      <w:pPr>
        <w:spacing w:line="360" w:lineRule="auto"/>
        <w:jc w:val="both"/>
        <w:rPr>
          <w:color w:val="000000"/>
        </w:rPr>
      </w:pPr>
      <w:r>
        <w:rPr>
          <w:noProof/>
          <w:color w:val="000000"/>
          <w:lang w:eastAsia="el-GR"/>
        </w:rPr>
        <w:drawing>
          <wp:inline distT="0" distB="0" distL="0" distR="0">
            <wp:extent cx="2552700" cy="3402770"/>
            <wp:effectExtent l="19050" t="0" r="0" b="0"/>
            <wp:docPr id="6" name="Εικόνα 4" descr="C:\Documents and Settings\ka6u022\My Documents\KDY\best practices\Norway\establishment 1\P116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ka6u022\My Documents\KDY\best practices\Norway\establishment 1\P1160021.JPG"/>
                    <pic:cNvPicPr>
                      <a:picLocks noChangeAspect="1" noChangeArrowheads="1"/>
                    </pic:cNvPicPr>
                  </pic:nvPicPr>
                  <pic:blipFill>
                    <a:blip r:embed="rId23" cstate="print"/>
                    <a:srcRect/>
                    <a:stretch>
                      <a:fillRect/>
                    </a:stretch>
                  </pic:blipFill>
                  <pic:spPr bwMode="auto">
                    <a:xfrm>
                      <a:off x="0" y="0"/>
                      <a:ext cx="2556878" cy="3408339"/>
                    </a:xfrm>
                    <a:prstGeom prst="rect">
                      <a:avLst/>
                    </a:prstGeom>
                    <a:noFill/>
                    <a:ln w="9525">
                      <a:noFill/>
                      <a:miter lim="800000"/>
                      <a:headEnd/>
                      <a:tailEnd/>
                    </a:ln>
                  </pic:spPr>
                </pic:pic>
              </a:graphicData>
            </a:graphic>
          </wp:inline>
        </w:drawing>
      </w:r>
    </w:p>
    <w:p w:rsidR="00B01014" w:rsidRDefault="00B01014" w:rsidP="00B01014">
      <w:pPr>
        <w:pStyle w:val="ad"/>
        <w:rPr>
          <w:color w:val="000000"/>
        </w:rPr>
      </w:pPr>
      <w:bookmarkStart w:id="46" w:name="_Toc519590759"/>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5</w:t>
      </w:r>
      <w:r w:rsidR="00704034">
        <w:rPr>
          <w:noProof/>
        </w:rPr>
        <w:fldChar w:fldCharType="end"/>
      </w:r>
      <w:r>
        <w:t>: Χρήση ειδικής συσκευής για απομόνωση οισοφάγου</w:t>
      </w:r>
      <w:bookmarkEnd w:id="46"/>
    </w:p>
    <w:p w:rsidR="000100B0" w:rsidRDefault="00B01014" w:rsidP="00D907E2">
      <w:pPr>
        <w:spacing w:line="360" w:lineRule="auto"/>
        <w:jc w:val="both"/>
        <w:rPr>
          <w:color w:val="000000"/>
        </w:rPr>
      </w:pPr>
      <w:r>
        <w:rPr>
          <w:noProof/>
          <w:lang w:eastAsia="el-GR"/>
        </w:rPr>
        <w:drawing>
          <wp:inline distT="0" distB="0" distL="0" distR="0">
            <wp:extent cx="4343245" cy="2943225"/>
            <wp:effectExtent l="19050" t="0" r="155" b="0"/>
            <wp:docPr id="12" name="Εικόνα 6" descr="C:\Documents and Settings\ka6u022\Local Settings\Temporary Internet Files\Content.Word\P116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ka6u022\Local Settings\Temporary Internet Files\Content.Word\P1160034.jpg"/>
                    <pic:cNvPicPr>
                      <a:picLocks noChangeAspect="1" noChangeArrowheads="1"/>
                    </pic:cNvPicPr>
                  </pic:nvPicPr>
                  <pic:blipFill>
                    <a:blip r:embed="rId24" cstate="print"/>
                    <a:srcRect/>
                    <a:stretch>
                      <a:fillRect/>
                    </a:stretch>
                  </pic:blipFill>
                  <pic:spPr bwMode="auto">
                    <a:xfrm>
                      <a:off x="0" y="0"/>
                      <a:ext cx="4345973" cy="2945074"/>
                    </a:xfrm>
                    <a:prstGeom prst="rect">
                      <a:avLst/>
                    </a:prstGeom>
                    <a:noFill/>
                    <a:ln w="9525">
                      <a:noFill/>
                      <a:miter lim="800000"/>
                      <a:headEnd/>
                      <a:tailEnd/>
                    </a:ln>
                  </pic:spPr>
                </pic:pic>
              </a:graphicData>
            </a:graphic>
          </wp:inline>
        </w:drawing>
      </w:r>
    </w:p>
    <w:p w:rsidR="00743171" w:rsidRDefault="00743171">
      <w:pPr>
        <w:spacing w:after="0" w:line="240" w:lineRule="auto"/>
        <w:rPr>
          <w:b/>
          <w:bCs/>
          <w:szCs w:val="18"/>
        </w:rPr>
      </w:pPr>
      <w:r>
        <w:br w:type="page"/>
      </w:r>
    </w:p>
    <w:p w:rsidR="000100B0" w:rsidRDefault="000100B0" w:rsidP="000100B0">
      <w:pPr>
        <w:pStyle w:val="ad"/>
        <w:rPr>
          <w:color w:val="000000"/>
        </w:rPr>
      </w:pPr>
      <w:bookmarkStart w:id="47" w:name="_Toc519590760"/>
      <w:r>
        <w:lastRenderedPageBreak/>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6</w:t>
      </w:r>
      <w:r w:rsidR="00704034">
        <w:rPr>
          <w:noProof/>
        </w:rPr>
        <w:fldChar w:fldCharType="end"/>
      </w:r>
      <w:r>
        <w:t>: Συσκευή για απομόνωση οισοφάγου</w:t>
      </w:r>
      <w:bookmarkEnd w:id="47"/>
    </w:p>
    <w:p w:rsidR="00B01014" w:rsidRDefault="000100B0" w:rsidP="00D907E2">
      <w:pPr>
        <w:spacing w:line="360" w:lineRule="auto"/>
        <w:jc w:val="both"/>
        <w:rPr>
          <w:color w:val="000000"/>
        </w:rPr>
      </w:pPr>
      <w:r>
        <w:rPr>
          <w:noProof/>
          <w:color w:val="000000"/>
          <w:lang w:eastAsia="el-GR"/>
        </w:rPr>
        <w:drawing>
          <wp:inline distT="0" distB="0" distL="0" distR="0">
            <wp:extent cx="2628735" cy="3504125"/>
            <wp:effectExtent l="19050" t="0" r="165" b="0"/>
            <wp:docPr id="14" name="Εικόνα 9" descr="C:\Documents and Settings\ka6u022\My Documents\KDY\best practices\Norway\establishment 1\P116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ka6u022\My Documents\KDY\best practices\Norway\establishment 1\P1160037.JPG"/>
                    <pic:cNvPicPr>
                      <a:picLocks noChangeAspect="1" noChangeArrowheads="1"/>
                    </pic:cNvPicPr>
                  </pic:nvPicPr>
                  <pic:blipFill>
                    <a:blip r:embed="rId25" cstate="print"/>
                    <a:srcRect/>
                    <a:stretch>
                      <a:fillRect/>
                    </a:stretch>
                  </pic:blipFill>
                  <pic:spPr bwMode="auto">
                    <a:xfrm>
                      <a:off x="0" y="0"/>
                      <a:ext cx="2629538" cy="3505195"/>
                    </a:xfrm>
                    <a:prstGeom prst="rect">
                      <a:avLst/>
                    </a:prstGeom>
                    <a:noFill/>
                    <a:ln w="9525">
                      <a:noFill/>
                      <a:miter lim="800000"/>
                      <a:headEnd/>
                      <a:tailEnd/>
                    </a:ln>
                  </pic:spPr>
                </pic:pic>
              </a:graphicData>
            </a:graphic>
          </wp:inline>
        </w:drawing>
      </w:r>
    </w:p>
    <w:p w:rsidR="000100B0" w:rsidRDefault="000100B0" w:rsidP="000100B0">
      <w:pPr>
        <w:pStyle w:val="ad"/>
        <w:rPr>
          <w:color w:val="000000"/>
        </w:rPr>
      </w:pPr>
      <w:bookmarkStart w:id="48" w:name="_Toc519590761"/>
      <w:r>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7</w:t>
      </w:r>
      <w:r w:rsidR="00704034">
        <w:rPr>
          <w:noProof/>
        </w:rPr>
        <w:fldChar w:fldCharType="end"/>
      </w:r>
      <w:r>
        <w:t>: Δέσιμο οισοφάγου</w:t>
      </w:r>
      <w:bookmarkEnd w:id="48"/>
    </w:p>
    <w:p w:rsidR="00B01014" w:rsidRDefault="00B01014" w:rsidP="00D907E2">
      <w:pPr>
        <w:spacing w:line="360" w:lineRule="auto"/>
        <w:jc w:val="both"/>
        <w:rPr>
          <w:color w:val="000000"/>
        </w:rPr>
      </w:pPr>
    </w:p>
    <w:p w:rsidR="00743171" w:rsidRDefault="00743171">
      <w:pPr>
        <w:spacing w:after="0" w:line="240" w:lineRule="auto"/>
        <w:rPr>
          <w:b/>
          <w:bCs/>
          <w:szCs w:val="18"/>
        </w:rPr>
      </w:pPr>
      <w:r w:rsidRPr="00743171">
        <w:rPr>
          <w:noProof/>
          <w:lang w:eastAsia="el-GR"/>
        </w:rPr>
        <w:drawing>
          <wp:inline distT="0" distB="0" distL="0" distR="0">
            <wp:extent cx="2650908" cy="3617843"/>
            <wp:effectExtent l="19050" t="0" r="0" b="0"/>
            <wp:docPr id="34" name="Εικόνα 10" descr="C:\Documents and Settings\ka6u022\Local Settings\Temporary Internet Files\Content.Word\P1170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ka6u022\Local Settings\Temporary Internet Files\Content.Word\P1170890.jpg"/>
                    <pic:cNvPicPr>
                      <a:picLocks noChangeAspect="1" noChangeArrowheads="1"/>
                    </pic:cNvPicPr>
                  </pic:nvPicPr>
                  <pic:blipFill>
                    <a:blip r:embed="rId26" cstate="print"/>
                    <a:srcRect/>
                    <a:stretch>
                      <a:fillRect/>
                    </a:stretch>
                  </pic:blipFill>
                  <pic:spPr bwMode="auto">
                    <a:xfrm>
                      <a:off x="0" y="0"/>
                      <a:ext cx="2652589" cy="3620137"/>
                    </a:xfrm>
                    <a:prstGeom prst="rect">
                      <a:avLst/>
                    </a:prstGeom>
                    <a:noFill/>
                    <a:ln w="9525">
                      <a:noFill/>
                      <a:miter lim="800000"/>
                      <a:headEnd/>
                      <a:tailEnd/>
                    </a:ln>
                  </pic:spPr>
                </pic:pic>
              </a:graphicData>
            </a:graphic>
          </wp:inline>
        </w:drawing>
      </w:r>
      <w:r>
        <w:br w:type="page"/>
      </w:r>
    </w:p>
    <w:p w:rsidR="00472111" w:rsidRDefault="00472111" w:rsidP="00472111">
      <w:pPr>
        <w:pStyle w:val="ad"/>
        <w:rPr>
          <w:color w:val="000000"/>
        </w:rPr>
      </w:pPr>
      <w:bookmarkStart w:id="49" w:name="_Toc519590762"/>
      <w:r>
        <w:lastRenderedPageBreak/>
        <w:t xml:space="preserve">Εικόνα </w:t>
      </w:r>
      <w:r w:rsidR="00704034">
        <w:rPr>
          <w:noProof/>
        </w:rPr>
        <w:fldChar w:fldCharType="begin"/>
      </w:r>
      <w:r w:rsidR="00704034">
        <w:rPr>
          <w:noProof/>
        </w:rPr>
        <w:instrText xml:space="preserve"> SEQ Εικόνα \* ARABIC </w:instrText>
      </w:r>
      <w:r w:rsidR="00704034">
        <w:rPr>
          <w:noProof/>
        </w:rPr>
        <w:fldChar w:fldCharType="separate"/>
      </w:r>
      <w:r w:rsidR="002E4FDB">
        <w:rPr>
          <w:noProof/>
        </w:rPr>
        <w:t>8</w:t>
      </w:r>
      <w:r w:rsidR="00704034">
        <w:rPr>
          <w:noProof/>
        </w:rPr>
        <w:fldChar w:fldCharType="end"/>
      </w:r>
      <w:r>
        <w:t>: Σφάγιο εριφίου με επιφανειακή επιμόλυνση από τρίχες</w:t>
      </w:r>
      <w:bookmarkEnd w:id="49"/>
    </w:p>
    <w:p w:rsidR="00336A7B" w:rsidRDefault="00336A7B" w:rsidP="00D907E2">
      <w:pPr>
        <w:spacing w:line="360" w:lineRule="auto"/>
        <w:jc w:val="both"/>
        <w:rPr>
          <w:color w:val="000000"/>
        </w:rPr>
      </w:pPr>
      <w:r>
        <w:rPr>
          <w:noProof/>
          <w:color w:val="000000"/>
          <w:lang w:eastAsia="el-GR"/>
        </w:rPr>
        <w:drawing>
          <wp:inline distT="0" distB="0" distL="0" distR="0">
            <wp:extent cx="2695575" cy="3595934"/>
            <wp:effectExtent l="19050" t="0" r="9525" b="0"/>
            <wp:docPr id="16" name="Εικόνα 13" descr="C:\Documents and Settings\ka6u022\My Documents\KDY\best practices\Greece\Pictiures Sifnos\P117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ka6u022\My Documents\KDY\best practices\Greece\Pictiures Sifnos\P1170897.JPG"/>
                    <pic:cNvPicPr>
                      <a:picLocks noChangeAspect="1" noChangeArrowheads="1"/>
                    </pic:cNvPicPr>
                  </pic:nvPicPr>
                  <pic:blipFill>
                    <a:blip r:embed="rId27" cstate="print"/>
                    <a:srcRect/>
                    <a:stretch>
                      <a:fillRect/>
                    </a:stretch>
                  </pic:blipFill>
                  <pic:spPr bwMode="auto">
                    <a:xfrm>
                      <a:off x="0" y="0"/>
                      <a:ext cx="2698402" cy="3599705"/>
                    </a:xfrm>
                    <a:prstGeom prst="rect">
                      <a:avLst/>
                    </a:prstGeom>
                    <a:noFill/>
                    <a:ln w="9525">
                      <a:noFill/>
                      <a:miter lim="800000"/>
                      <a:headEnd/>
                      <a:tailEnd/>
                    </a:ln>
                  </pic:spPr>
                </pic:pic>
              </a:graphicData>
            </a:graphic>
          </wp:inline>
        </w:drawing>
      </w:r>
    </w:p>
    <w:p w:rsidR="00336A7B" w:rsidRDefault="00336A7B" w:rsidP="00D907E2">
      <w:pPr>
        <w:spacing w:line="360" w:lineRule="auto"/>
        <w:jc w:val="both"/>
        <w:rPr>
          <w:color w:val="000000"/>
        </w:rPr>
      </w:pPr>
    </w:p>
    <w:p w:rsidR="00155A73" w:rsidRPr="003C43D0" w:rsidRDefault="003C43D0" w:rsidP="006A7EEB">
      <w:pPr>
        <w:pStyle w:val="41"/>
        <w:rPr>
          <w:sz w:val="28"/>
          <w:szCs w:val="28"/>
        </w:rPr>
      </w:pPr>
      <w:bookmarkStart w:id="50" w:name="_Toc200019290"/>
      <w:r w:rsidRPr="003C43D0">
        <w:rPr>
          <w:sz w:val="28"/>
          <w:szCs w:val="28"/>
        </w:rPr>
        <w:t>5.3.3 ΕΠΕΙΓΟΥΣΑ ΣΦΑΓΗ ΕΚΤΟΣ ΣΦΑΓΕΙΟΥ</w:t>
      </w:r>
      <w:bookmarkEnd w:id="50"/>
    </w:p>
    <w:p w:rsidR="006B1D82" w:rsidRDefault="006B1D82" w:rsidP="006B1D82">
      <w:pPr>
        <w:pStyle w:val="10"/>
        <w:spacing w:after="0" w:line="360" w:lineRule="auto"/>
        <w:ind w:left="0"/>
        <w:jc w:val="both"/>
      </w:pPr>
      <w:r>
        <w:t xml:space="preserve">Ο υπεύθυνος της </w:t>
      </w:r>
      <w:proofErr w:type="spellStart"/>
      <w:r>
        <w:t>σφαγειοτεχνικής</w:t>
      </w:r>
      <w:proofErr w:type="spellEnd"/>
      <w:r>
        <w:t xml:space="preserve"> εγκατάστασης πρέπει να διασφαλίζει ότι το κρέας </w:t>
      </w:r>
      <w:r w:rsidR="001F5EC1">
        <w:t xml:space="preserve">των </w:t>
      </w:r>
      <w:r>
        <w:t xml:space="preserve">ζώων που </w:t>
      </w:r>
      <w:proofErr w:type="spellStart"/>
      <w:r>
        <w:t>εσφάγησαν</w:t>
      </w:r>
      <w:proofErr w:type="spellEnd"/>
      <w:r>
        <w:t xml:space="preserve"> υπό καθεστώς επείγουσας σφαγής εκτός σφαγείου είναι κατάλληλο για ανθρώπινη καταν</w:t>
      </w:r>
      <w:r w:rsidR="002613C0">
        <w:t>άλωση υπό τις εξής προϋποθέσεις</w:t>
      </w:r>
      <w:r>
        <w:t>:</w:t>
      </w:r>
    </w:p>
    <w:p w:rsidR="006B1D82" w:rsidRDefault="002613C0" w:rsidP="00704034">
      <w:pPr>
        <w:pStyle w:val="10"/>
        <w:numPr>
          <w:ilvl w:val="0"/>
          <w:numId w:val="40"/>
        </w:numPr>
        <w:spacing w:after="0" w:line="360" w:lineRule="auto"/>
        <w:ind w:left="426" w:hanging="426"/>
        <w:jc w:val="both"/>
      </w:pPr>
      <w:r>
        <w:t xml:space="preserve">Ένα κατά τ’ άλλα υγιές ζώο </w:t>
      </w:r>
      <w:r w:rsidR="00D31F57">
        <w:t xml:space="preserve">που </w:t>
      </w:r>
      <w:r>
        <w:t>υπέστη ατύχημα το οποίο εμπόδισε τη μεταφορά του στο σφαγείο για λόγους καλής μεταχείρισης</w:t>
      </w:r>
    </w:p>
    <w:p w:rsidR="002613C0" w:rsidRDefault="002613C0" w:rsidP="00704034">
      <w:pPr>
        <w:pStyle w:val="10"/>
        <w:numPr>
          <w:ilvl w:val="0"/>
          <w:numId w:val="40"/>
        </w:numPr>
        <w:spacing w:after="0" w:line="360" w:lineRule="auto"/>
        <w:ind w:left="426" w:hanging="426"/>
        <w:jc w:val="both"/>
      </w:pPr>
      <w:r>
        <w:t>Το ζώο πρέπει να εξετάζεται από κτηνίατρο πριν τη σφαγή</w:t>
      </w:r>
    </w:p>
    <w:p w:rsidR="002613C0" w:rsidRPr="002613C0" w:rsidRDefault="002613C0" w:rsidP="00704034">
      <w:pPr>
        <w:pStyle w:val="10"/>
        <w:numPr>
          <w:ilvl w:val="0"/>
          <w:numId w:val="40"/>
        </w:numPr>
        <w:spacing w:after="0" w:line="360" w:lineRule="auto"/>
        <w:ind w:left="426" w:hanging="426"/>
        <w:jc w:val="both"/>
      </w:pPr>
      <w:r w:rsidRPr="006D49A1">
        <w:rPr>
          <w:rFonts w:cs="Calibri"/>
          <w:lang w:eastAsia="el-GR"/>
        </w:rPr>
        <w:t xml:space="preserve">Μετά τη σφαγή και την αφαίμαξη, το </w:t>
      </w:r>
      <w:r w:rsidR="00CD6BA7">
        <w:rPr>
          <w:rFonts w:cs="Calibri"/>
          <w:lang w:eastAsia="el-GR"/>
        </w:rPr>
        <w:t>σφάγιο</w:t>
      </w:r>
      <w:r w:rsidRPr="006D49A1">
        <w:rPr>
          <w:rFonts w:cs="Calibri"/>
          <w:lang w:eastAsia="el-GR"/>
        </w:rPr>
        <w:t xml:space="preserve"> πρέπει να μεταφερθεί στο σφαγείο υπό κατάλληλες συνθήκες υγιεινής και χωρίς άσκοπη καθυστέρηση</w:t>
      </w:r>
    </w:p>
    <w:p w:rsidR="002613C0" w:rsidRPr="002613C0" w:rsidRDefault="002613C0" w:rsidP="00704034">
      <w:pPr>
        <w:pStyle w:val="10"/>
        <w:numPr>
          <w:ilvl w:val="0"/>
          <w:numId w:val="40"/>
        </w:numPr>
        <w:spacing w:after="0" w:line="360" w:lineRule="auto"/>
        <w:ind w:left="426" w:hanging="426"/>
        <w:jc w:val="both"/>
      </w:pPr>
      <w:r w:rsidRPr="006D49A1">
        <w:rPr>
          <w:rFonts w:cs="Calibri"/>
          <w:lang w:eastAsia="el-GR"/>
        </w:rPr>
        <w:t xml:space="preserve">Η αφαίρεση του στομάχου και των εντέρων, αλλά όχι περαιτέρω καθαρισμός, μπορεί να πραγματοποιείται επιτόπου, υπό την επίβλεψη του κτηνιάτρου. Τα </w:t>
      </w:r>
      <w:proofErr w:type="spellStart"/>
      <w:r w:rsidRPr="006D49A1">
        <w:rPr>
          <w:rFonts w:cs="Calibri"/>
          <w:lang w:eastAsia="el-GR"/>
        </w:rPr>
        <w:t>αφαιρεθέντα</w:t>
      </w:r>
      <w:proofErr w:type="spellEnd"/>
      <w:r w:rsidRPr="006D49A1">
        <w:rPr>
          <w:rFonts w:cs="Calibri"/>
          <w:lang w:eastAsia="el-GR"/>
        </w:rPr>
        <w:t xml:space="preserve"> σπλάχνα πρέπει να συνοδεύουν το </w:t>
      </w:r>
      <w:r w:rsidR="00BB2313">
        <w:rPr>
          <w:rFonts w:cs="Calibri"/>
          <w:lang w:eastAsia="el-GR"/>
        </w:rPr>
        <w:t>σφ</w:t>
      </w:r>
      <w:r w:rsidR="00EE73E8">
        <w:rPr>
          <w:rFonts w:cs="Calibri"/>
          <w:lang w:eastAsia="el-GR"/>
        </w:rPr>
        <w:t>άγιο</w:t>
      </w:r>
      <w:r w:rsidRPr="006D49A1">
        <w:rPr>
          <w:rFonts w:cs="Calibri"/>
          <w:lang w:eastAsia="el-GR"/>
        </w:rPr>
        <w:t xml:space="preserve"> στο σφαγείο</w:t>
      </w:r>
    </w:p>
    <w:p w:rsidR="002613C0" w:rsidRDefault="008604D5" w:rsidP="00704034">
      <w:pPr>
        <w:pStyle w:val="10"/>
        <w:numPr>
          <w:ilvl w:val="0"/>
          <w:numId w:val="40"/>
        </w:numPr>
        <w:spacing w:after="0" w:line="360" w:lineRule="auto"/>
        <w:ind w:left="426" w:hanging="426"/>
        <w:jc w:val="both"/>
      </w:pPr>
      <w:r>
        <w:t xml:space="preserve">Εφόσον περισσότερες από δύο ώρες παρέλθουν μεταξύ της σφαγής και της άφιξης στο σφαγείο, το </w:t>
      </w:r>
      <w:r w:rsidR="00EE73E8">
        <w:t>σφάγιο</w:t>
      </w:r>
      <w:r>
        <w:t xml:space="preserve"> πρέπει να καταψύχεται</w:t>
      </w:r>
    </w:p>
    <w:p w:rsidR="008604D5" w:rsidRDefault="008604D5" w:rsidP="00704034">
      <w:pPr>
        <w:pStyle w:val="10"/>
        <w:numPr>
          <w:ilvl w:val="0"/>
          <w:numId w:val="40"/>
        </w:numPr>
        <w:spacing w:after="0" w:line="360" w:lineRule="auto"/>
        <w:ind w:left="426" w:hanging="426"/>
        <w:jc w:val="both"/>
      </w:pPr>
      <w:r>
        <w:t>Δήλωση του υπευθύνου της εγκατάστασης και του κτηνοτρόφου σχετικά με την ταυτότητα του ζώου καθώς και κτηνιατρικά προϊόντα ή θεραπευτικές αγωγές που χορηγήθηκαν στο ζώο</w:t>
      </w:r>
    </w:p>
    <w:p w:rsidR="008604D5" w:rsidRDefault="008604D5" w:rsidP="00704034">
      <w:pPr>
        <w:pStyle w:val="10"/>
        <w:numPr>
          <w:ilvl w:val="0"/>
          <w:numId w:val="40"/>
        </w:numPr>
        <w:spacing w:after="0" w:line="360" w:lineRule="auto"/>
        <w:ind w:left="426" w:hanging="426"/>
        <w:jc w:val="both"/>
      </w:pPr>
      <w:r>
        <w:t xml:space="preserve"> Δήλωση του κτηνιάτρου με την οποία βεβαιώνεται το ευνοϊκό αποτέλεσμα της προ της σφαγής επιθεώρησης, η ημερομηνία και η ώρα, καθώς και η φύση της φαρμακευτικής αγωγής που χορηγήθηκε στο ζώο από τον κτηνίατρο</w:t>
      </w:r>
    </w:p>
    <w:p w:rsidR="008604D5" w:rsidRPr="002613C0" w:rsidRDefault="008604D5" w:rsidP="00704034">
      <w:pPr>
        <w:pStyle w:val="10"/>
        <w:numPr>
          <w:ilvl w:val="0"/>
          <w:numId w:val="40"/>
        </w:numPr>
        <w:spacing w:after="0" w:line="360" w:lineRule="auto"/>
        <w:ind w:left="426" w:hanging="426"/>
        <w:jc w:val="both"/>
      </w:pPr>
      <w:r>
        <w:t>Ο κτηνίατρος θα δώσει τις οδηγίες, μετά τη σφαγή επιθεώρηση, για τη τύχη του κρέατος.</w:t>
      </w:r>
    </w:p>
    <w:p w:rsidR="006B1D82" w:rsidRDefault="006B1D82" w:rsidP="00155A73">
      <w:pPr>
        <w:pStyle w:val="10"/>
        <w:spacing w:line="240" w:lineRule="auto"/>
        <w:ind w:left="0"/>
        <w:jc w:val="both"/>
      </w:pPr>
    </w:p>
    <w:p w:rsidR="005E5ED7" w:rsidRPr="003C43D0" w:rsidRDefault="00B41634" w:rsidP="00AA0891">
      <w:pPr>
        <w:pStyle w:val="1"/>
        <w:rPr>
          <w:sz w:val="28"/>
          <w:szCs w:val="28"/>
        </w:rPr>
      </w:pPr>
      <w:bookmarkStart w:id="51" w:name="_Toc200019291"/>
      <w:r w:rsidRPr="00EA2331">
        <w:rPr>
          <w:sz w:val="28"/>
          <w:szCs w:val="28"/>
        </w:rPr>
        <w:t xml:space="preserve">6. </w:t>
      </w:r>
      <w:r w:rsidR="00D54E63" w:rsidRPr="00EA2331">
        <w:rPr>
          <w:sz w:val="28"/>
          <w:szCs w:val="28"/>
        </w:rPr>
        <w:t>ΑΡΧΕΣ ΤΗΣ ΑΝΑΛΥΣΗΣ ΚΙΝΔΥΝΟΥ ΚΑΙ ΚΡΙΣΙΜΩΝ ΣΗΜΕΙΩΝ ΕΛΕΓΧΟΥ (HACCP) ΚΑΙ ΚΑΤΕΥΘΥΝΣΕΙΣ</w:t>
      </w:r>
      <w:r w:rsidR="00D54E63" w:rsidRPr="004B5537">
        <w:t xml:space="preserve"> </w:t>
      </w:r>
      <w:r w:rsidR="00D54E63" w:rsidRPr="003C43D0">
        <w:rPr>
          <w:sz w:val="28"/>
          <w:szCs w:val="28"/>
        </w:rPr>
        <w:t>ΓΙΑ ΤΗΝ ΕΦΑΡΜΟΓΗ ΤΟΥΣ</w:t>
      </w:r>
      <w:bookmarkEnd w:id="51"/>
      <w:r w:rsidR="00D54E63" w:rsidRPr="003C43D0">
        <w:rPr>
          <w:sz w:val="28"/>
          <w:szCs w:val="28"/>
        </w:rPr>
        <w:t xml:space="preserve"> </w:t>
      </w:r>
    </w:p>
    <w:p w:rsidR="00B41634" w:rsidRPr="003C43D0" w:rsidRDefault="003C43D0" w:rsidP="003C43D0">
      <w:pPr>
        <w:pStyle w:val="2"/>
        <w:shd w:val="clear" w:color="auto" w:fill="C2D69B" w:themeFill="accent3" w:themeFillTint="99"/>
        <w:rPr>
          <w:sz w:val="28"/>
          <w:szCs w:val="28"/>
        </w:rPr>
      </w:pPr>
      <w:bookmarkStart w:id="52" w:name="_Toc200019292"/>
      <w:r w:rsidRPr="003C43D0">
        <w:rPr>
          <w:sz w:val="28"/>
          <w:szCs w:val="28"/>
        </w:rPr>
        <w:t>6.1 ΕΙΣΑΓΩΓΗ</w:t>
      </w:r>
      <w:bookmarkEnd w:id="52"/>
      <w:r w:rsidRPr="003C43D0">
        <w:rPr>
          <w:sz w:val="28"/>
          <w:szCs w:val="28"/>
        </w:rPr>
        <w:t xml:space="preserve"> </w:t>
      </w:r>
    </w:p>
    <w:p w:rsidR="00B41634" w:rsidRDefault="00D54E63" w:rsidP="00B41634">
      <w:pPr>
        <w:pStyle w:val="10"/>
        <w:spacing w:line="360" w:lineRule="auto"/>
        <w:ind w:left="0"/>
        <w:jc w:val="both"/>
      </w:pPr>
      <w:r>
        <w:t xml:space="preserve">Οι παρούσες κατευθύνσεις απευθύνονται στους υπεύθυνους </w:t>
      </w:r>
      <w:proofErr w:type="spellStart"/>
      <w:r w:rsidR="00B41634">
        <w:t>σφαγειοτεχνικών</w:t>
      </w:r>
      <w:proofErr w:type="spellEnd"/>
      <w:r w:rsidR="00B41634">
        <w:t xml:space="preserve"> εγκαταστάσεων </w:t>
      </w:r>
      <w:r>
        <w:t xml:space="preserve">που εφαρμόζουν διαδικασία που βασίζεται στις αρχές της HACCP. </w:t>
      </w:r>
    </w:p>
    <w:p w:rsidR="00B41634" w:rsidRPr="003C43D0" w:rsidRDefault="003C43D0" w:rsidP="003C43D0">
      <w:pPr>
        <w:pStyle w:val="2"/>
        <w:shd w:val="clear" w:color="auto" w:fill="C2D69B" w:themeFill="accent3" w:themeFillTint="99"/>
        <w:rPr>
          <w:sz w:val="28"/>
          <w:szCs w:val="28"/>
        </w:rPr>
      </w:pPr>
      <w:bookmarkStart w:id="53" w:name="_Toc200019293"/>
      <w:r w:rsidRPr="003C43D0">
        <w:rPr>
          <w:sz w:val="28"/>
          <w:szCs w:val="28"/>
        </w:rPr>
        <w:t>6.2 ΓΕΝΙΚΕΣ ΑΡΧΕΣ</w:t>
      </w:r>
      <w:bookmarkEnd w:id="53"/>
      <w:r w:rsidRPr="003C43D0">
        <w:rPr>
          <w:sz w:val="28"/>
          <w:szCs w:val="28"/>
        </w:rPr>
        <w:t xml:space="preserve"> </w:t>
      </w:r>
    </w:p>
    <w:p w:rsidR="00B41634" w:rsidRDefault="00EA2331" w:rsidP="00B41634">
      <w:pPr>
        <w:pStyle w:val="10"/>
        <w:spacing w:line="360" w:lineRule="auto"/>
        <w:ind w:left="0"/>
        <w:jc w:val="both"/>
      </w:pPr>
      <w:r>
        <w:t xml:space="preserve">Το </w:t>
      </w:r>
      <w:r w:rsidR="00D54E63">
        <w:t xml:space="preserve"> </w:t>
      </w:r>
      <w:r>
        <w:t xml:space="preserve">σύστημα </w:t>
      </w:r>
      <w:r w:rsidR="00D54E63">
        <w:t>HACCP αποτελεί μια επιστη</w:t>
      </w:r>
      <w:r w:rsidR="00DD65E5">
        <w:t xml:space="preserve">μονική προσέγγιση </w:t>
      </w:r>
      <w:r w:rsidR="00D54E63">
        <w:t xml:space="preserve">που βασίζεται στο συστηματικό εντοπισμό συγκεκριμένων κινδύνων και </w:t>
      </w:r>
      <w:r w:rsidR="00DD65E5">
        <w:t xml:space="preserve">τη λήψη των απαραίτητων </w:t>
      </w:r>
      <w:r w:rsidR="00D54E63">
        <w:t xml:space="preserve">μέτρων για τον έλεγχό τους, με σκοπό να εξασφαλίζεται η ασφάλεια των τροφίμων. </w:t>
      </w:r>
      <w:r w:rsidR="00624AF7">
        <w:t>Το</w:t>
      </w:r>
      <w:r w:rsidR="00D54E63">
        <w:t xml:space="preserve"> HACCP αποτελεί ένα εργαλείο για την αξιολόγηση κινδύνων και για τη θέσπιση συστημάτων ελέγχου που εστιάζουν περισσότερο στην πρόληψη και λιγότερο στη</w:t>
      </w:r>
      <w:r w:rsidR="000161C0">
        <w:t>ν</w:t>
      </w:r>
      <w:r w:rsidR="00D54E63">
        <w:t xml:space="preserve"> </w:t>
      </w:r>
      <w:r w:rsidR="000161C0">
        <w:t>εξέταση</w:t>
      </w:r>
      <w:r w:rsidR="00D54E63">
        <w:t xml:space="preserve"> του τελικού προϊόντος. Κάθε σύστημα HACCP είναι ικανό να ανταποκριθεί σε αλλαγές, όπως οι εξελίξεις στο σχεδιασμό του εξοπλισμού και τις διαδικασίες επεξεργασίας ή οι τεχνολογικές εξελίξεις. </w:t>
      </w:r>
      <w:r>
        <w:t>Το</w:t>
      </w:r>
      <w:r w:rsidR="00D54E63">
        <w:t xml:space="preserve"> HACCP μπορεί να εφαρμοστεί σε ολόκληρη την τροφική αλυσίδα, από την πρωτογενή παραγωγή έως την τελική κατανάλωση, και η εφαρμογή τ</w:t>
      </w:r>
      <w:r w:rsidR="00070531">
        <w:t>ου</w:t>
      </w:r>
      <w:r w:rsidR="00D54E63">
        <w:t xml:space="preserve"> πρέπει να κατευθύνεται από επιστημονικές αποδείξεις για τους κινδύνους για την ανθρώπινη υγεία. Εκτός από τη βελτίωση της ασφάλειας των τροφίμων, η εφαρμογή </w:t>
      </w:r>
      <w:r>
        <w:t>του</w:t>
      </w:r>
      <w:r w:rsidR="00D54E63">
        <w:t xml:space="preserve"> HACCP μπορεί να παρέχει άλλα σημαντικά οφέλη, όπως η υποστήριξη της επιθεώρησης από τις κανονιστικές αρχές και η προώθηση του διεθνούς εμπορίου μέσω της αύξησης της εμπιστοσύνης στην ασφάλεια των τροφίμων. Η επιτυχής εφαρμογή </w:t>
      </w:r>
      <w:r>
        <w:t xml:space="preserve">του </w:t>
      </w:r>
      <w:r w:rsidR="00D54E63">
        <w:t xml:space="preserve"> HACCP απαιτεί την πλήρη δέσμευση και τη συμμετοχή της διαχείρισης αλλά και του εργατικού δυναμικού. Απαιτεί επίσης </w:t>
      </w:r>
      <w:r w:rsidR="00BB2313">
        <w:t xml:space="preserve">μια </w:t>
      </w:r>
      <w:proofErr w:type="spellStart"/>
      <w:r w:rsidR="00BB2313">
        <w:t>πολυεπιστημονική</w:t>
      </w:r>
      <w:proofErr w:type="spellEnd"/>
      <w:r w:rsidR="00BB2313">
        <w:t xml:space="preserve"> προσέγγιση,</w:t>
      </w:r>
      <w:r w:rsidR="00D54E63">
        <w:t xml:space="preserve"> </w:t>
      </w:r>
      <w:r w:rsidR="00BB2313">
        <w:t>η οποία</w:t>
      </w:r>
      <w:r w:rsidR="00D54E63">
        <w:t xml:space="preserve"> πρέπει να περιλαμβάνει, όπου ενδείκνυται, εμπειρογνωμοσύνη στον τομέα της κτηνιατρικής υγιεινής, της παραγωγής, της ιατρικής, της δημόσιας υγείας, της τεχνολογίας τροφίμων, της περιβαλλοντικής υγείας, της χημείας και της μηχανολογίας. Πριν από την εφαρμογή </w:t>
      </w:r>
      <w:r>
        <w:t>του</w:t>
      </w:r>
      <w:r w:rsidR="00D54E63">
        <w:t xml:space="preserve"> HACCP σε οποιαδήποτε επιχείρηση, ο υπεύθυνος της επιχείρησης τροφίμων πρέπει να εφαρμόσει τις </w:t>
      </w:r>
      <w:proofErr w:type="spellStart"/>
      <w:r w:rsidR="00D54E63">
        <w:t>προαπαιτούμενες</w:t>
      </w:r>
      <w:proofErr w:type="spellEnd"/>
      <w:r w:rsidR="00D54E63">
        <w:t xml:space="preserve"> προδιαγραφές για την υγιεινή των τροφίμων. Η δέσμευση της </w:t>
      </w:r>
      <w:r w:rsidR="009727E0">
        <w:t>διοίκησης</w:t>
      </w:r>
      <w:r w:rsidR="00D54E63">
        <w:t xml:space="preserve"> είναι αναγκαία για την αποτελεσματική εφαρμογή της HACCP. Κατά τον εντοπισμό των κινδύνων, την αξιολόγηση και τις επακόλουθες ενέργειες σχεδιασμού και εφαρμογής </w:t>
      </w:r>
      <w:r>
        <w:t>του</w:t>
      </w:r>
      <w:r w:rsidR="00D54E63">
        <w:t xml:space="preserve"> HACCP, πρέπει να συνεκτιμηθούν ο </w:t>
      </w:r>
      <w:r w:rsidR="00525835">
        <w:t>ρόλος</w:t>
      </w:r>
      <w:r w:rsidR="00D54E63">
        <w:t xml:space="preserve"> πρώτων υλών</w:t>
      </w:r>
      <w:r w:rsidR="009727E0">
        <w:t>/ζώντων ζώων</w:t>
      </w:r>
      <w:r w:rsidR="00D54E63">
        <w:t xml:space="preserve">, και πρακτικών </w:t>
      </w:r>
      <w:r w:rsidR="009727E0">
        <w:t>παραγωγής</w:t>
      </w:r>
      <w:r w:rsidR="00D54E63">
        <w:t xml:space="preserve">, ο ρόλος των διαδικασιών παρασκευής στον έλεγχο κινδύνων, η αναμενόμενη τελική χρήση του προϊόντος, οι κατηγορίες των καταναλωτών αποδεκτών και τα επιδημιολογικά στοιχεία που αφορούν την ασφάλεια του </w:t>
      </w:r>
      <w:proofErr w:type="spellStart"/>
      <w:r w:rsidR="00D54E63">
        <w:t>τροφίμου</w:t>
      </w:r>
      <w:proofErr w:type="spellEnd"/>
      <w:r w:rsidR="00D54E63">
        <w:t xml:space="preserve">. Σκοπός </w:t>
      </w:r>
      <w:r>
        <w:t>του</w:t>
      </w:r>
      <w:r w:rsidR="00D54E63">
        <w:t xml:space="preserve"> HACCP είναι να εστιάσει τον έλεγχο σε κρίσιμα σημεία ελέγχου (CCP). </w:t>
      </w:r>
      <w:r>
        <w:t>Το</w:t>
      </w:r>
      <w:r w:rsidR="00D54E63">
        <w:t xml:space="preserve"> HACCP πρέπει να εφαρμόζεται σε κάθε συγκεκρι</w:t>
      </w:r>
      <w:r w:rsidR="00B41634">
        <w:t xml:space="preserve">μένη ενέργεια χωριστά. </w:t>
      </w:r>
    </w:p>
    <w:p w:rsidR="00B41634" w:rsidRDefault="00B41634" w:rsidP="00B41634">
      <w:pPr>
        <w:pStyle w:val="10"/>
        <w:spacing w:line="360" w:lineRule="auto"/>
        <w:ind w:left="0"/>
        <w:jc w:val="both"/>
      </w:pPr>
      <w:r>
        <w:t xml:space="preserve">Η εφαρμογή </w:t>
      </w:r>
      <w:r w:rsidR="00EA2331">
        <w:t>του</w:t>
      </w:r>
      <w:r w:rsidR="00D54E63">
        <w:t xml:space="preserve"> HACCP πρέπει να αναθεωρείται και να γίνονται οι αναγκαίες τροποποιήσεις όποτε σημειώνονται αλλαγές στο προϊόν, τη διαδικασία ή κάθε στάδιο αυτής. Είναι σημαντικό να υπάρχει ευελιξία, όπου ενδείκνυται, κατά την εφαρμογή </w:t>
      </w:r>
      <w:r w:rsidR="00EA2331">
        <w:t>του</w:t>
      </w:r>
      <w:r w:rsidR="00D54E63">
        <w:t xml:space="preserve"> HACCP, δεδομένου του πλαισίου εφαρμογής και συνεκτιμώντας τη φύση και το μέγεθος της λειτουργίας. </w:t>
      </w:r>
    </w:p>
    <w:p w:rsidR="00B41634" w:rsidRDefault="00EA2331" w:rsidP="00B41634">
      <w:pPr>
        <w:pStyle w:val="10"/>
        <w:spacing w:line="360" w:lineRule="auto"/>
        <w:ind w:left="0"/>
        <w:jc w:val="both"/>
      </w:pPr>
      <w:r>
        <w:t>Το</w:t>
      </w:r>
      <w:r w:rsidR="00D54E63">
        <w:t xml:space="preserve"> HACCP συνίσταται στις ακόλουθες επτά αρχές: </w:t>
      </w:r>
    </w:p>
    <w:p w:rsidR="00B41634" w:rsidRDefault="00D54E63" w:rsidP="00B41634">
      <w:pPr>
        <w:pStyle w:val="10"/>
        <w:spacing w:line="360" w:lineRule="auto"/>
        <w:ind w:left="0"/>
        <w:jc w:val="both"/>
      </w:pPr>
      <w:r>
        <w:lastRenderedPageBreak/>
        <w:t xml:space="preserve">1. εντοπισμός κάθε κινδύνου που πρέπει να προληφθεί, να εξαλειφθεί ή να μειωθεί σε επιτρεπτά επίπεδα (ανάλυση κινδύνου)· </w:t>
      </w:r>
    </w:p>
    <w:p w:rsidR="00B41634" w:rsidRDefault="00D54E63" w:rsidP="00B41634">
      <w:pPr>
        <w:pStyle w:val="10"/>
        <w:spacing w:line="360" w:lineRule="auto"/>
        <w:ind w:left="0"/>
        <w:jc w:val="both"/>
      </w:pPr>
      <w:r>
        <w:t xml:space="preserve">2. προσδιορισμός των κρίσιμων σημείων ελέγχου στο στάδιο ή στα στάδια όπου ο έλεγχος είναι ουσιαστικής σημασίας για την πρόληψη ή την εξάλειψη ενός κινδύνου ή για τη μείωσή του σε επιτρεπτά επίπεδα· </w:t>
      </w:r>
    </w:p>
    <w:p w:rsidR="00B41634" w:rsidRDefault="00D54E63" w:rsidP="00B41634">
      <w:pPr>
        <w:pStyle w:val="10"/>
        <w:spacing w:line="360" w:lineRule="auto"/>
        <w:ind w:left="0"/>
        <w:jc w:val="both"/>
      </w:pPr>
      <w:r>
        <w:t xml:space="preserve">3. καθορισμός κρίσιμων ορίων στα κρίσιμα σημεία ελέγχου, με τα οποία χωρίζεται το αποδεκτό από το μη αποδεκτό όσον αφορά την πρόληψη, την εξάλειψη ή τη μείωση των κινδύνων που έχουν εντοπισθεί· </w:t>
      </w:r>
    </w:p>
    <w:p w:rsidR="00B41634" w:rsidRDefault="00D54E63" w:rsidP="00B41634">
      <w:pPr>
        <w:pStyle w:val="10"/>
        <w:spacing w:line="360" w:lineRule="auto"/>
        <w:ind w:left="0"/>
        <w:jc w:val="both"/>
      </w:pPr>
      <w:r>
        <w:t xml:space="preserve">4. καθορισμός και εφαρμογή αποτελεσματικών διαδικασιών παρακολούθησης στα κρίσιμα σημεία ελέγχου· </w:t>
      </w:r>
    </w:p>
    <w:p w:rsidR="00B41634" w:rsidRDefault="00D54E63" w:rsidP="00B41634">
      <w:pPr>
        <w:pStyle w:val="10"/>
        <w:spacing w:line="360" w:lineRule="auto"/>
        <w:ind w:left="0"/>
        <w:jc w:val="both"/>
      </w:pPr>
      <w:r>
        <w:t xml:space="preserve">5. καθορισμός διορθωτικών μέτρων, όταν διαπιστώνεται από την παρακολούθηση ότι ένα κρίσιμο σημείο ελέγχου βρίσκεται εκτός ελέγχου· </w:t>
      </w:r>
    </w:p>
    <w:p w:rsidR="00B41634" w:rsidRDefault="00D54E63" w:rsidP="00B41634">
      <w:pPr>
        <w:pStyle w:val="10"/>
        <w:spacing w:line="360" w:lineRule="auto"/>
        <w:ind w:left="0"/>
        <w:jc w:val="both"/>
      </w:pPr>
      <w:r>
        <w:t xml:space="preserve">6. καθορισμός διαδικασιών, οι οποίες διεξάγονται τακτικά για να εξακριβώνεται κατά πόσον τα μέτρα που αναφέρονται στις παραγράφους 1 έως 5 λειτουργούν αποτελεσματικά· </w:t>
      </w:r>
    </w:p>
    <w:p w:rsidR="00D54E63" w:rsidRDefault="00D54E63" w:rsidP="00B41634">
      <w:pPr>
        <w:pStyle w:val="10"/>
        <w:spacing w:line="360" w:lineRule="auto"/>
        <w:ind w:left="0"/>
        <w:jc w:val="both"/>
      </w:pPr>
      <w:r>
        <w:t>7. κατάρτιση εγγράφων και μητρώων ανάλογων με τη φύση και το μέγεθος της επιχείρησης τροφίμων, ώστε να αποδεικνύεται η ουσιαστική εφαρμογή των μέτρων που αναφέρονται στις παραγράφους 1 έως 6.</w:t>
      </w:r>
    </w:p>
    <w:p w:rsidR="00B41634" w:rsidRPr="003C43D0" w:rsidRDefault="003C43D0" w:rsidP="00AA0891">
      <w:pPr>
        <w:pStyle w:val="1"/>
        <w:rPr>
          <w:sz w:val="28"/>
          <w:szCs w:val="28"/>
        </w:rPr>
      </w:pPr>
      <w:bookmarkStart w:id="54" w:name="_Toc200019294"/>
      <w:r w:rsidRPr="003C43D0">
        <w:rPr>
          <w:sz w:val="28"/>
          <w:szCs w:val="28"/>
        </w:rPr>
        <w:t>7. ΕΦΑΡΜΟΓΗ ΤΩΝ ΕΠΤΑ ΑΡΧΩΝ</w:t>
      </w:r>
      <w:bookmarkEnd w:id="54"/>
      <w:r w:rsidRPr="003C43D0">
        <w:rPr>
          <w:sz w:val="28"/>
          <w:szCs w:val="28"/>
        </w:rPr>
        <w:t xml:space="preserve"> </w:t>
      </w:r>
    </w:p>
    <w:p w:rsidR="00B41634" w:rsidRPr="003C43D0" w:rsidRDefault="00B41634" w:rsidP="003C43D0">
      <w:pPr>
        <w:pStyle w:val="2"/>
        <w:shd w:val="clear" w:color="auto" w:fill="C2D69B" w:themeFill="accent3" w:themeFillTint="99"/>
        <w:rPr>
          <w:sz w:val="28"/>
          <w:szCs w:val="28"/>
        </w:rPr>
      </w:pPr>
      <w:bookmarkStart w:id="55" w:name="_Toc200019295"/>
      <w:r w:rsidRPr="003C43D0">
        <w:rPr>
          <w:sz w:val="28"/>
          <w:szCs w:val="28"/>
        </w:rPr>
        <w:t>7.1 ΑΝΑΛΥΣΗ ΚΙΝΔΥΝΩΝ</w:t>
      </w:r>
      <w:bookmarkEnd w:id="55"/>
      <w:r w:rsidRPr="003C43D0">
        <w:rPr>
          <w:sz w:val="28"/>
          <w:szCs w:val="28"/>
        </w:rPr>
        <w:t xml:space="preserve"> </w:t>
      </w:r>
    </w:p>
    <w:p w:rsidR="00D54E63" w:rsidRPr="003C43D0" w:rsidRDefault="003C43D0" w:rsidP="006A7EEB">
      <w:pPr>
        <w:pStyle w:val="41"/>
        <w:rPr>
          <w:sz w:val="28"/>
          <w:szCs w:val="28"/>
        </w:rPr>
      </w:pPr>
      <w:bookmarkStart w:id="56" w:name="_Toc200019296"/>
      <w:r w:rsidRPr="003C43D0">
        <w:rPr>
          <w:sz w:val="28"/>
          <w:szCs w:val="28"/>
        </w:rPr>
        <w:t>7.1.1 ΣΥΣΤΑΣΗ ΜΙΑΣ ΠΟΛΥΕΠΙΣΤΗΜΟΝΙΚΗΣ ΟΜΑΔΑΣ (ΟΜΑΔΑ HACCP)</w:t>
      </w:r>
      <w:bookmarkEnd w:id="56"/>
    </w:p>
    <w:p w:rsidR="00D54E63" w:rsidRDefault="00E338A8" w:rsidP="00E338A8">
      <w:pPr>
        <w:pStyle w:val="10"/>
        <w:spacing w:line="360" w:lineRule="auto"/>
        <w:ind w:left="0"/>
        <w:jc w:val="both"/>
      </w:pPr>
      <w:r w:rsidRPr="00E338A8">
        <w:t xml:space="preserve">Η ομάδα αυτή, η οποία θα περιλαμβάνει όλα τα τμήματα της </w:t>
      </w:r>
      <w:r>
        <w:t xml:space="preserve">εγκατάστασης </w:t>
      </w:r>
      <w:r w:rsidRPr="00E338A8">
        <w:t>τα οποία αφορά το προϊόν, πρέπει να διαθέτει όλες τις ειδικές γνώσεις, από την απαραίτητη ειδικότητα και εμπειρογνωμοσύνη σε σχέση με το υπό εξέταση προϊόν έως και την παραγωγή του (παρασκευή, αποθήκευση και διανομή), την κατανάλωσή του, και τους σχετικούς πιθανούς κινδύνους, με όσο το δυνατόν μεγαλύτερη συμμετοχή των ανώτερων βαθμίδων διοίκησης. Εφόσον είναι απαραίτητο, την ομάδα αυτή συνδράμουν ειδικοί, γεγονός που θα της επιτρέπει να επιλύει προβλήματα σχετικά με την αξιολόγηση και τον έλεγχο των κρίσιμων σημείων.</w:t>
      </w:r>
    </w:p>
    <w:p w:rsidR="00E338A8" w:rsidRDefault="00E338A8" w:rsidP="00E338A8">
      <w:pPr>
        <w:pStyle w:val="10"/>
        <w:spacing w:line="360" w:lineRule="auto"/>
        <w:ind w:left="0"/>
        <w:jc w:val="both"/>
      </w:pPr>
      <w:r>
        <w:t xml:space="preserve">Στην ομάδα </w:t>
      </w:r>
      <w:r>
        <w:rPr>
          <w:lang w:val="en-US"/>
        </w:rPr>
        <w:t>HACCP</w:t>
      </w:r>
      <w:r w:rsidRPr="00E338A8">
        <w:t xml:space="preserve"> </w:t>
      </w:r>
      <w:r>
        <w:t>του σφαγείου θα πρέπει να συμμετέχουν οι εξής:</w:t>
      </w:r>
    </w:p>
    <w:p w:rsidR="00E338A8" w:rsidRDefault="00E338A8" w:rsidP="00704034">
      <w:pPr>
        <w:pStyle w:val="10"/>
        <w:numPr>
          <w:ilvl w:val="0"/>
          <w:numId w:val="10"/>
        </w:numPr>
        <w:spacing w:line="360" w:lineRule="auto"/>
        <w:ind w:left="284" w:hanging="284"/>
        <w:jc w:val="both"/>
      </w:pPr>
      <w:r>
        <w:t>Υπεύθυνος σφαγείου</w:t>
      </w:r>
    </w:p>
    <w:p w:rsidR="00E338A8" w:rsidRDefault="00E338A8" w:rsidP="00704034">
      <w:pPr>
        <w:pStyle w:val="10"/>
        <w:numPr>
          <w:ilvl w:val="0"/>
          <w:numId w:val="10"/>
        </w:numPr>
        <w:spacing w:line="360" w:lineRule="auto"/>
        <w:ind w:left="284" w:hanging="284"/>
        <w:jc w:val="both"/>
      </w:pPr>
      <w:r>
        <w:t xml:space="preserve">Υπεύθυνος συστήματος αυτοελέγχου – </w:t>
      </w:r>
      <w:r>
        <w:rPr>
          <w:lang w:val="en-US"/>
        </w:rPr>
        <w:t>HACCP</w:t>
      </w:r>
    </w:p>
    <w:p w:rsidR="00E338A8" w:rsidRDefault="00E338A8" w:rsidP="00704034">
      <w:pPr>
        <w:pStyle w:val="10"/>
        <w:numPr>
          <w:ilvl w:val="0"/>
          <w:numId w:val="10"/>
        </w:numPr>
        <w:spacing w:line="360" w:lineRule="auto"/>
        <w:ind w:left="284" w:hanging="284"/>
        <w:jc w:val="both"/>
      </w:pPr>
      <w:r>
        <w:t>Υπεύθυνος παραγωγής</w:t>
      </w:r>
    </w:p>
    <w:p w:rsidR="00E338A8" w:rsidRDefault="00E338A8" w:rsidP="00704034">
      <w:pPr>
        <w:pStyle w:val="10"/>
        <w:numPr>
          <w:ilvl w:val="0"/>
          <w:numId w:val="10"/>
        </w:numPr>
        <w:spacing w:line="360" w:lineRule="auto"/>
        <w:ind w:left="284" w:hanging="284"/>
        <w:jc w:val="both"/>
      </w:pPr>
      <w:r>
        <w:t>Υπεύθυνος παραλαβής και ορθής μεταχείρισης – ευζωίας των ζώων</w:t>
      </w:r>
    </w:p>
    <w:p w:rsidR="00E338A8" w:rsidRDefault="00E338A8" w:rsidP="00704034">
      <w:pPr>
        <w:pStyle w:val="10"/>
        <w:numPr>
          <w:ilvl w:val="0"/>
          <w:numId w:val="10"/>
        </w:numPr>
        <w:spacing w:line="360" w:lineRule="auto"/>
        <w:ind w:left="284" w:hanging="284"/>
        <w:jc w:val="both"/>
      </w:pPr>
      <w:r>
        <w:t>Υπεύθυνος αναισθητοποίησης, ανά γραμμή σφαγής</w:t>
      </w:r>
    </w:p>
    <w:p w:rsidR="00E338A8" w:rsidRDefault="00E338A8" w:rsidP="00704034">
      <w:pPr>
        <w:pStyle w:val="10"/>
        <w:numPr>
          <w:ilvl w:val="0"/>
          <w:numId w:val="10"/>
        </w:numPr>
        <w:spacing w:line="360" w:lineRule="auto"/>
        <w:ind w:left="284" w:hanging="284"/>
        <w:jc w:val="both"/>
      </w:pPr>
      <w:r>
        <w:t>Υπεύθυνος διαχείρισης ΖΥΠ</w:t>
      </w:r>
    </w:p>
    <w:p w:rsidR="00E338A8" w:rsidRDefault="00E338A8" w:rsidP="00704034">
      <w:pPr>
        <w:pStyle w:val="10"/>
        <w:numPr>
          <w:ilvl w:val="0"/>
          <w:numId w:val="10"/>
        </w:numPr>
        <w:spacing w:line="360" w:lineRule="auto"/>
        <w:ind w:left="284" w:hanging="284"/>
        <w:jc w:val="both"/>
      </w:pPr>
      <w:r>
        <w:lastRenderedPageBreak/>
        <w:t>Υπεύθυνος καθαρισμού – απολύμανσης</w:t>
      </w:r>
    </w:p>
    <w:p w:rsidR="00E338A8" w:rsidRDefault="00E338A8" w:rsidP="00704034">
      <w:pPr>
        <w:pStyle w:val="10"/>
        <w:numPr>
          <w:ilvl w:val="0"/>
          <w:numId w:val="10"/>
        </w:numPr>
        <w:spacing w:line="360" w:lineRule="auto"/>
        <w:ind w:left="284" w:hanging="284"/>
        <w:jc w:val="both"/>
      </w:pPr>
      <w:r>
        <w:t>Υπεύθυνος συντήρησης εξοπλισμού</w:t>
      </w:r>
    </w:p>
    <w:p w:rsidR="00E338A8" w:rsidRPr="00E338A8" w:rsidRDefault="00E338A8" w:rsidP="00704034">
      <w:pPr>
        <w:pStyle w:val="10"/>
        <w:numPr>
          <w:ilvl w:val="0"/>
          <w:numId w:val="10"/>
        </w:numPr>
        <w:spacing w:line="360" w:lineRule="auto"/>
        <w:ind w:left="284" w:hanging="284"/>
        <w:jc w:val="both"/>
      </w:pPr>
      <w:r>
        <w:t>Εκδοροσφαγείς (υπεύθυνος καθαρής – ακάθαρτης ζώνης)</w:t>
      </w:r>
    </w:p>
    <w:p w:rsidR="00D54E63" w:rsidRPr="003C43D0" w:rsidRDefault="003C43D0" w:rsidP="006A7EEB">
      <w:pPr>
        <w:pStyle w:val="41"/>
        <w:rPr>
          <w:sz w:val="28"/>
          <w:szCs w:val="28"/>
        </w:rPr>
      </w:pPr>
      <w:bookmarkStart w:id="57" w:name="_Toc200019297"/>
      <w:r w:rsidRPr="003C43D0">
        <w:rPr>
          <w:sz w:val="28"/>
          <w:szCs w:val="28"/>
        </w:rPr>
        <w:t>7.1.2 ΠΕΡΙΓΡΑΦΗ ΠΡΟΪΟΝΤΟΣ</w:t>
      </w:r>
      <w:bookmarkEnd w:id="57"/>
    </w:p>
    <w:p w:rsidR="00F45BF9" w:rsidRPr="003C43D0" w:rsidRDefault="003C43D0" w:rsidP="00AA0891">
      <w:pPr>
        <w:pStyle w:val="3"/>
        <w:rPr>
          <w:sz w:val="28"/>
          <w:szCs w:val="28"/>
        </w:rPr>
      </w:pPr>
      <w:bookmarkStart w:id="58" w:name="_Toc200019298"/>
      <w:r w:rsidRPr="003C43D0">
        <w:rPr>
          <w:sz w:val="28"/>
          <w:szCs w:val="28"/>
        </w:rPr>
        <w:t>Α. ΣΦΑΓΙΟ ΧΟΙΡΙΝΟ</w:t>
      </w:r>
      <w:bookmarkEnd w:id="58"/>
    </w:p>
    <w:p w:rsidR="00F45BF9" w:rsidRPr="00192039" w:rsidRDefault="00F45BF9" w:rsidP="00F45BF9">
      <w:pPr>
        <w:pStyle w:val="ae"/>
        <w:spacing w:after="0" w:line="360" w:lineRule="auto"/>
        <w:ind w:left="0" w:right="43"/>
        <w:jc w:val="both"/>
        <w:rPr>
          <w:rFonts w:cs="Calibri"/>
        </w:rPr>
      </w:pPr>
      <w:r>
        <w:rPr>
          <w:rFonts w:cs="Calibri"/>
        </w:rPr>
        <w:t xml:space="preserve">Το τελικό προϊόν </w:t>
      </w:r>
      <w:r w:rsidRPr="00192039">
        <w:rPr>
          <w:rFonts w:cs="Calibri"/>
        </w:rPr>
        <w:t xml:space="preserve">είναι νωπό χοιρινό κρέας από σφάγια χοίρων (βάρος&gt;20 </w:t>
      </w:r>
      <w:proofErr w:type="spellStart"/>
      <w:r w:rsidRPr="00192039">
        <w:rPr>
          <w:rFonts w:cs="Calibri"/>
        </w:rPr>
        <w:t>kg</w:t>
      </w:r>
      <w:proofErr w:type="spellEnd"/>
      <w:r w:rsidRPr="00192039">
        <w:rPr>
          <w:rFonts w:cs="Calibri"/>
        </w:rPr>
        <w:t xml:space="preserve">) και σφάγια χοιριδίων (βάρος &lt;20 </w:t>
      </w:r>
      <w:proofErr w:type="spellStart"/>
      <w:r w:rsidRPr="00192039">
        <w:rPr>
          <w:rFonts w:cs="Calibri"/>
        </w:rPr>
        <w:t>kg</w:t>
      </w:r>
      <w:proofErr w:type="spellEnd"/>
      <w:r w:rsidRPr="00192039">
        <w:rPr>
          <w:rFonts w:cs="Calibri"/>
        </w:rPr>
        <w:t>), τα οποία είναι είτε ολόκληρα, είτε τεμαχισμένα σε δυο ημιμόρια. Τα νωπά σφάγια μπορούν να φέρουν το δέρμα (</w:t>
      </w:r>
      <w:proofErr w:type="spellStart"/>
      <w:r w:rsidRPr="00192039">
        <w:rPr>
          <w:rFonts w:cs="Calibri"/>
        </w:rPr>
        <w:t>μαδητός</w:t>
      </w:r>
      <w:proofErr w:type="spellEnd"/>
      <w:r w:rsidRPr="00192039">
        <w:rPr>
          <w:rFonts w:cs="Calibri"/>
        </w:rPr>
        <w:t xml:space="preserve"> τύπος) ή να έχει αφαιρεθεί (γδαρτός τύπος).  </w:t>
      </w:r>
    </w:p>
    <w:p w:rsidR="00F45BF9" w:rsidRPr="00192039" w:rsidRDefault="00F45BF9" w:rsidP="00F45BF9">
      <w:pPr>
        <w:pStyle w:val="ae"/>
        <w:spacing w:after="0" w:line="360" w:lineRule="auto"/>
        <w:ind w:left="0" w:right="43"/>
        <w:jc w:val="both"/>
        <w:rPr>
          <w:rFonts w:cs="Calibri"/>
        </w:rPr>
      </w:pPr>
      <w:r w:rsidRPr="00192039">
        <w:rPr>
          <w:rFonts w:cs="Calibri"/>
        </w:rPr>
        <w:t xml:space="preserve">Διάφορα παραπροϊόντα  κρέατος προερχόμενα από τα σφάγια (π.χ. κεφάλι, ήπαρ κ.α.) </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caps/>
        </w:rPr>
      </w:pPr>
      <w:r w:rsidRPr="00F45BF9">
        <w:rPr>
          <w:rFonts w:cs="Calibri"/>
          <w:b/>
          <w:caps/>
        </w:rPr>
        <w:t>Περιγραφή α΄ υλών</w:t>
      </w:r>
    </w:p>
    <w:p w:rsidR="00DF5ED8" w:rsidRPr="00192039" w:rsidRDefault="00F45BF9" w:rsidP="00DF5ED8">
      <w:pPr>
        <w:pStyle w:val="ae"/>
        <w:spacing w:after="0" w:line="360" w:lineRule="auto"/>
        <w:ind w:left="0" w:right="43"/>
        <w:jc w:val="both"/>
        <w:rPr>
          <w:rFonts w:cs="Calibri"/>
        </w:rPr>
      </w:pPr>
      <w:r w:rsidRPr="00192039">
        <w:rPr>
          <w:rFonts w:cs="Calibri"/>
        </w:rPr>
        <w:t xml:space="preserve">Οι πρώτες ύλες που χρησιμοποιεί το σφαγείο είναι τα ζώντα ζώα (χοίροι και χοιρίδια). </w:t>
      </w:r>
      <w:r w:rsidR="00CB173D" w:rsidRPr="00F70FD3">
        <w:t>Οι εκτροφές προέλευσης των ζώων που προορίζονται για σφαγή θα πρέπει να φέρουν κωδικό κτηνιατρικής έγκρισης</w:t>
      </w:r>
      <w:r w:rsidR="00CB173D">
        <w:t xml:space="preserve">. Τα προς σφαγή ζώα πρέπει να φέρουν κατάλληλη σήμανση και να προέρχονται από περιοχές και εκτροφές για τις οποίες δεν έχουν ληφθεί περιοριστικά μέτρα. </w:t>
      </w:r>
      <w:r w:rsidRPr="00192039">
        <w:rPr>
          <w:rFonts w:cs="Calibri"/>
        </w:rPr>
        <w:t xml:space="preserve">Τα ζώα πρέπει να είναι υγιή, να προέρχονται από εκτροφές στις οποίες οι συνθήκες εκτροφής των ζώων είναι οι προβλεπόμενες και οι συνθήκες υγιεινής σε καλό επίπεδο. Οι συνθήκες κάτω από τις οποίες εκτρέφονται τα ζώα επηρεάζουν σε σημαντικό βαθμό την υγιεινή </w:t>
      </w:r>
      <w:r w:rsidR="00062A78">
        <w:rPr>
          <w:rFonts w:cs="Calibri"/>
        </w:rPr>
        <w:t xml:space="preserve">και την ποιότητα </w:t>
      </w:r>
      <w:r w:rsidRPr="00192039">
        <w:rPr>
          <w:rFonts w:cs="Calibri"/>
        </w:rPr>
        <w:t>του κρέατος που προέρχεται από αυτά</w:t>
      </w:r>
      <w:r>
        <w:rPr>
          <w:rFonts w:cs="Calibri"/>
        </w:rPr>
        <w:t xml:space="preserve">. </w:t>
      </w:r>
      <w:r w:rsidR="00DF5ED8">
        <w:rPr>
          <w:rFonts w:cs="Calibri"/>
        </w:rPr>
        <w:t>Τ</w:t>
      </w:r>
      <w:r w:rsidR="00DF5ED8" w:rsidRPr="00192039">
        <w:rPr>
          <w:rFonts w:cs="Calibri"/>
        </w:rPr>
        <w:t>ο σφαγείο φροντίζει να δέχεται ζώα για σφαγή από εκτροφές που δεν έχουν διαπιστωμένα προβλήματα όπως ενδημικές νόσους και που συνοδεύονται από όλα</w:t>
      </w:r>
      <w:r w:rsidR="00DF5ED8">
        <w:rPr>
          <w:rFonts w:cs="Calibri"/>
        </w:rPr>
        <w:t xml:space="preserve"> τα απαραίτητα έγγραφα – υγειονομικές πληροφορίες και πληροφορίες για την τροφική αλυσίδα.</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ΔΙΑΘΕΣΗ- ΧΡΗΣΗ</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Επιχειρήσεις λιανικής </w:t>
      </w:r>
      <w:r>
        <w:rPr>
          <w:rFonts w:cs="Calibri"/>
        </w:rPr>
        <w:t xml:space="preserve">– χονδρικής </w:t>
      </w:r>
      <w:r w:rsidRPr="00192039">
        <w:rPr>
          <w:rFonts w:cs="Calibri"/>
        </w:rPr>
        <w:t xml:space="preserve">πώλησης κρέατος, εγκαταστάσεις παραγωγής προϊόντων νωπού κρέατος και προϊόντων με βάση το κρέας. </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Μπορεί να καταναλωθεί από όλες τις ομάδες του πληθυσμού μετά από θερμική επεξεργασία. </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ΣΥΣΚΕΥΑΣΙΑ</w:t>
      </w:r>
    </w:p>
    <w:p w:rsidR="00DF5ED8" w:rsidRPr="00192039" w:rsidRDefault="00F45BF9" w:rsidP="00DF5ED8">
      <w:pPr>
        <w:pStyle w:val="ae"/>
        <w:spacing w:after="0" w:line="360" w:lineRule="auto"/>
        <w:ind w:left="0" w:right="43"/>
        <w:jc w:val="both"/>
        <w:rPr>
          <w:rFonts w:cs="Calibri"/>
        </w:rPr>
      </w:pPr>
      <w:r w:rsidRPr="00192039">
        <w:rPr>
          <w:rFonts w:cs="Calibri"/>
        </w:rPr>
        <w:t xml:space="preserve">Τα σφάγια ολόκληρα ή τα ημιμόρια τους δεν συσκευάζονται στο σφαγείο </w:t>
      </w:r>
      <w:r>
        <w:rPr>
          <w:rFonts w:cs="Calibri"/>
        </w:rPr>
        <w:t>εκτός αν έχει προβλεφθεί διαφορετικά.</w:t>
      </w:r>
      <w:r w:rsidR="00DF5ED8" w:rsidRPr="00DF5ED8">
        <w:rPr>
          <w:rFonts w:cs="Calibri"/>
        </w:rPr>
        <w:t xml:space="preserve"> </w:t>
      </w:r>
      <w:r w:rsidR="00DF5ED8">
        <w:rPr>
          <w:rFonts w:cs="Calibri"/>
        </w:rPr>
        <w:t xml:space="preserve"> </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ΜΕΘΟΔΟΣ ΔΙΑΝΟΜΗΣ</w:t>
      </w:r>
    </w:p>
    <w:p w:rsidR="00F45BF9" w:rsidRPr="00192039" w:rsidRDefault="00F45BF9" w:rsidP="00F45BF9">
      <w:pPr>
        <w:pStyle w:val="ae"/>
        <w:spacing w:after="0" w:line="360" w:lineRule="auto"/>
        <w:ind w:left="0" w:right="43"/>
        <w:jc w:val="both"/>
        <w:rPr>
          <w:rFonts w:cs="Calibri"/>
        </w:rPr>
      </w:pPr>
      <w:r w:rsidRPr="00192039">
        <w:rPr>
          <w:rFonts w:cs="Calibri"/>
        </w:rPr>
        <w:t xml:space="preserve">Με κατάλληλα φορτηγά ψυγεία σε θερμοκρασία </w:t>
      </w:r>
      <w:r w:rsidR="00A941C7">
        <w:rPr>
          <w:rFonts w:cs="Calibri"/>
        </w:rPr>
        <w:t xml:space="preserve">τέτοια ώστε η εν τω </w:t>
      </w:r>
      <w:proofErr w:type="spellStart"/>
      <w:r w:rsidR="00A941C7">
        <w:rPr>
          <w:rFonts w:cs="Calibri"/>
        </w:rPr>
        <w:t>βάθει</w:t>
      </w:r>
      <w:proofErr w:type="spellEnd"/>
      <w:r w:rsidR="00A941C7">
        <w:rPr>
          <w:rFonts w:cs="Calibri"/>
        </w:rPr>
        <w:t xml:space="preserve"> </w:t>
      </w:r>
      <w:proofErr w:type="spellStart"/>
      <w:r w:rsidR="00A941C7">
        <w:rPr>
          <w:rFonts w:cs="Calibri"/>
        </w:rPr>
        <w:t>θερμακρασία</w:t>
      </w:r>
      <w:proofErr w:type="spellEnd"/>
      <w:r w:rsidR="00A941C7">
        <w:rPr>
          <w:rFonts w:cs="Calibri"/>
        </w:rPr>
        <w:t xml:space="preserve"> των </w:t>
      </w:r>
      <w:proofErr w:type="spellStart"/>
      <w:r w:rsidR="00A941C7">
        <w:rPr>
          <w:rFonts w:cs="Calibri"/>
        </w:rPr>
        <w:t>σφάγιων</w:t>
      </w:r>
      <w:proofErr w:type="spellEnd"/>
      <w:r w:rsidR="00A941C7">
        <w:rPr>
          <w:rFonts w:cs="Calibri"/>
        </w:rPr>
        <w:t xml:space="preserve"> και των παραπροϊόντων να είναι σύμφωνη με τη νομοθεσία.</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ΔΙΑΡΚΕΙΑ ΖΩΗΣ</w:t>
      </w:r>
    </w:p>
    <w:p w:rsidR="001849F5" w:rsidRPr="00A941C7" w:rsidRDefault="0078017C" w:rsidP="001849F5">
      <w:pPr>
        <w:pStyle w:val="ae"/>
        <w:spacing w:after="0" w:line="360" w:lineRule="auto"/>
        <w:ind w:left="0" w:right="43"/>
        <w:jc w:val="both"/>
        <w:rPr>
          <w:rFonts w:cs="Calibri"/>
        </w:rPr>
      </w:pPr>
      <w:r w:rsidRPr="00A941C7">
        <w:rPr>
          <w:rFonts w:cs="Calibri"/>
        </w:rPr>
        <w:lastRenderedPageBreak/>
        <w:t>Συνιστάται : 7-21 ημέρες ανάλογα με τη θερμοκρασία και τις συνθήκες αποθήκευσης, εκτός αν προβλέπεται διαφορετικά με βάση το s</w:t>
      </w:r>
      <w:r w:rsidR="00072C16">
        <w:rPr>
          <w:rFonts w:cs="Calibri"/>
          <w:lang w:val="en-US"/>
        </w:rPr>
        <w:t>h</w:t>
      </w:r>
      <w:proofErr w:type="spellStart"/>
      <w:r w:rsidRPr="00A941C7">
        <w:rPr>
          <w:rFonts w:cs="Calibri"/>
        </w:rPr>
        <w:t>elf</w:t>
      </w:r>
      <w:proofErr w:type="spellEnd"/>
      <w:r w:rsidRPr="00A941C7">
        <w:rPr>
          <w:rFonts w:cs="Calibri"/>
        </w:rPr>
        <w:t xml:space="preserve"> </w:t>
      </w:r>
      <w:proofErr w:type="spellStart"/>
      <w:r w:rsidRPr="00A941C7">
        <w:rPr>
          <w:rFonts w:cs="Calibri"/>
        </w:rPr>
        <w:t>life</w:t>
      </w:r>
      <w:proofErr w:type="spellEnd"/>
      <w:r w:rsidRPr="00A941C7">
        <w:rPr>
          <w:rFonts w:cs="Calibri"/>
        </w:rPr>
        <w:t xml:space="preserve"> </w:t>
      </w:r>
      <w:proofErr w:type="spellStart"/>
      <w:r w:rsidRPr="00A941C7">
        <w:rPr>
          <w:rFonts w:cs="Calibri"/>
        </w:rPr>
        <w:t>test</w:t>
      </w:r>
      <w:proofErr w:type="spellEnd"/>
      <w:r w:rsidRPr="00A941C7">
        <w:rPr>
          <w:rFonts w:cs="Calibri"/>
        </w:rPr>
        <w:t xml:space="preserve"> στο σύστημα αυτοελέγχου.</w:t>
      </w:r>
    </w:p>
    <w:p w:rsidR="00F45BF9" w:rsidRPr="00192039" w:rsidRDefault="00F45BF9" w:rsidP="00F45BF9">
      <w:pPr>
        <w:pStyle w:val="ae"/>
        <w:spacing w:after="0" w:line="360" w:lineRule="auto"/>
        <w:ind w:left="0" w:right="43"/>
        <w:jc w:val="both"/>
        <w:rPr>
          <w:rFonts w:cs="Calibri"/>
        </w:rPr>
      </w:pPr>
    </w:p>
    <w:p w:rsidR="00F45BF9" w:rsidRDefault="00F45BF9" w:rsidP="00F45BF9">
      <w:pPr>
        <w:pStyle w:val="ae"/>
        <w:spacing w:after="0" w:line="360" w:lineRule="auto"/>
        <w:ind w:left="0" w:right="43"/>
        <w:jc w:val="both"/>
        <w:rPr>
          <w:rFonts w:cs="Calibri"/>
          <w:sz w:val="24"/>
          <w:szCs w:val="24"/>
        </w:rPr>
      </w:pPr>
    </w:p>
    <w:p w:rsidR="00F45BF9" w:rsidRPr="003C43D0" w:rsidRDefault="003C43D0" w:rsidP="00AA0891">
      <w:pPr>
        <w:pStyle w:val="3"/>
        <w:rPr>
          <w:sz w:val="28"/>
          <w:szCs w:val="28"/>
        </w:rPr>
      </w:pPr>
      <w:bookmarkStart w:id="59" w:name="_Toc200019299"/>
      <w:r w:rsidRPr="003C43D0">
        <w:rPr>
          <w:sz w:val="28"/>
          <w:szCs w:val="28"/>
        </w:rPr>
        <w:t>Β. ΣΦΑΓΙΟ ΒΟΕΙΟ</w:t>
      </w:r>
      <w:bookmarkEnd w:id="59"/>
    </w:p>
    <w:p w:rsidR="00F45BF9" w:rsidRPr="00192039" w:rsidRDefault="00F45BF9" w:rsidP="00F45BF9">
      <w:pPr>
        <w:pStyle w:val="ae"/>
        <w:spacing w:after="0" w:line="360" w:lineRule="auto"/>
        <w:ind w:left="0" w:right="43"/>
        <w:jc w:val="both"/>
        <w:rPr>
          <w:rFonts w:cs="Calibri"/>
        </w:rPr>
      </w:pPr>
      <w:r w:rsidRPr="00192039">
        <w:rPr>
          <w:rFonts w:cs="Calibri"/>
        </w:rPr>
        <w:t xml:space="preserve">Το τελικό προϊόν είναι νωπό βόειο κρέας από σφάγια βοοειδών, τα οποία είναι είτε ολόκληρα, είτε τεμαχισμένα σε δυο ημιμόρια ή σε τέσσερα τεταρτημόρια.  </w:t>
      </w:r>
    </w:p>
    <w:p w:rsidR="00F45BF9" w:rsidRPr="00192039" w:rsidRDefault="00F45BF9" w:rsidP="00F45BF9">
      <w:pPr>
        <w:pStyle w:val="ae"/>
        <w:spacing w:after="0" w:line="360" w:lineRule="auto"/>
        <w:ind w:left="0" w:right="43"/>
        <w:jc w:val="both"/>
        <w:rPr>
          <w:rFonts w:cs="Calibri"/>
        </w:rPr>
      </w:pPr>
      <w:r w:rsidRPr="00192039">
        <w:rPr>
          <w:rFonts w:cs="Calibri"/>
        </w:rPr>
        <w:t>Διάφορα παραπροϊόντα  κρέατος προερχόμενα από τα σφάγια (π.χ. κεφάλι-κάτω γνάθος, ήπαρ, σπλήνας κ.α.).</w:t>
      </w:r>
    </w:p>
    <w:p w:rsidR="00F45BF9" w:rsidRPr="00192039" w:rsidRDefault="00F45BF9" w:rsidP="00F45BF9">
      <w:pPr>
        <w:pStyle w:val="ae"/>
        <w:spacing w:after="0" w:line="360" w:lineRule="auto"/>
        <w:ind w:left="0" w:right="43"/>
        <w:jc w:val="both"/>
        <w:rPr>
          <w:rFonts w:cs="Calibri"/>
        </w:rPr>
      </w:pPr>
      <w:r w:rsidRPr="00192039">
        <w:rPr>
          <w:rFonts w:cs="Calibri"/>
        </w:rPr>
        <w:t>Τα σφάγια κατανέμονται στις ακόλουθες κατηγορίες, ανάλογα με το φύλο και την ηλικία του ζώου:</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Ζ: Σφάγια ζώων ηλικίας 8 μηνών και άνω αλλά μικρότερης των 12 μηνών</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Α: Σφάγια μη ευνουχισμένων αρσενικών ζώων, ηλικίας 12 μηνών και άνω αλλά μικρότερης των 24 μηνών</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Β: Σφάγια μη ευνουχισμένων αρσενικών ζώων ηλικίας 24 μηνών και άνω</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C: Σφάγια ευνουχισμένων αρσενικών ζώων ηλικίας 12 μηνών και άνω</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D: Σφάγια θηλυκών ζώων που έχουν ήδη γεννήσει</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Ε: Σφάγια άλλων θηλυκών ζώων ηλικίας 12 μηνών και άνω.</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 xml:space="preserve">Η κατάταξη των </w:t>
      </w:r>
      <w:proofErr w:type="spellStart"/>
      <w:r w:rsidRPr="00CF2622">
        <w:rPr>
          <w:rFonts w:cs="Calibri"/>
          <w:sz w:val="20"/>
          <w:szCs w:val="20"/>
        </w:rPr>
        <w:t>σφάγιων</w:t>
      </w:r>
      <w:proofErr w:type="spellEnd"/>
      <w:r w:rsidRPr="00CF2622">
        <w:rPr>
          <w:rFonts w:cs="Calibri"/>
          <w:sz w:val="20"/>
          <w:szCs w:val="20"/>
        </w:rPr>
        <w:t xml:space="preserve"> βοοειδών γίνεται με διαδοχική εκτίμηση:</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α) της μυϊκής διάπλασης, όπου υπάρχουν έξι κατηγορίες (S, E ,U, R, O, P)</w:t>
      </w:r>
    </w:p>
    <w:p w:rsidR="00F45BF9" w:rsidRPr="00CF2622" w:rsidRDefault="00F45BF9" w:rsidP="00F45BF9">
      <w:pPr>
        <w:pStyle w:val="ae"/>
        <w:spacing w:after="0" w:line="360" w:lineRule="auto"/>
        <w:ind w:left="0" w:right="43"/>
        <w:jc w:val="both"/>
        <w:rPr>
          <w:rFonts w:cs="Calibri"/>
          <w:sz w:val="20"/>
          <w:szCs w:val="20"/>
        </w:rPr>
      </w:pPr>
      <w:r w:rsidRPr="00CF2622">
        <w:rPr>
          <w:rFonts w:cs="Calibri"/>
          <w:sz w:val="20"/>
          <w:szCs w:val="20"/>
        </w:rPr>
        <w:t>β) της κατάστασης πάχυνσης, όπου υπάρχουν πέντε κατηγορίες (1, 2, 3, 4, 5).</w:t>
      </w:r>
    </w:p>
    <w:p w:rsidR="00F45BF9" w:rsidRPr="00192039" w:rsidRDefault="00F45BF9" w:rsidP="00F45BF9">
      <w:pPr>
        <w:pStyle w:val="ae"/>
        <w:spacing w:after="0" w:line="360" w:lineRule="auto"/>
        <w:ind w:left="0" w:right="43"/>
        <w:jc w:val="both"/>
        <w:rPr>
          <w:rFonts w:cs="Calibri"/>
        </w:rPr>
      </w:pPr>
    </w:p>
    <w:p w:rsidR="003C43D0" w:rsidRPr="009D2E76" w:rsidRDefault="003C43D0" w:rsidP="00F45BF9">
      <w:pPr>
        <w:pStyle w:val="ae"/>
        <w:spacing w:after="0" w:line="360" w:lineRule="auto"/>
        <w:ind w:left="0" w:right="43"/>
        <w:jc w:val="both"/>
        <w:rPr>
          <w:rFonts w:cs="Calibri"/>
          <w:b/>
          <w:caps/>
        </w:rPr>
      </w:pPr>
    </w:p>
    <w:p w:rsidR="00F45BF9" w:rsidRPr="00F45BF9" w:rsidRDefault="00F45BF9" w:rsidP="00F45BF9">
      <w:pPr>
        <w:pStyle w:val="ae"/>
        <w:spacing w:after="0" w:line="360" w:lineRule="auto"/>
        <w:ind w:left="0" w:right="43"/>
        <w:jc w:val="both"/>
        <w:rPr>
          <w:rFonts w:cs="Calibri"/>
          <w:b/>
          <w:caps/>
        </w:rPr>
      </w:pPr>
      <w:r w:rsidRPr="00F45BF9">
        <w:rPr>
          <w:rFonts w:cs="Calibri"/>
          <w:b/>
          <w:caps/>
        </w:rPr>
        <w:t>Περιγραφή α΄ υλών</w:t>
      </w:r>
    </w:p>
    <w:p w:rsidR="00F45BF9" w:rsidRPr="00192039" w:rsidRDefault="00F45BF9" w:rsidP="00F45BF9">
      <w:pPr>
        <w:pStyle w:val="ae"/>
        <w:spacing w:after="0" w:line="360" w:lineRule="auto"/>
        <w:ind w:left="0" w:right="43"/>
        <w:jc w:val="both"/>
        <w:rPr>
          <w:rFonts w:cs="Calibri"/>
        </w:rPr>
      </w:pPr>
      <w:r w:rsidRPr="00192039">
        <w:rPr>
          <w:rFonts w:cs="Calibri"/>
        </w:rPr>
        <w:t xml:space="preserve">Οι πρώτες ύλες που χρησιμοποιεί το σφαγείο είναι τα ζώντα ζώα. Τα ζώα πρέπει να είναι υγιή, να προέρχονται από εκτροφές στις οποίες οι συνθήκες εκτροφής των ζώων είναι οι προβλεπόμενες και οι συνθήκες υγιεινής σε καλό επίπεδο. Οι συνθήκες κάτω από τις οποίες εκτρέφονται τα ζώα επηρεάζουν σε σημαντικό βαθμό την υγιεινή </w:t>
      </w:r>
      <w:r w:rsidR="00FF7801">
        <w:rPr>
          <w:rFonts w:cs="Calibri"/>
        </w:rPr>
        <w:t xml:space="preserve">και την ποιότητα </w:t>
      </w:r>
      <w:r w:rsidRPr="00192039">
        <w:rPr>
          <w:rFonts w:cs="Calibri"/>
        </w:rPr>
        <w:t>του κρέατος που προέρχεται από αυτά.</w:t>
      </w:r>
      <w:r>
        <w:rPr>
          <w:rFonts w:cs="Calibri"/>
        </w:rPr>
        <w:t xml:space="preserve"> </w:t>
      </w:r>
      <w:r w:rsidRPr="00192039">
        <w:rPr>
          <w:rFonts w:cs="Calibri"/>
        </w:rPr>
        <w:t>Το σφαγείο φροντίζει να δέχεται ζώα για σφαγή από εκτροφές που δεν έχουν διαπιστωμένα προβλήματα όπως ενδημικές νόσους και που συνοδεύονται από όλα</w:t>
      </w:r>
      <w:r>
        <w:rPr>
          <w:rFonts w:cs="Calibri"/>
        </w:rPr>
        <w:t xml:space="preserve"> τα απαραίτητα έγγραφα – υγειονομικές πληροφορίες και πληροφορίες για την τροφική αλυσίδα.</w:t>
      </w:r>
    </w:p>
    <w:p w:rsidR="00F45BF9" w:rsidRPr="00192039" w:rsidRDefault="00F45BF9" w:rsidP="00F45BF9">
      <w:pPr>
        <w:pStyle w:val="ae"/>
        <w:spacing w:after="0" w:line="360" w:lineRule="auto"/>
        <w:ind w:left="0" w:right="43"/>
        <w:jc w:val="both"/>
        <w:rPr>
          <w:rFonts w:cs="Calibri"/>
        </w:rPr>
      </w:pPr>
    </w:p>
    <w:p w:rsidR="00F45BF9" w:rsidRPr="00F45BF9" w:rsidRDefault="00F45BF9" w:rsidP="00F45BF9">
      <w:pPr>
        <w:pStyle w:val="ae"/>
        <w:spacing w:after="0" w:line="360" w:lineRule="auto"/>
        <w:ind w:left="0" w:right="43"/>
        <w:jc w:val="both"/>
        <w:rPr>
          <w:rFonts w:cs="Calibri"/>
          <w:b/>
        </w:rPr>
      </w:pPr>
      <w:r w:rsidRPr="00F45BF9">
        <w:rPr>
          <w:rFonts w:cs="Calibri"/>
          <w:b/>
        </w:rPr>
        <w:t>ΔΙΑΘΕΣΗ- ΧΡΗΣΗ</w:t>
      </w:r>
    </w:p>
    <w:p w:rsidR="00F45BF9" w:rsidRPr="00192039" w:rsidRDefault="00F45BF9" w:rsidP="00704034">
      <w:pPr>
        <w:pStyle w:val="ae"/>
        <w:numPr>
          <w:ilvl w:val="0"/>
          <w:numId w:val="11"/>
        </w:numPr>
        <w:tabs>
          <w:tab w:val="left" w:pos="284"/>
        </w:tabs>
        <w:spacing w:after="0" w:line="360" w:lineRule="auto"/>
        <w:ind w:left="0" w:right="43" w:firstLine="0"/>
        <w:jc w:val="both"/>
        <w:rPr>
          <w:rFonts w:cs="Calibri"/>
        </w:rPr>
      </w:pPr>
      <w:r w:rsidRPr="00192039">
        <w:rPr>
          <w:rFonts w:cs="Calibri"/>
        </w:rPr>
        <w:t>Επιχειρήσεις λιανικής</w:t>
      </w:r>
      <w:r w:rsidR="00DF5ED8">
        <w:rPr>
          <w:rFonts w:cs="Calibri"/>
        </w:rPr>
        <w:t xml:space="preserve"> – χονδρικής </w:t>
      </w:r>
      <w:r w:rsidRPr="00192039">
        <w:rPr>
          <w:rFonts w:cs="Calibri"/>
        </w:rPr>
        <w:t xml:space="preserve"> πώλησης κρέατος, εγκαταστάσεις παραγωγής προϊόντων νωπού κρέατος και προϊόντων με βάση το κρέας. </w:t>
      </w:r>
    </w:p>
    <w:p w:rsidR="00F45BF9" w:rsidRDefault="00F45BF9" w:rsidP="00704034">
      <w:pPr>
        <w:pStyle w:val="ae"/>
        <w:numPr>
          <w:ilvl w:val="0"/>
          <w:numId w:val="11"/>
        </w:numPr>
        <w:tabs>
          <w:tab w:val="left" w:pos="284"/>
        </w:tabs>
        <w:spacing w:after="0" w:line="360" w:lineRule="auto"/>
        <w:ind w:left="0" w:right="43" w:firstLine="0"/>
        <w:jc w:val="both"/>
        <w:rPr>
          <w:rFonts w:cs="Calibri"/>
        </w:rPr>
      </w:pPr>
      <w:r w:rsidRPr="00192039">
        <w:rPr>
          <w:rFonts w:cs="Calibri"/>
        </w:rPr>
        <w:t xml:space="preserve">Μπορεί να καταναλωθεί από όλες τις ομάδες του πληθυσμού μετά από θερμική επεξεργασία. </w:t>
      </w:r>
    </w:p>
    <w:p w:rsidR="00F45BF9" w:rsidRPr="00DF5ED8" w:rsidRDefault="00F45BF9" w:rsidP="00F45BF9">
      <w:pPr>
        <w:pStyle w:val="ae"/>
        <w:spacing w:after="0" w:line="360" w:lineRule="auto"/>
        <w:ind w:left="0" w:right="43"/>
        <w:jc w:val="both"/>
        <w:rPr>
          <w:rFonts w:cs="Calibri"/>
          <w:b/>
        </w:rPr>
      </w:pPr>
      <w:r w:rsidRPr="00DF5ED8">
        <w:rPr>
          <w:rFonts w:cs="Calibri"/>
          <w:b/>
        </w:rPr>
        <w:t>ΣΥΣΚΕΥΑΣΙΑ</w:t>
      </w:r>
    </w:p>
    <w:p w:rsidR="00DF5ED8" w:rsidRPr="00192039" w:rsidRDefault="00F45BF9" w:rsidP="00DF5ED8">
      <w:pPr>
        <w:pStyle w:val="ae"/>
        <w:spacing w:after="0" w:line="360" w:lineRule="auto"/>
        <w:ind w:left="0" w:right="43"/>
        <w:jc w:val="both"/>
        <w:rPr>
          <w:rFonts w:cs="Calibri"/>
        </w:rPr>
      </w:pPr>
      <w:r w:rsidRPr="00192039">
        <w:rPr>
          <w:rFonts w:cs="Calibri"/>
        </w:rPr>
        <w:t>Τα σφάγια ολόκληρα, τα ημιμόρια ή τα τεταρτημόρια τους δεν συσκευάζονται στο σφαγείο</w:t>
      </w:r>
      <w:r w:rsidR="00DF5ED8" w:rsidRPr="00DF5ED8">
        <w:rPr>
          <w:rFonts w:cs="Calibri"/>
        </w:rPr>
        <w:t xml:space="preserve"> </w:t>
      </w:r>
      <w:r w:rsidR="00DF5ED8">
        <w:rPr>
          <w:rFonts w:cs="Calibri"/>
        </w:rPr>
        <w:t>εκτός αν έχει προβλεφθεί διαφορετικά.</w:t>
      </w:r>
      <w:r w:rsidR="00DF5ED8" w:rsidRPr="00DF5ED8">
        <w:rPr>
          <w:rFonts w:cs="Calibri"/>
        </w:rPr>
        <w:t xml:space="preserve"> </w:t>
      </w:r>
      <w:r w:rsidR="00DF5ED8">
        <w:rPr>
          <w:rFonts w:cs="Calibri"/>
        </w:rPr>
        <w:t xml:space="preserve"> </w:t>
      </w:r>
    </w:p>
    <w:p w:rsidR="00F45BF9" w:rsidRPr="00DF5ED8" w:rsidRDefault="00F45BF9" w:rsidP="00F45BF9">
      <w:pPr>
        <w:pStyle w:val="ae"/>
        <w:spacing w:after="0" w:line="360" w:lineRule="auto"/>
        <w:ind w:left="0" w:right="43"/>
        <w:jc w:val="both"/>
        <w:rPr>
          <w:rFonts w:cs="Calibri"/>
          <w:b/>
        </w:rPr>
      </w:pPr>
      <w:r w:rsidRPr="00DF5ED8">
        <w:rPr>
          <w:rFonts w:cs="Calibri"/>
          <w:b/>
        </w:rPr>
        <w:t>ΜΕΘΟΔΟΣ ΔΙΑΝΟΜΗΣ</w:t>
      </w:r>
    </w:p>
    <w:p w:rsidR="00A941C7" w:rsidRPr="00192039" w:rsidRDefault="00A941C7" w:rsidP="00A941C7">
      <w:pPr>
        <w:pStyle w:val="ae"/>
        <w:spacing w:after="0" w:line="360" w:lineRule="auto"/>
        <w:ind w:left="0" w:right="43"/>
        <w:jc w:val="both"/>
        <w:rPr>
          <w:rFonts w:cs="Calibri"/>
        </w:rPr>
      </w:pPr>
      <w:r w:rsidRPr="00192039">
        <w:rPr>
          <w:rFonts w:cs="Calibri"/>
        </w:rPr>
        <w:t xml:space="preserve">Με κατάλληλα φορτηγά ψυγεία σε θερμοκρασία </w:t>
      </w:r>
      <w:r>
        <w:rPr>
          <w:rFonts w:cs="Calibri"/>
        </w:rPr>
        <w:t xml:space="preserve">τέτοια ώστε η εν τω </w:t>
      </w:r>
      <w:proofErr w:type="spellStart"/>
      <w:r>
        <w:rPr>
          <w:rFonts w:cs="Calibri"/>
        </w:rPr>
        <w:t>βάθει</w:t>
      </w:r>
      <w:proofErr w:type="spellEnd"/>
      <w:r>
        <w:rPr>
          <w:rFonts w:cs="Calibri"/>
        </w:rPr>
        <w:t xml:space="preserve"> </w:t>
      </w:r>
      <w:proofErr w:type="spellStart"/>
      <w:r>
        <w:rPr>
          <w:rFonts w:cs="Calibri"/>
        </w:rPr>
        <w:t>θερμακρασία</w:t>
      </w:r>
      <w:proofErr w:type="spellEnd"/>
      <w:r>
        <w:rPr>
          <w:rFonts w:cs="Calibri"/>
        </w:rPr>
        <w:t xml:space="preserve"> των </w:t>
      </w:r>
      <w:proofErr w:type="spellStart"/>
      <w:r>
        <w:rPr>
          <w:rFonts w:cs="Calibri"/>
        </w:rPr>
        <w:t>σφάγιων</w:t>
      </w:r>
      <w:proofErr w:type="spellEnd"/>
      <w:r>
        <w:rPr>
          <w:rFonts w:cs="Calibri"/>
        </w:rPr>
        <w:t xml:space="preserve"> και των παραπροϊόντων να είναι σύμφωνη με τη νομοθεσία.</w:t>
      </w:r>
    </w:p>
    <w:p w:rsidR="00F45BF9" w:rsidRPr="00DF5ED8" w:rsidRDefault="00F45BF9" w:rsidP="00F45BF9">
      <w:pPr>
        <w:pStyle w:val="ae"/>
        <w:spacing w:after="0" w:line="360" w:lineRule="auto"/>
        <w:ind w:left="0" w:right="43"/>
        <w:jc w:val="both"/>
        <w:rPr>
          <w:rFonts w:cs="Calibri"/>
          <w:b/>
        </w:rPr>
      </w:pPr>
      <w:r w:rsidRPr="00DF5ED8">
        <w:rPr>
          <w:rFonts w:cs="Calibri"/>
          <w:b/>
        </w:rPr>
        <w:lastRenderedPageBreak/>
        <w:t>ΔΙΑΡΚΕΙΑ ΖΩΗΣ</w:t>
      </w:r>
    </w:p>
    <w:p w:rsidR="001849F5" w:rsidRPr="00A941C7" w:rsidRDefault="0078017C" w:rsidP="001849F5">
      <w:pPr>
        <w:pStyle w:val="ae"/>
        <w:spacing w:after="0" w:line="360" w:lineRule="auto"/>
        <w:ind w:left="0" w:right="43"/>
        <w:jc w:val="both"/>
        <w:rPr>
          <w:rFonts w:cs="Calibri"/>
        </w:rPr>
      </w:pPr>
      <w:r w:rsidRPr="00A941C7">
        <w:rPr>
          <w:rFonts w:cs="Calibri"/>
        </w:rPr>
        <w:t>Συνιστάται : 7-21 ημέρες ανάλογα με τη θερμοκρασία και τις συνθήκες αποθήκευσης, εκτός αν προβλέπεται διαφορετικά με βάση το s</w:t>
      </w:r>
      <w:r w:rsidR="00201765">
        <w:rPr>
          <w:rFonts w:cs="Calibri"/>
          <w:lang w:val="en-US"/>
        </w:rPr>
        <w:t>h</w:t>
      </w:r>
      <w:proofErr w:type="spellStart"/>
      <w:r w:rsidRPr="00A941C7">
        <w:rPr>
          <w:rFonts w:cs="Calibri"/>
        </w:rPr>
        <w:t>elf</w:t>
      </w:r>
      <w:proofErr w:type="spellEnd"/>
      <w:r w:rsidRPr="00A941C7">
        <w:rPr>
          <w:rFonts w:cs="Calibri"/>
        </w:rPr>
        <w:t xml:space="preserve"> </w:t>
      </w:r>
      <w:proofErr w:type="spellStart"/>
      <w:r w:rsidRPr="00A941C7">
        <w:rPr>
          <w:rFonts w:cs="Calibri"/>
        </w:rPr>
        <w:t>life</w:t>
      </w:r>
      <w:proofErr w:type="spellEnd"/>
      <w:r w:rsidRPr="00A941C7">
        <w:rPr>
          <w:rFonts w:cs="Calibri"/>
        </w:rPr>
        <w:t xml:space="preserve"> </w:t>
      </w:r>
      <w:proofErr w:type="spellStart"/>
      <w:r w:rsidRPr="00A941C7">
        <w:rPr>
          <w:rFonts w:cs="Calibri"/>
        </w:rPr>
        <w:t>test</w:t>
      </w:r>
      <w:proofErr w:type="spellEnd"/>
      <w:r w:rsidRPr="00A941C7">
        <w:rPr>
          <w:rFonts w:cs="Calibri"/>
        </w:rPr>
        <w:t xml:space="preserve"> στο σύστημα αυτοελέγχου.</w:t>
      </w:r>
    </w:p>
    <w:p w:rsidR="008604D5" w:rsidRPr="00192039" w:rsidRDefault="008604D5" w:rsidP="00F45BF9">
      <w:pPr>
        <w:pStyle w:val="ae"/>
        <w:spacing w:after="0" w:line="360" w:lineRule="auto"/>
        <w:ind w:left="0" w:right="43"/>
        <w:jc w:val="both"/>
        <w:rPr>
          <w:rFonts w:cs="Calibri"/>
        </w:rPr>
      </w:pPr>
    </w:p>
    <w:p w:rsidR="00DF5ED8" w:rsidRPr="003C43D0" w:rsidRDefault="003C43D0" w:rsidP="00AA0891">
      <w:pPr>
        <w:pStyle w:val="3"/>
        <w:rPr>
          <w:sz w:val="28"/>
          <w:szCs w:val="28"/>
        </w:rPr>
      </w:pPr>
      <w:bookmarkStart w:id="60" w:name="_Toc200019300"/>
      <w:r w:rsidRPr="003C43D0">
        <w:rPr>
          <w:sz w:val="28"/>
          <w:szCs w:val="28"/>
        </w:rPr>
        <w:t>Γ. ΣΦΑΓΙΟ ΜΙΚΡΩΝ ΜΗΡΥΚΑΣΤΙΚΩΝ</w:t>
      </w:r>
      <w:bookmarkEnd w:id="60"/>
    </w:p>
    <w:p w:rsidR="00F45BF9" w:rsidRPr="00192039" w:rsidRDefault="00F45BF9" w:rsidP="00F45BF9">
      <w:pPr>
        <w:pStyle w:val="ae"/>
        <w:spacing w:after="0" w:line="360" w:lineRule="auto"/>
        <w:ind w:left="0" w:right="43"/>
        <w:jc w:val="both"/>
        <w:rPr>
          <w:rFonts w:cs="Calibri"/>
        </w:rPr>
      </w:pPr>
      <w:r w:rsidRPr="00192039">
        <w:rPr>
          <w:rFonts w:cs="Calibri"/>
        </w:rPr>
        <w:t xml:space="preserve">Το τελικό προϊόν είναι νωπό πρόβειο ή </w:t>
      </w:r>
      <w:proofErr w:type="spellStart"/>
      <w:r w:rsidRPr="00192039">
        <w:rPr>
          <w:rFonts w:cs="Calibri"/>
        </w:rPr>
        <w:t>αίγειο</w:t>
      </w:r>
      <w:proofErr w:type="spellEnd"/>
      <w:r w:rsidRPr="00192039">
        <w:rPr>
          <w:rFonts w:cs="Calibri"/>
        </w:rPr>
        <w:t xml:space="preserve"> κρέας από σφάγια προβάτων ή αιγών, τα οποία είναι είτε ολόκληρα, είτε τεμαχισμένα σε δυο ημιμόρια.  </w:t>
      </w:r>
    </w:p>
    <w:p w:rsidR="00F45BF9" w:rsidRPr="00192039" w:rsidRDefault="00F45BF9" w:rsidP="00F45BF9">
      <w:pPr>
        <w:pStyle w:val="ae"/>
        <w:spacing w:after="0" w:line="360" w:lineRule="auto"/>
        <w:ind w:left="0" w:right="43"/>
        <w:jc w:val="both"/>
        <w:rPr>
          <w:rFonts w:cs="Calibri"/>
        </w:rPr>
      </w:pPr>
      <w:r w:rsidRPr="00192039">
        <w:rPr>
          <w:rFonts w:cs="Calibri"/>
        </w:rPr>
        <w:t>Διάφορα παραπροϊόντα  κρέατος προερχόμενα από τα σφάγια (π.χ. ήπαρ, πνεύμονες κ.α.).</w:t>
      </w:r>
    </w:p>
    <w:p w:rsidR="00F45BF9" w:rsidRDefault="00F45BF9" w:rsidP="00F45BF9">
      <w:pPr>
        <w:pStyle w:val="ae"/>
        <w:spacing w:after="0" w:line="360" w:lineRule="auto"/>
        <w:ind w:left="0" w:right="43"/>
        <w:jc w:val="both"/>
        <w:rPr>
          <w:rFonts w:cs="Calibri"/>
          <w:caps/>
        </w:rPr>
      </w:pPr>
    </w:p>
    <w:p w:rsidR="00F45BF9" w:rsidRPr="00DF5ED8" w:rsidRDefault="00F45BF9" w:rsidP="00F45BF9">
      <w:pPr>
        <w:pStyle w:val="ae"/>
        <w:spacing w:after="0" w:line="360" w:lineRule="auto"/>
        <w:ind w:left="0" w:right="43"/>
        <w:jc w:val="both"/>
        <w:rPr>
          <w:rFonts w:cs="Calibri"/>
          <w:b/>
          <w:caps/>
        </w:rPr>
      </w:pPr>
      <w:r w:rsidRPr="00DF5ED8">
        <w:rPr>
          <w:rFonts w:cs="Calibri"/>
          <w:b/>
          <w:caps/>
        </w:rPr>
        <w:t>Περιγραφή α΄ υλών</w:t>
      </w:r>
    </w:p>
    <w:p w:rsidR="00DF5ED8" w:rsidRPr="00192039" w:rsidRDefault="00F45BF9" w:rsidP="00DF5ED8">
      <w:pPr>
        <w:pStyle w:val="ae"/>
        <w:spacing w:after="0" w:line="360" w:lineRule="auto"/>
        <w:ind w:left="0" w:right="43"/>
        <w:jc w:val="both"/>
        <w:rPr>
          <w:rFonts w:cs="Calibri"/>
        </w:rPr>
      </w:pPr>
      <w:r w:rsidRPr="00192039">
        <w:rPr>
          <w:rFonts w:cs="Calibri"/>
        </w:rPr>
        <w:t xml:space="preserve">Οι πρώτες ύλες που χρησιμοποιεί το σφαγείο είναι τα ζώντα ζώα. Τα ζώα πρέπει να είναι υγιή, να προέρχονται από εκτροφές στις οποίες οι συνθήκες εκτροφής των ζώων είναι οι προβλεπόμενες και οι συνθήκες υγιεινής σε καλό επίπεδο. Οι συνθήκες κάτω από τις οποίες εκτρέφονται τα ζώα επηρεάζουν σε σημαντικό βαθμό την υγιεινή </w:t>
      </w:r>
      <w:r w:rsidR="000E5C52">
        <w:rPr>
          <w:rFonts w:cs="Calibri"/>
        </w:rPr>
        <w:t xml:space="preserve">και την ποιότητα </w:t>
      </w:r>
      <w:r w:rsidRPr="00192039">
        <w:rPr>
          <w:rFonts w:cs="Calibri"/>
        </w:rPr>
        <w:t>του κρέατος που προέρχεται από αυτά</w:t>
      </w:r>
      <w:r w:rsidR="00DF5ED8">
        <w:rPr>
          <w:rFonts w:cs="Calibri"/>
        </w:rPr>
        <w:t xml:space="preserve">. </w:t>
      </w:r>
      <w:r w:rsidR="00DF5ED8" w:rsidRPr="00192039">
        <w:rPr>
          <w:rFonts w:cs="Calibri"/>
        </w:rPr>
        <w:t>Το σφαγείο φροντίζει να δέχεται ζώα για σφαγή από εκτροφές που δεν έχουν διαπιστωμένα προβλήματα όπως ενδημικές νόσους και που συνοδεύονται από όλα</w:t>
      </w:r>
      <w:r w:rsidR="00DF5ED8">
        <w:rPr>
          <w:rFonts w:cs="Calibri"/>
        </w:rPr>
        <w:t xml:space="preserve"> τα απαραίτητα έγγραφα – υγειονομικές πληροφορίες και πληροφορίες για την τροφική αλυσίδα.</w:t>
      </w:r>
    </w:p>
    <w:p w:rsidR="00F45BF9" w:rsidRPr="00192039" w:rsidRDefault="00F45BF9"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ΔΙΑΘΕΣΗ- ΧΡΗΣΗ</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Επιχειρήσεις λιανικής </w:t>
      </w:r>
      <w:r w:rsidR="00DF5ED8">
        <w:rPr>
          <w:rFonts w:cs="Calibri"/>
        </w:rPr>
        <w:t xml:space="preserve">– χονδρικής </w:t>
      </w:r>
      <w:r w:rsidRPr="00192039">
        <w:rPr>
          <w:rFonts w:cs="Calibri"/>
        </w:rPr>
        <w:t xml:space="preserve">πώλησης κρέατος, εγκαταστάσεις παραγωγής προϊόντων νωπού κρέατος και προϊόντων με βάση το κρέας. </w:t>
      </w:r>
    </w:p>
    <w:p w:rsidR="00F45BF9" w:rsidRPr="00192039" w:rsidRDefault="00F45BF9" w:rsidP="00704034">
      <w:pPr>
        <w:pStyle w:val="ae"/>
        <w:numPr>
          <w:ilvl w:val="0"/>
          <w:numId w:val="11"/>
        </w:numPr>
        <w:tabs>
          <w:tab w:val="left" w:pos="426"/>
        </w:tabs>
        <w:spacing w:after="0" w:line="360" w:lineRule="auto"/>
        <w:ind w:left="0" w:right="43" w:firstLine="0"/>
        <w:jc w:val="both"/>
        <w:rPr>
          <w:rFonts w:cs="Calibri"/>
        </w:rPr>
      </w:pPr>
      <w:r w:rsidRPr="00192039">
        <w:rPr>
          <w:rFonts w:cs="Calibri"/>
        </w:rPr>
        <w:t xml:space="preserve">Μπορεί να καταναλωθεί από όλες τις ομάδες του πληθυσμού μετά από θερμική επεξεργασία. </w:t>
      </w:r>
    </w:p>
    <w:p w:rsidR="00F45BF9" w:rsidRDefault="00F45BF9"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ΣΥΣΚΕΥΑΣΙΑ</w:t>
      </w:r>
    </w:p>
    <w:p w:rsidR="00DF5ED8" w:rsidRPr="00192039" w:rsidRDefault="00F45BF9" w:rsidP="00DF5ED8">
      <w:pPr>
        <w:pStyle w:val="ae"/>
        <w:spacing w:after="0" w:line="360" w:lineRule="auto"/>
        <w:ind w:left="0" w:right="43"/>
        <w:jc w:val="both"/>
        <w:rPr>
          <w:rFonts w:cs="Calibri"/>
        </w:rPr>
      </w:pPr>
      <w:r w:rsidRPr="00192039">
        <w:rPr>
          <w:rFonts w:cs="Calibri"/>
        </w:rPr>
        <w:t>Τα σφάγια ολόκληρα, τα ημιμόρια ή τα τεταρτημόρια του</w:t>
      </w:r>
      <w:r w:rsidR="00DF5ED8">
        <w:rPr>
          <w:rFonts w:cs="Calibri"/>
        </w:rPr>
        <w:t>ς δεν συσκευάζονται στο σφαγείο</w:t>
      </w:r>
      <w:r w:rsidR="00DF5ED8" w:rsidRPr="00DF5ED8">
        <w:rPr>
          <w:rFonts w:cs="Calibri"/>
        </w:rPr>
        <w:t xml:space="preserve"> </w:t>
      </w:r>
      <w:r w:rsidR="00DF5ED8">
        <w:rPr>
          <w:rFonts w:cs="Calibri"/>
        </w:rPr>
        <w:t>εκτός αν έχει προβλεφθεί διαφορετικά.</w:t>
      </w:r>
      <w:r w:rsidR="00DF5ED8" w:rsidRPr="00DF5ED8">
        <w:rPr>
          <w:rFonts w:cs="Calibri"/>
        </w:rPr>
        <w:t xml:space="preserve"> </w:t>
      </w:r>
      <w:r w:rsidR="00DF5ED8">
        <w:rPr>
          <w:rFonts w:cs="Calibri"/>
        </w:rPr>
        <w:t xml:space="preserve"> </w:t>
      </w:r>
    </w:p>
    <w:p w:rsidR="00DF5ED8" w:rsidRDefault="00DF5ED8"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ΜΕΘΟΔΟΣ ΔΙΑΝΟΜΗΣ</w:t>
      </w:r>
    </w:p>
    <w:p w:rsidR="00A941C7" w:rsidRPr="00192039" w:rsidRDefault="00A941C7" w:rsidP="00A941C7">
      <w:pPr>
        <w:pStyle w:val="ae"/>
        <w:spacing w:after="0" w:line="360" w:lineRule="auto"/>
        <w:ind w:left="0" w:right="43"/>
        <w:jc w:val="both"/>
        <w:rPr>
          <w:rFonts w:cs="Calibri"/>
        </w:rPr>
      </w:pPr>
      <w:r w:rsidRPr="00192039">
        <w:rPr>
          <w:rFonts w:cs="Calibri"/>
        </w:rPr>
        <w:t xml:space="preserve">Με κατάλληλα φορτηγά ψυγεία σε θερμοκρασία </w:t>
      </w:r>
      <w:r>
        <w:rPr>
          <w:rFonts w:cs="Calibri"/>
        </w:rPr>
        <w:t xml:space="preserve">τέτοια ώστε η εν τω </w:t>
      </w:r>
      <w:proofErr w:type="spellStart"/>
      <w:r>
        <w:rPr>
          <w:rFonts w:cs="Calibri"/>
        </w:rPr>
        <w:t>βάθει</w:t>
      </w:r>
      <w:proofErr w:type="spellEnd"/>
      <w:r>
        <w:rPr>
          <w:rFonts w:cs="Calibri"/>
        </w:rPr>
        <w:t xml:space="preserve"> </w:t>
      </w:r>
      <w:proofErr w:type="spellStart"/>
      <w:r>
        <w:rPr>
          <w:rFonts w:cs="Calibri"/>
        </w:rPr>
        <w:t>θερμακρασία</w:t>
      </w:r>
      <w:proofErr w:type="spellEnd"/>
      <w:r>
        <w:rPr>
          <w:rFonts w:cs="Calibri"/>
        </w:rPr>
        <w:t xml:space="preserve"> των </w:t>
      </w:r>
      <w:proofErr w:type="spellStart"/>
      <w:r>
        <w:rPr>
          <w:rFonts w:cs="Calibri"/>
        </w:rPr>
        <w:t>σφάγιων</w:t>
      </w:r>
      <w:proofErr w:type="spellEnd"/>
      <w:r>
        <w:rPr>
          <w:rFonts w:cs="Calibri"/>
        </w:rPr>
        <w:t xml:space="preserve"> και των παραπροϊόντων να είναι σύμφωνη με τη νομοθεσία.</w:t>
      </w:r>
    </w:p>
    <w:p w:rsidR="00F45BF9" w:rsidRPr="00192039" w:rsidRDefault="00F45BF9" w:rsidP="00F45BF9">
      <w:pPr>
        <w:pStyle w:val="ae"/>
        <w:spacing w:after="0" w:line="360" w:lineRule="auto"/>
        <w:ind w:left="0" w:right="43"/>
        <w:jc w:val="both"/>
        <w:rPr>
          <w:rFonts w:cs="Calibri"/>
        </w:rPr>
      </w:pPr>
    </w:p>
    <w:p w:rsidR="00F45BF9" w:rsidRPr="00DF5ED8" w:rsidRDefault="00F45BF9" w:rsidP="00F45BF9">
      <w:pPr>
        <w:pStyle w:val="ae"/>
        <w:spacing w:after="0" w:line="360" w:lineRule="auto"/>
        <w:ind w:left="0" w:right="43"/>
        <w:jc w:val="both"/>
        <w:rPr>
          <w:rFonts w:cs="Calibri"/>
          <w:b/>
        </w:rPr>
      </w:pPr>
      <w:r w:rsidRPr="00DF5ED8">
        <w:rPr>
          <w:rFonts w:cs="Calibri"/>
          <w:b/>
        </w:rPr>
        <w:t>ΔΙΑΡΚΕΙΑ ΖΩΗΣ</w:t>
      </w:r>
    </w:p>
    <w:p w:rsidR="001849F5" w:rsidRPr="00A941C7" w:rsidRDefault="0078017C" w:rsidP="001849F5">
      <w:pPr>
        <w:pStyle w:val="ae"/>
        <w:spacing w:after="0" w:line="360" w:lineRule="auto"/>
        <w:ind w:left="0" w:right="43"/>
        <w:jc w:val="both"/>
        <w:rPr>
          <w:rFonts w:cs="Calibri"/>
        </w:rPr>
      </w:pPr>
      <w:r w:rsidRPr="00A941C7">
        <w:rPr>
          <w:rFonts w:cs="Calibri"/>
        </w:rPr>
        <w:t>Συνιστάται : 7-21 ημέρες ανάλογα με τη θερμοκρασία και τις συνθήκες αποθήκευσης, εκτός αν προβλέπεται διαφορετικά με βάση το s</w:t>
      </w:r>
      <w:r w:rsidR="00E21B0A">
        <w:rPr>
          <w:rFonts w:cs="Calibri"/>
          <w:lang w:val="en-US"/>
        </w:rPr>
        <w:t>h</w:t>
      </w:r>
      <w:proofErr w:type="spellStart"/>
      <w:r w:rsidRPr="00A941C7">
        <w:rPr>
          <w:rFonts w:cs="Calibri"/>
        </w:rPr>
        <w:t>elf</w:t>
      </w:r>
      <w:proofErr w:type="spellEnd"/>
      <w:r w:rsidRPr="00A941C7">
        <w:rPr>
          <w:rFonts w:cs="Calibri"/>
        </w:rPr>
        <w:t xml:space="preserve"> </w:t>
      </w:r>
      <w:proofErr w:type="spellStart"/>
      <w:r w:rsidRPr="00A941C7">
        <w:rPr>
          <w:rFonts w:cs="Calibri"/>
        </w:rPr>
        <w:t>life</w:t>
      </w:r>
      <w:proofErr w:type="spellEnd"/>
      <w:r w:rsidRPr="00A941C7">
        <w:rPr>
          <w:rFonts w:cs="Calibri"/>
        </w:rPr>
        <w:t xml:space="preserve"> </w:t>
      </w:r>
      <w:proofErr w:type="spellStart"/>
      <w:r w:rsidRPr="00A941C7">
        <w:rPr>
          <w:rFonts w:cs="Calibri"/>
        </w:rPr>
        <w:t>test</w:t>
      </w:r>
      <w:proofErr w:type="spellEnd"/>
      <w:r w:rsidRPr="00A941C7">
        <w:rPr>
          <w:rFonts w:cs="Calibri"/>
        </w:rPr>
        <w:t xml:space="preserve"> στο σύστημα αυτοελέγχου.</w:t>
      </w:r>
    </w:p>
    <w:p w:rsidR="00CF2622" w:rsidRPr="00192039" w:rsidRDefault="00CF2622" w:rsidP="001849F5">
      <w:pPr>
        <w:pStyle w:val="ae"/>
        <w:spacing w:after="0" w:line="360" w:lineRule="auto"/>
        <w:ind w:left="0" w:right="43"/>
        <w:jc w:val="both"/>
        <w:rPr>
          <w:rFonts w:cs="Calibri"/>
        </w:rPr>
      </w:pPr>
    </w:p>
    <w:p w:rsidR="00F45BF9" w:rsidRPr="003C43D0" w:rsidRDefault="003C43D0" w:rsidP="006A7EEB">
      <w:pPr>
        <w:pStyle w:val="41"/>
        <w:rPr>
          <w:sz w:val="28"/>
          <w:szCs w:val="28"/>
        </w:rPr>
      </w:pPr>
      <w:bookmarkStart w:id="61" w:name="_Toc200019301"/>
      <w:r w:rsidRPr="003C43D0">
        <w:rPr>
          <w:sz w:val="28"/>
          <w:szCs w:val="28"/>
        </w:rPr>
        <w:lastRenderedPageBreak/>
        <w:t>7.1.3 ΔΙΑΓΡΑΜΜΑΤΑ ΡΟΗΣ</w:t>
      </w:r>
      <w:bookmarkEnd w:id="61"/>
    </w:p>
    <w:p w:rsidR="00472111" w:rsidRDefault="00F277D9" w:rsidP="00A941C7">
      <w:pPr>
        <w:pStyle w:val="a0"/>
        <w:rPr>
          <w:sz w:val="28"/>
          <w:szCs w:val="28"/>
        </w:rPr>
      </w:pPr>
      <w:r w:rsidRPr="004B2E2D">
        <w:rPr>
          <w:rFonts w:ascii="Calibri" w:hAnsi="Calibri" w:cs="Times New Roman"/>
          <w:sz w:val="22"/>
          <w:szCs w:val="22"/>
        </w:rPr>
        <w:t>Σχηματική αναπαράσταση της διαδικασίας από την εισαγόμενη πρώτη ύλη (πχ είσοδο των ζώων στις εγκαταστάσεις του σφαγείου) έως το</w:t>
      </w:r>
      <w:r>
        <w:rPr>
          <w:rFonts w:ascii="Times New Roman" w:hAnsi="Times New Roman" w:cs="Times New Roman"/>
        </w:rPr>
        <w:t xml:space="preserve"> </w:t>
      </w:r>
      <w:r w:rsidRPr="004B2E2D">
        <w:rPr>
          <w:rFonts w:ascii="Calibri" w:hAnsi="Calibri" w:cs="Times New Roman"/>
          <w:sz w:val="22"/>
          <w:szCs w:val="22"/>
        </w:rPr>
        <w:t xml:space="preserve">έτοιμο προϊόν που  είναι νωπά σφάγια ζώων, και </w:t>
      </w:r>
      <w:r>
        <w:rPr>
          <w:rFonts w:ascii="Calibri" w:hAnsi="Calibri" w:cs="Times New Roman"/>
          <w:sz w:val="22"/>
          <w:szCs w:val="22"/>
        </w:rPr>
        <w:t>παραπροϊόντα με στόχο τ</w:t>
      </w:r>
      <w:r w:rsidRPr="004B2E2D">
        <w:rPr>
          <w:rFonts w:ascii="Calibri" w:hAnsi="Calibri" w:cs="Times New Roman"/>
          <w:sz w:val="22"/>
          <w:szCs w:val="22"/>
        </w:rPr>
        <w:t>ο</w:t>
      </w:r>
      <w:r>
        <w:rPr>
          <w:rFonts w:ascii="Calibri" w:hAnsi="Calibri" w:cs="Times New Roman"/>
          <w:sz w:val="22"/>
          <w:szCs w:val="22"/>
        </w:rPr>
        <w:t>ν</w:t>
      </w:r>
      <w:r w:rsidRPr="004B2E2D">
        <w:rPr>
          <w:rFonts w:ascii="Calibri" w:hAnsi="Calibri" w:cs="Times New Roman"/>
          <w:sz w:val="22"/>
          <w:szCs w:val="22"/>
        </w:rPr>
        <w:t xml:space="preserve"> εντοπισμό των σημείων στην παραγωγή, όπου μπορεί να επηρεαστεί η ασφάλεια του προϊόντος.</w:t>
      </w:r>
    </w:p>
    <w:p w:rsidR="00472111" w:rsidRDefault="00472111"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705A59" w:rsidRDefault="00705A59"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2B2C43" w:rsidRDefault="002B2C43" w:rsidP="00472111">
      <w:pPr>
        <w:pStyle w:val="a0"/>
        <w:jc w:val="center"/>
        <w:rPr>
          <w:sz w:val="28"/>
          <w:szCs w:val="28"/>
        </w:rPr>
      </w:pPr>
    </w:p>
    <w:p w:rsidR="00472111" w:rsidRDefault="00472111" w:rsidP="00472111">
      <w:pPr>
        <w:pStyle w:val="a0"/>
        <w:jc w:val="center"/>
        <w:rPr>
          <w:sz w:val="28"/>
          <w:szCs w:val="28"/>
        </w:rPr>
      </w:pPr>
    </w:p>
    <w:p w:rsidR="00893197" w:rsidRPr="00472111" w:rsidRDefault="00463764" w:rsidP="00472111">
      <w:pPr>
        <w:pStyle w:val="a0"/>
        <w:jc w:val="center"/>
        <w:rPr>
          <w:b/>
          <w:sz w:val="28"/>
          <w:szCs w:val="28"/>
        </w:rPr>
      </w:pPr>
      <w:r w:rsidRPr="00472111">
        <w:rPr>
          <w:b/>
          <w:sz w:val="28"/>
          <w:szCs w:val="28"/>
        </w:rPr>
        <w:lastRenderedPageBreak/>
        <w:t xml:space="preserve">ΔΙΑΓΡΑΜΜΑ ΡΟΗΣ ΣΦΑΓΗΣ </w:t>
      </w:r>
      <w:r w:rsidR="00893197" w:rsidRPr="00472111">
        <w:rPr>
          <w:b/>
          <w:sz w:val="28"/>
          <w:szCs w:val="28"/>
        </w:rPr>
        <w:t>ΒΟΟΕΙΔΩΝ</w:t>
      </w:r>
    </w:p>
    <w:p w:rsidR="00893197" w:rsidRDefault="00893197" w:rsidP="00893197">
      <w:pPr>
        <w:spacing w:after="0" w:line="240" w:lineRule="auto"/>
        <w:jc w:val="center"/>
        <w:rPr>
          <w:rFonts w:ascii="Times New Roman" w:hAnsi="Times New Roman"/>
          <w:sz w:val="24"/>
          <w:szCs w:val="24"/>
        </w:rPr>
      </w:pPr>
    </w:p>
    <w:p w:rsidR="00893197" w:rsidRDefault="00893197" w:rsidP="00893197">
      <w:pPr>
        <w:spacing w:after="0" w:line="240" w:lineRule="auto"/>
        <w:jc w:val="center"/>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119380</wp:posOffset>
                </wp:positionV>
                <wp:extent cx="276225" cy="3571875"/>
                <wp:effectExtent l="19050" t="19050" r="47625" b="66675"/>
                <wp:wrapNone/>
                <wp:docPr id="182"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57187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ΑΚΑΘΑΡΤΗ</w:t>
                            </w: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3" o:spid="_x0000_s1026" style="position:absolute;left:0;text-align:left;margin-left:-3pt;margin-top:9.4pt;width:21.75pt;height:28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" fillcolor="#c4bc96" strokecolor="#f2f2f2" strokeweight="3pt">
                <v:shadow on="t" color="#7f7f7f" opacity=".5" offset="1pt"/>
                <v:textbox>
                  <w:txbxContent>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ΑΚΑΘΑΡΤΗ</w:t>
                      </w: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24448" behindDoc="0" locked="0" layoutInCell="1" allowOverlap="1">
                <wp:simplePos x="0" y="0"/>
                <wp:positionH relativeFrom="column">
                  <wp:posOffset>1598295</wp:posOffset>
                </wp:positionH>
                <wp:positionV relativeFrom="paragraph">
                  <wp:posOffset>120015</wp:posOffset>
                </wp:positionV>
                <wp:extent cx="1828800" cy="479425"/>
                <wp:effectExtent l="7620" t="6350" r="11430" b="9525"/>
                <wp:wrapSquare wrapText="bothSides"/>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E5F57" w:rsidRPr="004B60F2" w:rsidRDefault="00BE5F57" w:rsidP="00475061">
                            <w:pPr>
                              <w:spacing w:after="0" w:line="240" w:lineRule="auto"/>
                              <w:jc w:val="center"/>
                              <w:rPr>
                                <w:rFonts w:cs="Calibri"/>
                              </w:rPr>
                            </w:pPr>
                            <w:r w:rsidRPr="004B60F2">
                              <w:rPr>
                                <w:rFonts w:cs="Calibri"/>
                              </w:rPr>
                              <w:t>ΠΑΡΑΛΑΒΗ ΖΩΝΤΩΝ</w:t>
                            </w:r>
                          </w:p>
                          <w:p w:rsidR="00BE5F57" w:rsidRPr="004B60F2" w:rsidRDefault="00BE5F57" w:rsidP="00475061">
                            <w:pPr>
                              <w:spacing w:after="0" w:line="240" w:lineRule="auto"/>
                              <w:jc w:val="center"/>
                              <w:rPr>
                                <w:rFonts w:cs="Calibri"/>
                              </w:rPr>
                            </w:pPr>
                            <w:r>
                              <w:rPr>
                                <w:rFonts w:cs="Calibri"/>
                              </w:rPr>
                              <w:t>ΒΟΟΕΙΔΩΝ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25.85pt;margin-top:9.45pt;width:2in;height:3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" filled="f" fillcolor="yellow">
                <v:textbox>
                  <w:txbxContent>
                    <w:p w:rsidR="00BE5F57" w:rsidRPr="004B60F2" w:rsidRDefault="00BE5F57" w:rsidP="00475061">
                      <w:pPr>
                        <w:spacing w:after="0" w:line="240" w:lineRule="auto"/>
                        <w:jc w:val="center"/>
                        <w:rPr>
                          <w:rFonts w:cs="Calibri"/>
                        </w:rPr>
                      </w:pPr>
                      <w:r w:rsidRPr="004B60F2">
                        <w:rPr>
                          <w:rFonts w:cs="Calibri"/>
                        </w:rPr>
                        <w:t>ΠΑΡΑΛΑΒΗ ΖΩΝΤΩΝ</w:t>
                      </w:r>
                    </w:p>
                    <w:p w:rsidR="00BE5F57" w:rsidRPr="004B60F2" w:rsidRDefault="00BE5F57" w:rsidP="00475061">
                      <w:pPr>
                        <w:spacing w:after="0" w:line="240" w:lineRule="auto"/>
                        <w:jc w:val="center"/>
                        <w:rPr>
                          <w:rFonts w:cs="Calibri"/>
                        </w:rPr>
                      </w:pPr>
                      <w:r>
                        <w:rPr>
                          <w:rFonts w:cs="Calibri"/>
                        </w:rPr>
                        <w:t>ΒΟΟΕΙΔΩΝ</w:t>
                      </w: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3664"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18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3E329" id="Line 67"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5472"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475061">
                            <w:pPr>
                              <w:jc w:val="center"/>
                              <w:rPr>
                                <w:rFonts w:cs="Calibri"/>
                              </w:rPr>
                            </w:pPr>
                            <w:r w:rsidRPr="004B60F2">
                              <w:rPr>
                                <w:rFonts w:cs="Calibri"/>
                              </w:rPr>
                              <w:t>ΑΝΑΙΣΘΗΣΙΑ</w:t>
                            </w:r>
                          </w:p>
                          <w:p w:rsidR="00BE5F57" w:rsidRPr="00C049FB" w:rsidRDefault="00BE5F57" w:rsidP="00475061">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6pt;margin-top:13.1pt;width:2in;height:27.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">
                <v:textbox>
                  <w:txbxContent>
                    <w:p w:rsidR="00BE5F57" w:rsidRPr="004B60F2" w:rsidRDefault="00BE5F57" w:rsidP="00475061">
                      <w:pPr>
                        <w:jc w:val="center"/>
                        <w:rPr>
                          <w:rFonts w:cs="Calibri"/>
                        </w:rPr>
                      </w:pPr>
                      <w:r w:rsidRPr="004B60F2">
                        <w:rPr>
                          <w:rFonts w:cs="Calibri"/>
                        </w:rPr>
                        <w:t>ΑΝΑΙΣΘΗΣΙΑ</w:t>
                      </w:r>
                    </w:p>
                    <w:p w:rsidR="00BE5F57" w:rsidRPr="00C049FB" w:rsidRDefault="00BE5F57" w:rsidP="00475061">
                      <w:pPr>
                        <w:jc w:val="center"/>
                        <w:rPr>
                          <w:rFonts w:ascii="Comic Sans MS" w:hAnsi="Comic Sans MS"/>
                        </w:rPr>
                      </w:pPr>
                    </w:p>
                  </w:txbxContent>
                </v:textbox>
                <w10:wrap type="square"/>
              </v:shap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5712"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17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D634A" id="Line 75"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2tNQ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">
                <v:stroke endarrow="block"/>
              </v:line>
            </w:pict>
          </mc:Fallback>
        </mc:AlternateContent>
      </w:r>
    </w:p>
    <w:p w:rsidR="00475061" w:rsidRPr="00475061" w:rsidRDefault="00475061" w:rsidP="00475061">
      <w:pPr>
        <w:tabs>
          <w:tab w:val="center" w:pos="4153"/>
          <w:tab w:val="right" w:pos="8306"/>
        </w:tabs>
        <w:spacing w:after="0" w:line="240" w:lineRule="auto"/>
        <w:rPr>
          <w:rFonts w:ascii="Times New Roman" w:hAnsi="Times New Roman"/>
          <w:sz w:val="24"/>
          <w:szCs w:val="24"/>
        </w:rPr>
      </w:pPr>
      <w:r w:rsidRPr="00475061">
        <w:rPr>
          <w:rFonts w:ascii="Times New Roman" w:hAnsi="Times New Roman"/>
          <w:sz w:val="24"/>
          <w:szCs w:val="24"/>
        </w:rPr>
        <w:tab/>
      </w:r>
      <w:r w:rsidR="0067620A">
        <w:rPr>
          <w:rFonts w:ascii="Times New Roman" w:hAnsi="Times New Roman"/>
          <w:noProof/>
          <w:sz w:val="24"/>
          <w:szCs w:val="24"/>
          <w:lang w:eastAsia="el-GR"/>
        </w:rPr>
        <mc:AlternateContent>
          <mc:Choice Requires="wps">
            <w:drawing>
              <wp:anchor distT="0" distB="0" distL="114300" distR="114300" simplePos="0" relativeHeight="251627520"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17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Pr="004B60F2" w:rsidRDefault="00BE5F57" w:rsidP="00475061">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126pt;margin-top:9pt;width:2in;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">
                <v:textbox>
                  <w:txbxContent>
                    <w:p w:rsidR="00BE5F57" w:rsidRPr="004B60F2" w:rsidRDefault="00BE5F57" w:rsidP="00475061">
                      <w:pPr>
                        <w:jc w:val="center"/>
                        <w:rPr>
                          <w:rFonts w:cs="Calibri"/>
                        </w:rPr>
                      </w:pPr>
                      <w:r w:rsidRPr="004B60F2">
                        <w:rPr>
                          <w:rFonts w:cs="Calibri"/>
                        </w:rPr>
                        <w:t>ΑΦΑΙΜΑΞΗ</w:t>
                      </w:r>
                    </w:p>
                  </w:txbxContent>
                </v:textbox>
              </v:rect>
            </w:pict>
          </mc:Fallback>
        </mc:AlternateContent>
      </w:r>
      <w:r w:rsidRPr="00475061">
        <w:rPr>
          <w:rFonts w:ascii="Times New Roman" w:hAnsi="Times New Roman"/>
          <w:sz w:val="24"/>
          <w:szCs w:val="24"/>
        </w:rPr>
        <w:tab/>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8784"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17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4A2BC" id="Line 79"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r1NAIAAFk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right"/>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2640" behindDoc="0" locked="0" layoutInCell="1" allowOverlap="1">
                <wp:simplePos x="0" y="0"/>
                <wp:positionH relativeFrom="column">
                  <wp:posOffset>1600200</wp:posOffset>
                </wp:positionH>
                <wp:positionV relativeFrom="paragraph">
                  <wp:posOffset>47625</wp:posOffset>
                </wp:positionV>
                <wp:extent cx="1828800" cy="347345"/>
                <wp:effectExtent l="0" t="0" r="19050" b="14605"/>
                <wp:wrapSquare wrapText="bothSides"/>
                <wp:docPr id="17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sidRPr="00F102B6">
                              <w:rPr>
                                <w:rFonts w:cs="Calibri"/>
                              </w:rPr>
                              <w:t>ΑΠΟΚΟΠΗ ΑΚΡΩΝ</w:t>
                            </w:r>
                          </w:p>
                          <w:p w:rsidR="00BE5F57" w:rsidRPr="00F102B6" w:rsidRDefault="00BE5F57"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0" type="#_x0000_t202" style="position:absolute;left:0;text-align:left;margin-left:126pt;margin-top:3.75pt;width:2in;height:27.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">
                <v:textbox>
                  <w:txbxContent>
                    <w:p w:rsidR="00BE5F57" w:rsidRPr="00F102B6" w:rsidRDefault="00BE5F57" w:rsidP="00475061">
                      <w:pPr>
                        <w:jc w:val="center"/>
                        <w:rPr>
                          <w:rFonts w:cs="Calibri"/>
                        </w:rPr>
                      </w:pPr>
                      <w:r w:rsidRPr="00F102B6">
                        <w:rPr>
                          <w:rFonts w:cs="Calibri"/>
                        </w:rPr>
                        <w:t>ΑΠΟΚΟΠΗ ΑΚΡΩΝ</w:t>
                      </w:r>
                    </w:p>
                    <w:p w:rsidR="00BE5F57" w:rsidRPr="00F102B6" w:rsidRDefault="00BE5F57" w:rsidP="00475061">
                      <w:pPr>
                        <w:jc w:val="center"/>
                        <w:rPr>
                          <w:rFonts w:cs="Calibri"/>
                        </w:rPr>
                      </w:pP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5168" behindDoc="0" locked="0" layoutInCell="1" allowOverlap="1">
                <wp:simplePos x="0" y="0"/>
                <wp:positionH relativeFrom="column">
                  <wp:posOffset>5067300</wp:posOffset>
                </wp:positionH>
                <wp:positionV relativeFrom="paragraph">
                  <wp:posOffset>47625</wp:posOffset>
                </wp:positionV>
                <wp:extent cx="962025" cy="495300"/>
                <wp:effectExtent l="19050" t="19050" r="47625" b="95250"/>
                <wp:wrapNone/>
                <wp:docPr id="174" name="Ελλειψοειδής επεξήγηση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BE5F57" w:rsidRPr="00227EED" w:rsidRDefault="00BE5F57"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Ελλειψοειδής επεξήγηση 42" o:spid="_x0000_s1031" type="#_x0000_t63" style="position:absolute;left:0;text-align:left;margin-left:399pt;margin-top:3.75pt;width:75.75pt;height: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" adj="6300,24300" fillcolor="black" strokeweight="2pt">
                <v:textbox>
                  <w:txbxContent>
                    <w:p w:rsidR="00BE5F57" w:rsidRPr="00227EED" w:rsidRDefault="00BE5F57" w:rsidP="00475061">
                      <w:pPr>
                        <w:jc w:val="center"/>
                        <w:rPr>
                          <w:rFonts w:cs="Calibri"/>
                          <w:b/>
                          <w:sz w:val="40"/>
                          <w:szCs w:val="40"/>
                        </w:rPr>
                      </w:pPr>
                      <w:r w:rsidRPr="00227EED">
                        <w:rPr>
                          <w:rFonts w:cs="Calibri"/>
                          <w:b/>
                          <w:sz w:val="40"/>
                          <w:szCs w:val="40"/>
                        </w:rPr>
                        <w:t>ΥΕΚ</w:t>
                      </w:r>
                    </w:p>
                  </w:txbxContent>
                </v:textbox>
              </v:shap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7760" behindDoc="0" locked="0" layoutInCell="1" allowOverlap="1">
                <wp:simplePos x="0" y="0"/>
                <wp:positionH relativeFrom="column">
                  <wp:posOffset>2498090</wp:posOffset>
                </wp:positionH>
                <wp:positionV relativeFrom="paragraph">
                  <wp:posOffset>44450</wp:posOffset>
                </wp:positionV>
                <wp:extent cx="8255" cy="291465"/>
                <wp:effectExtent l="76200" t="0" r="67945" b="51435"/>
                <wp:wrapNone/>
                <wp:docPr id="17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1F35C" id="Line 78"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3.5pt" to="19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8240" behindDoc="0" locked="0" layoutInCell="1" allowOverlap="1">
                <wp:simplePos x="0" y="0"/>
                <wp:positionH relativeFrom="column">
                  <wp:posOffset>4105275</wp:posOffset>
                </wp:positionH>
                <wp:positionV relativeFrom="paragraph">
                  <wp:posOffset>100965</wp:posOffset>
                </wp:positionV>
                <wp:extent cx="1438275" cy="678815"/>
                <wp:effectExtent l="0" t="0" r="28575" b="26035"/>
                <wp:wrapNone/>
                <wp:docPr id="172"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78815"/>
                        </a:xfrm>
                        <a:prstGeom prst="ellipse">
                          <a:avLst/>
                        </a:prstGeom>
                        <a:solidFill>
                          <a:srgbClr val="E6B9B8"/>
                        </a:solidFill>
                        <a:ln w="9525">
                          <a:solidFill>
                            <a:srgbClr val="C00000"/>
                          </a:solidFill>
                          <a:round/>
                          <a:headEnd/>
                          <a:tailEnd/>
                        </a:ln>
                      </wps:spPr>
                      <wps:txbx>
                        <w:txbxContent>
                          <w:p w:rsidR="00BE5F57" w:rsidRPr="00913D81" w:rsidRDefault="00BE5F57" w:rsidP="00475061">
                            <w:pPr>
                              <w:spacing w:after="0" w:line="240" w:lineRule="auto"/>
                              <w:jc w:val="center"/>
                              <w:rPr>
                                <w:rFonts w:cs="Calibri"/>
                                <w:color w:val="C00000"/>
                              </w:rPr>
                            </w:pPr>
                            <w:r w:rsidRPr="00913D81">
                              <w:rPr>
                                <w:rFonts w:cs="Calibri"/>
                                <w:color w:val="C00000"/>
                              </w:rPr>
                              <w:t xml:space="preserve">&gt;12 μηνών </w:t>
                            </w:r>
                          </w:p>
                          <w:p w:rsidR="00BE5F57" w:rsidRPr="00913D81" w:rsidRDefault="00BE5F57" w:rsidP="00475061">
                            <w:pPr>
                              <w:spacing w:after="0" w:line="240" w:lineRule="auto"/>
                              <w:jc w:val="center"/>
                              <w:rPr>
                                <w:rFonts w:cs="Calibri"/>
                                <w:color w:val="C00000"/>
                              </w:rPr>
                            </w:pPr>
                            <w:r>
                              <w:rPr>
                                <w:rFonts w:cs="Calibri"/>
                                <w:color w:val="C00000"/>
                              </w:rPr>
                              <w:t>κρανίο</w:t>
                            </w:r>
                          </w:p>
                          <w:p w:rsidR="00BE5F57" w:rsidRPr="000B54C0" w:rsidRDefault="00BE5F57" w:rsidP="00475061">
                            <w:pPr>
                              <w:jc w:val="center"/>
                              <w:rPr>
                                <w:rFonts w:cs="Calibr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32" style="position:absolute;margin-left:323.25pt;margin-top:7.95pt;width:113.25pt;height:5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" fillcolor="#e6b9b8" strokecolor="#c00000">
                <v:textbox>
                  <w:txbxContent>
                    <w:p w:rsidR="00BE5F57" w:rsidRPr="00913D81" w:rsidRDefault="00BE5F57" w:rsidP="00475061">
                      <w:pPr>
                        <w:spacing w:after="0" w:line="240" w:lineRule="auto"/>
                        <w:jc w:val="center"/>
                        <w:rPr>
                          <w:rFonts w:cs="Calibri"/>
                          <w:color w:val="C00000"/>
                        </w:rPr>
                      </w:pPr>
                      <w:r w:rsidRPr="00913D81">
                        <w:rPr>
                          <w:rFonts w:cs="Calibri"/>
                          <w:color w:val="C00000"/>
                        </w:rPr>
                        <w:t xml:space="preserve">&gt;12 μηνών </w:t>
                      </w:r>
                    </w:p>
                    <w:p w:rsidR="00BE5F57" w:rsidRPr="00913D81" w:rsidRDefault="00BE5F57" w:rsidP="00475061">
                      <w:pPr>
                        <w:spacing w:after="0" w:line="240" w:lineRule="auto"/>
                        <w:jc w:val="center"/>
                        <w:rPr>
                          <w:rFonts w:cs="Calibri"/>
                          <w:color w:val="C00000"/>
                        </w:rPr>
                      </w:pPr>
                      <w:r>
                        <w:rPr>
                          <w:rFonts w:cs="Calibri"/>
                          <w:color w:val="C00000"/>
                        </w:rPr>
                        <w:t>κρανίο</w:t>
                      </w:r>
                    </w:p>
                    <w:p w:rsidR="00BE5F57" w:rsidRPr="000B54C0" w:rsidRDefault="00BE5F57" w:rsidP="00475061">
                      <w:pPr>
                        <w:jc w:val="center"/>
                        <w:rPr>
                          <w:rFonts w:cs="Calibri"/>
                          <w:color w:val="FF0000"/>
                        </w:rPr>
                      </w:pPr>
                    </w:p>
                  </w:txbxContent>
                </v:textbox>
              </v:oval>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1616" behindDoc="0" locked="0" layoutInCell="1" allowOverlap="1">
                <wp:simplePos x="0" y="0"/>
                <wp:positionH relativeFrom="column">
                  <wp:posOffset>1552575</wp:posOffset>
                </wp:positionH>
                <wp:positionV relativeFrom="paragraph">
                  <wp:posOffset>160655</wp:posOffset>
                </wp:positionV>
                <wp:extent cx="1943100" cy="387350"/>
                <wp:effectExtent l="0" t="0" r="19050" b="12700"/>
                <wp:wrapSquare wrapText="bothSides"/>
                <wp:docPr id="1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87350"/>
                        </a:xfrm>
                        <a:prstGeom prst="rect">
                          <a:avLst/>
                        </a:prstGeom>
                        <a:solidFill>
                          <a:srgbClr val="FFFFFF"/>
                        </a:solidFill>
                        <a:ln w="9525">
                          <a:solidFill>
                            <a:srgbClr val="000000"/>
                          </a:solidFill>
                          <a:miter lim="800000"/>
                          <a:headEnd/>
                          <a:tailEnd/>
                        </a:ln>
                      </wps:spPr>
                      <wps:txbx>
                        <w:txbxContent>
                          <w:p w:rsidR="00BE5F57" w:rsidRPr="00BA7330" w:rsidRDefault="00BE5F57" w:rsidP="00475061">
                            <w:pPr>
                              <w:jc w:val="center"/>
                              <w:rPr>
                                <w:rFonts w:cs="Calibri"/>
                              </w:rPr>
                            </w:pPr>
                            <w:r w:rsidRPr="00F102B6">
                              <w:rPr>
                                <w:rFonts w:cs="Calibri"/>
                              </w:rPr>
                              <w:t>ΑΠΟΚΟΠΗ ΚΕΦΑΛΗΣ</w:t>
                            </w:r>
                          </w:p>
                          <w:p w:rsidR="00BE5F57" w:rsidRPr="00F102B6" w:rsidRDefault="00BE5F57"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3" type="#_x0000_t202" style="position:absolute;margin-left:122.25pt;margin-top:12.65pt;width:153pt;height:3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">
                <v:textbox>
                  <w:txbxContent>
                    <w:p w:rsidR="00BE5F57" w:rsidRPr="00BA7330" w:rsidRDefault="00BE5F57" w:rsidP="00475061">
                      <w:pPr>
                        <w:jc w:val="center"/>
                        <w:rPr>
                          <w:rFonts w:cs="Calibri"/>
                        </w:rPr>
                      </w:pPr>
                      <w:r w:rsidRPr="00F102B6">
                        <w:rPr>
                          <w:rFonts w:cs="Calibri"/>
                        </w:rPr>
                        <w:t>ΑΠΟΚΟΠΗ ΚΕΦΑΛΗΣ</w:t>
                      </w:r>
                    </w:p>
                    <w:p w:rsidR="00BE5F57" w:rsidRPr="00F102B6" w:rsidRDefault="00BE5F57" w:rsidP="00475061">
                      <w:pPr>
                        <w:jc w:val="center"/>
                        <w:rPr>
                          <w:rFonts w:cs="Calibri"/>
                        </w:rPr>
                      </w:pP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4294967294" distB="4294967294" distL="114300" distR="114300" simplePos="0" relativeHeight="251649024" behindDoc="0" locked="0" layoutInCell="1" allowOverlap="1">
                <wp:simplePos x="0" y="0"/>
                <wp:positionH relativeFrom="column">
                  <wp:posOffset>3495675</wp:posOffset>
                </wp:positionH>
                <wp:positionV relativeFrom="paragraph">
                  <wp:posOffset>134619</wp:posOffset>
                </wp:positionV>
                <wp:extent cx="457200" cy="0"/>
                <wp:effectExtent l="0" t="76200" r="19050" b="95250"/>
                <wp:wrapNone/>
                <wp:docPr id="17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6162A" id="Line 8"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5.25pt,10.6pt" to="311.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1072" behindDoc="0" locked="0" layoutInCell="1" allowOverlap="1">
                <wp:simplePos x="0" y="0"/>
                <wp:positionH relativeFrom="column">
                  <wp:posOffset>2506345</wp:posOffset>
                </wp:positionH>
                <wp:positionV relativeFrom="paragraph">
                  <wp:posOffset>22225</wp:posOffset>
                </wp:positionV>
                <wp:extent cx="8255" cy="291465"/>
                <wp:effectExtent l="76200" t="0" r="67945" b="51435"/>
                <wp:wrapNone/>
                <wp:docPr id="16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9A134" id="Line 9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1.75pt" to="19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6496" behindDoc="0" locked="0" layoutInCell="1" allowOverlap="1">
                <wp:simplePos x="0" y="0"/>
                <wp:positionH relativeFrom="column">
                  <wp:posOffset>1600200</wp:posOffset>
                </wp:positionH>
                <wp:positionV relativeFrom="paragraph">
                  <wp:posOffset>138430</wp:posOffset>
                </wp:positionV>
                <wp:extent cx="1828800" cy="347345"/>
                <wp:effectExtent l="0" t="0" r="19050" b="14605"/>
                <wp:wrapSquare wrapText="bothSides"/>
                <wp:docPr id="1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475061">
                            <w:pPr>
                              <w:jc w:val="center"/>
                              <w:rPr>
                                <w:rFonts w:cs="Calibri"/>
                              </w:rPr>
                            </w:pPr>
                            <w:r w:rsidRPr="004B60F2">
                              <w:rPr>
                                <w:rFonts w:cs="Calibri"/>
                              </w:rPr>
                              <w:t>ΕΚΔΟΡΑ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126pt;margin-top:10.9pt;width:2in;height:27.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">
                <v:textbox>
                  <w:txbxContent>
                    <w:p w:rsidR="00BE5F57" w:rsidRPr="004B60F2" w:rsidRDefault="00BE5F57" w:rsidP="00475061">
                      <w:pPr>
                        <w:jc w:val="center"/>
                        <w:rPr>
                          <w:rFonts w:cs="Calibri"/>
                        </w:rPr>
                      </w:pPr>
                      <w:r w:rsidRPr="004B60F2">
                        <w:rPr>
                          <w:rFonts w:cs="Calibri"/>
                        </w:rPr>
                        <w:t>ΕΚΔΟΡΑ</w:t>
                      </w: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3120" behindDoc="0" locked="0" layoutInCell="1" allowOverlap="1">
                <wp:simplePos x="0" y="0"/>
                <wp:positionH relativeFrom="column">
                  <wp:posOffset>3735070</wp:posOffset>
                </wp:positionH>
                <wp:positionV relativeFrom="paragraph">
                  <wp:posOffset>47625</wp:posOffset>
                </wp:positionV>
                <wp:extent cx="1922145" cy="977900"/>
                <wp:effectExtent l="0" t="0" r="20955" b="12700"/>
                <wp:wrapNone/>
                <wp:docPr id="167"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2145" cy="977900"/>
                        </a:xfrm>
                        <a:prstGeom prst="ellipse">
                          <a:avLst/>
                        </a:prstGeom>
                        <a:solidFill>
                          <a:srgbClr val="E5B8B7"/>
                        </a:solidFill>
                        <a:ln w="9525">
                          <a:solidFill>
                            <a:srgbClr val="C00000"/>
                          </a:solidFill>
                          <a:round/>
                          <a:headEnd/>
                          <a:tailEnd/>
                        </a:ln>
                      </wps:spPr>
                      <wps:txbx>
                        <w:txbxContent>
                          <w:p w:rsidR="00BE5F57" w:rsidRPr="001849F5" w:rsidRDefault="00BE5F57" w:rsidP="001849F5">
                            <w:pPr>
                              <w:jc w:val="center"/>
                              <w:rPr>
                                <w:rFonts w:cs="Calibri"/>
                                <w:color w:val="C00000"/>
                                <w:sz w:val="18"/>
                                <w:szCs w:val="18"/>
                              </w:rPr>
                            </w:pPr>
                            <w:r w:rsidRPr="001849F5">
                              <w:rPr>
                                <w:rFonts w:cs="Calibri"/>
                                <w:color w:val="C00000"/>
                                <w:sz w:val="18"/>
                                <w:szCs w:val="18"/>
                              </w:rPr>
                              <w:t>Τα τελευταία τέσσερα μέτρα του λεπτού εντέρου, το</w:t>
                            </w:r>
                            <w:r>
                              <w:rPr>
                                <w:rFonts w:cs="Calibri"/>
                                <w:color w:val="C00000"/>
                                <w:sz w:val="18"/>
                                <w:szCs w:val="18"/>
                              </w:rPr>
                              <w:t xml:space="preserve"> τυφλό και το </w:t>
                            </w:r>
                            <w:proofErr w:type="spellStart"/>
                            <w:r>
                              <w:rPr>
                                <w:rFonts w:cs="Calibri"/>
                                <w:color w:val="C00000"/>
                                <w:sz w:val="18"/>
                                <w:szCs w:val="18"/>
                              </w:rPr>
                              <w:t>μεσεντέριο</w:t>
                            </w:r>
                            <w:proofErr w:type="spellEnd"/>
                          </w:p>
                          <w:p w:rsidR="00BE5F57" w:rsidRPr="000B54C0" w:rsidRDefault="00BE5F57" w:rsidP="001849F5">
                            <w:pPr>
                              <w:jc w:val="center"/>
                              <w:rPr>
                                <w:rFonts w:cs="Calibri"/>
                                <w:color w:val="FF0000"/>
                              </w:rPr>
                            </w:pPr>
                            <w:r w:rsidRPr="001849F5">
                              <w:rPr>
                                <w:rFonts w:cs="Calibri"/>
                                <w:color w:val="C00000"/>
                              </w:rPr>
                              <w:t xml:space="preserve">τυφλό και το </w:t>
                            </w:r>
                            <w:proofErr w:type="spellStart"/>
                            <w:r w:rsidRPr="001849F5">
                              <w:rPr>
                                <w:rFonts w:cs="Calibri"/>
                                <w:color w:val="C00000"/>
                              </w:rPr>
                              <w:t>μεσεντέριο</w:t>
                            </w:r>
                            <w:r w:rsidRPr="000B54C0">
                              <w:rPr>
                                <w:rFonts w:cs="Calibri"/>
                                <w:color w:val="FF0000"/>
                              </w:rPr>
                              <w:t>ΥΕΚ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8" o:spid="_x0000_s1035" style="position:absolute;left:0;text-align:left;margin-left:294.1pt;margin-top:3.75pt;width:151.35pt;height: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" fillcolor="#e5b8b7" strokecolor="#c00000">
                <v:textbox>
                  <w:txbxContent>
                    <w:p w:rsidR="00BE5F57" w:rsidRPr="001849F5" w:rsidRDefault="00BE5F57" w:rsidP="001849F5">
                      <w:pPr>
                        <w:jc w:val="center"/>
                        <w:rPr>
                          <w:rFonts w:cs="Calibri"/>
                          <w:color w:val="C00000"/>
                          <w:sz w:val="18"/>
                          <w:szCs w:val="18"/>
                        </w:rPr>
                      </w:pPr>
                      <w:r w:rsidRPr="001849F5">
                        <w:rPr>
                          <w:rFonts w:cs="Calibri"/>
                          <w:color w:val="C00000"/>
                          <w:sz w:val="18"/>
                          <w:szCs w:val="18"/>
                        </w:rPr>
                        <w:t>Τα τελευταία τέσσερα μέτρα του λεπτού εντέρου, το</w:t>
                      </w:r>
                      <w:r>
                        <w:rPr>
                          <w:rFonts w:cs="Calibri"/>
                          <w:color w:val="C00000"/>
                          <w:sz w:val="18"/>
                          <w:szCs w:val="18"/>
                        </w:rPr>
                        <w:t xml:space="preserve"> τυφλό και το </w:t>
                      </w:r>
                      <w:proofErr w:type="spellStart"/>
                      <w:r>
                        <w:rPr>
                          <w:rFonts w:cs="Calibri"/>
                          <w:color w:val="C00000"/>
                          <w:sz w:val="18"/>
                          <w:szCs w:val="18"/>
                        </w:rPr>
                        <w:t>μεσεντέριο</w:t>
                      </w:r>
                      <w:proofErr w:type="spellEnd"/>
                    </w:p>
                    <w:p w:rsidR="00BE5F57" w:rsidRPr="000B54C0" w:rsidRDefault="00BE5F57" w:rsidP="001849F5">
                      <w:pPr>
                        <w:jc w:val="center"/>
                        <w:rPr>
                          <w:rFonts w:cs="Calibri"/>
                          <w:color w:val="FF0000"/>
                        </w:rPr>
                      </w:pPr>
                      <w:r w:rsidRPr="001849F5">
                        <w:rPr>
                          <w:rFonts w:cs="Calibri"/>
                          <w:color w:val="C00000"/>
                        </w:rPr>
                        <w:t xml:space="preserve">τυφλό και το </w:t>
                      </w:r>
                      <w:proofErr w:type="spellStart"/>
                      <w:r w:rsidRPr="001849F5">
                        <w:rPr>
                          <w:rFonts w:cs="Calibri"/>
                          <w:color w:val="C00000"/>
                        </w:rPr>
                        <w:t>μεσεντέριο</w:t>
                      </w:r>
                      <w:r w:rsidRPr="000B54C0">
                        <w:rPr>
                          <w:rFonts w:cs="Calibri"/>
                          <w:color w:val="FF0000"/>
                        </w:rPr>
                        <w:t>ΥΕΚ</w:t>
                      </w:r>
                      <w:proofErr w:type="spellEnd"/>
                    </w:p>
                  </w:txbxContent>
                </v:textbox>
              </v:oval>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56192" behindDoc="0" locked="0" layoutInCell="1" allowOverlap="1">
                <wp:simplePos x="0" y="0"/>
                <wp:positionH relativeFrom="column">
                  <wp:posOffset>5295900</wp:posOffset>
                </wp:positionH>
                <wp:positionV relativeFrom="paragraph">
                  <wp:posOffset>92075</wp:posOffset>
                </wp:positionV>
                <wp:extent cx="962025" cy="495300"/>
                <wp:effectExtent l="19050" t="19050" r="47625" b="95250"/>
                <wp:wrapNone/>
                <wp:docPr id="166" name="Ελλειψοειδής επεξήγηση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BE5F57" w:rsidRPr="00227EED" w:rsidRDefault="00BE5F57"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Ελλειψοειδής επεξήγηση 43" o:spid="_x0000_s1036" type="#_x0000_t63" style="position:absolute;left:0;text-align:left;margin-left:417pt;margin-top:7.25pt;width:75.75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" adj="6300,24300" fillcolor="black" strokeweight="2pt">
                <v:textbox>
                  <w:txbxContent>
                    <w:p w:rsidR="00BE5F57" w:rsidRPr="00227EED" w:rsidRDefault="00BE5F57" w:rsidP="00475061">
                      <w:pPr>
                        <w:jc w:val="center"/>
                        <w:rPr>
                          <w:rFonts w:cs="Calibri"/>
                          <w:b/>
                          <w:sz w:val="40"/>
                          <w:szCs w:val="40"/>
                        </w:rPr>
                      </w:pPr>
                      <w:r w:rsidRPr="00227EED">
                        <w:rPr>
                          <w:rFonts w:cs="Calibri"/>
                          <w:b/>
                          <w:sz w:val="40"/>
                          <w:szCs w:val="40"/>
                        </w:rPr>
                        <w:t>ΥΕΚ</w:t>
                      </w:r>
                    </w:p>
                  </w:txbxContent>
                </v:textbox>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1856" behindDoc="0" locked="0" layoutInCell="1" allowOverlap="1">
                <wp:simplePos x="0" y="0"/>
                <wp:positionH relativeFrom="column">
                  <wp:posOffset>2489835</wp:posOffset>
                </wp:positionH>
                <wp:positionV relativeFrom="paragraph">
                  <wp:posOffset>135255</wp:posOffset>
                </wp:positionV>
                <wp:extent cx="8255" cy="291465"/>
                <wp:effectExtent l="76200" t="0" r="67945" b="51435"/>
                <wp:wrapNone/>
                <wp:docPr id="16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B6C22" id="Line 82"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10.65pt" to="196.7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">
                <v:stroke endarrow="block"/>
              </v:line>
            </w:pict>
          </mc:Fallback>
        </mc:AlternateContent>
      </w:r>
    </w:p>
    <w:p w:rsidR="00475061" w:rsidRPr="00475061" w:rsidRDefault="00475061" w:rsidP="00475061">
      <w:pPr>
        <w:tabs>
          <w:tab w:val="left" w:pos="460"/>
          <w:tab w:val="center" w:pos="4153"/>
        </w:tabs>
        <w:spacing w:after="0" w:line="240" w:lineRule="auto"/>
        <w:rPr>
          <w:rFonts w:ascii="Comic Sans MS" w:hAnsi="Comic Sans MS"/>
          <w:sz w:val="24"/>
          <w:szCs w:val="24"/>
        </w:rPr>
      </w:pPr>
    </w:p>
    <w:p w:rsidR="00475061" w:rsidRPr="00475061" w:rsidRDefault="0067620A" w:rsidP="00475061">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6432" behindDoc="0" locked="0" layoutInCell="1" allowOverlap="1">
                <wp:simplePos x="0" y="0"/>
                <wp:positionH relativeFrom="column">
                  <wp:posOffset>-66675</wp:posOffset>
                </wp:positionH>
                <wp:positionV relativeFrom="paragraph">
                  <wp:posOffset>175895</wp:posOffset>
                </wp:positionV>
                <wp:extent cx="276225" cy="3914775"/>
                <wp:effectExtent l="19050" t="19050" r="47625" b="66675"/>
                <wp:wrapNone/>
                <wp:docPr id="164" name="Ορθογώνιο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91477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40" o:spid="_x0000_s1037" style="position:absolute;margin-left:-5.25pt;margin-top:13.85pt;width:21.75pt;height:30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" fillcolor="#c4bc96" strokecolor="#f2f2f2" strokeweight="3pt">
                <v:shadow on="t" color="#7f7f7f" opacity=".5" offset="1pt"/>
                <v:textbox>
                  <w:txbxContent>
                    <w:p w:rsidR="00BE5F57" w:rsidRDefault="00BE5F57" w:rsidP="00475061">
                      <w:pPr>
                        <w:jc w:val="center"/>
                      </w:pPr>
                    </w:p>
                    <w:p w:rsidR="00BE5F57" w:rsidRDefault="00BE5F57" w:rsidP="00475061"/>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4294967294" distB="4294967294" distL="114300" distR="114300" simplePos="0" relativeHeight="251654144" behindDoc="0" locked="0" layoutInCell="1" allowOverlap="1">
                <wp:simplePos x="0" y="0"/>
                <wp:positionH relativeFrom="column">
                  <wp:posOffset>3429000</wp:posOffset>
                </wp:positionH>
                <wp:positionV relativeFrom="paragraph">
                  <wp:posOffset>175259</wp:posOffset>
                </wp:positionV>
                <wp:extent cx="457200" cy="0"/>
                <wp:effectExtent l="0" t="76200" r="19050" b="95250"/>
                <wp:wrapNone/>
                <wp:docPr id="16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D7761" id="Line 55"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0pt,13.8pt" to="30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E0KQIAAEw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">
                <v:stroke endarrow="block"/>
              </v:lin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4688" behindDoc="0" locked="0" layoutInCell="1" allowOverlap="1">
                <wp:simplePos x="0" y="0"/>
                <wp:positionH relativeFrom="column">
                  <wp:posOffset>1600200</wp:posOffset>
                </wp:positionH>
                <wp:positionV relativeFrom="paragraph">
                  <wp:posOffset>38735</wp:posOffset>
                </wp:positionV>
                <wp:extent cx="1828800" cy="347345"/>
                <wp:effectExtent l="0" t="0" r="19050" b="14605"/>
                <wp:wrapSquare wrapText="bothSides"/>
                <wp:docPr id="16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8" type="#_x0000_t202" style="position:absolute;margin-left:126pt;margin-top:3.05pt;width:2in;height:27.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">
                <v:textbox>
                  <w:txbxContent>
                    <w:p w:rsidR="00BE5F57" w:rsidRPr="00F102B6" w:rsidRDefault="00BE5F57" w:rsidP="00475061">
                      <w:pPr>
                        <w:jc w:val="center"/>
                        <w:rPr>
                          <w:rFonts w:cs="Calibri"/>
                        </w:rPr>
                      </w:pPr>
                      <w:r w:rsidRPr="00F102B6">
                        <w:rPr>
                          <w:rFonts w:cs="Calibri"/>
                        </w:rPr>
                        <w:t>ΕΚΣΠΛΑΧΝΙΣΜΟΣ</w:t>
                      </w:r>
                    </w:p>
                  </w:txbxContent>
                </v:textbox>
                <w10:wrap type="square"/>
              </v:shape>
            </w:pict>
          </mc:Fallback>
        </mc:AlternateContent>
      </w:r>
      <w:r>
        <w:rPr>
          <w:rFonts w:ascii="Times New Roman" w:hAnsi="Times New Roman"/>
          <w:noProof/>
          <w:sz w:val="24"/>
          <w:szCs w:val="24"/>
          <w:lang w:eastAsia="el-GR"/>
        </w:rPr>
        <mc:AlternateContent>
          <mc:Choice Requires="wps">
            <w:drawing>
              <wp:anchor distT="4294967295" distB="4294967295" distL="114300" distR="114300" simplePos="0" relativeHeight="251630592"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16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83E98" id="Line 52" o:spid="_x0000_s1026" style="position:absolute;flip:x y;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">
                <v:stroke endarrow="block"/>
              </v:line>
            </w:pict>
          </mc:Fallback>
        </mc:AlternateContent>
      </w:r>
    </w:p>
    <w:p w:rsidR="00475061" w:rsidRPr="00475061" w:rsidRDefault="0067620A" w:rsidP="00475061">
      <w:pPr>
        <w:tabs>
          <w:tab w:val="left" w:pos="919"/>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59264" behindDoc="0" locked="0" layoutInCell="1" allowOverlap="1">
                <wp:simplePos x="0" y="0"/>
                <wp:positionH relativeFrom="column">
                  <wp:posOffset>5353050</wp:posOffset>
                </wp:positionH>
                <wp:positionV relativeFrom="paragraph">
                  <wp:posOffset>154940</wp:posOffset>
                </wp:positionV>
                <wp:extent cx="962025" cy="495300"/>
                <wp:effectExtent l="19050" t="19050" r="47625" b="95250"/>
                <wp:wrapNone/>
                <wp:docPr id="160" name="Ελλειψοειδής επεξήγηση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BE5F57" w:rsidRPr="00227EED" w:rsidRDefault="00BE5F57"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Ελλειψοειδής επεξήγηση 46" o:spid="_x0000_s1039" type="#_x0000_t63" style="position:absolute;margin-left:421.5pt;margin-top:12.2pt;width:75.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" adj="6300,24300" fillcolor="black" strokeweight="2pt">
                <v:textbox>
                  <w:txbxContent>
                    <w:p w:rsidR="00BE5F57" w:rsidRPr="00227EED" w:rsidRDefault="00BE5F57" w:rsidP="00475061">
                      <w:pPr>
                        <w:jc w:val="center"/>
                        <w:rPr>
                          <w:rFonts w:cs="Calibri"/>
                          <w:b/>
                          <w:sz w:val="40"/>
                          <w:szCs w:val="40"/>
                        </w:rPr>
                      </w:pPr>
                      <w:r w:rsidRPr="00227EED">
                        <w:rPr>
                          <w:rFonts w:cs="Calibri"/>
                          <w:b/>
                          <w:sz w:val="40"/>
                          <w:szCs w:val="40"/>
                        </w:rPr>
                        <w:t>ΥΕΚ</w:t>
                      </w:r>
                    </w:p>
                  </w:txbxContent>
                </v:textbox>
              </v:shap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40832" behindDoc="0" locked="0" layoutInCell="1" allowOverlap="1">
                <wp:simplePos x="0" y="0"/>
                <wp:positionH relativeFrom="column">
                  <wp:posOffset>2481580</wp:posOffset>
                </wp:positionH>
                <wp:positionV relativeFrom="paragraph">
                  <wp:posOffset>173990</wp:posOffset>
                </wp:positionV>
                <wp:extent cx="8255" cy="291465"/>
                <wp:effectExtent l="76200" t="0" r="67945" b="51435"/>
                <wp:wrapNone/>
                <wp:docPr id="1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ADD77" id="Line 81"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3.7pt" to="196.0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">
                <v:stroke endarrow="block"/>
              </v:line>
            </w:pict>
          </mc:Fallback>
        </mc:AlternateContent>
      </w:r>
      <w:r w:rsidR="00475061" w:rsidRPr="00475061">
        <w:rPr>
          <w:rFonts w:ascii="Comic Sans MS" w:hAnsi="Comic Sans MS"/>
          <w:sz w:val="24"/>
          <w:szCs w:val="24"/>
        </w:rPr>
        <w:t xml:space="preserve">                       </w:t>
      </w:r>
      <w:r w:rsidR="00475061" w:rsidRPr="00475061">
        <w:rPr>
          <w:rFonts w:ascii="Comic Sans MS" w:hAnsi="Comic Sans MS"/>
          <w:sz w:val="24"/>
          <w:szCs w:val="24"/>
        </w:rPr>
        <w:tab/>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29568" behindDoc="0" locked="0" layoutInCell="1" allowOverlap="1">
                <wp:simplePos x="0" y="0"/>
                <wp:positionH relativeFrom="column">
                  <wp:posOffset>4000500</wp:posOffset>
                </wp:positionH>
                <wp:positionV relativeFrom="paragraph">
                  <wp:posOffset>122555</wp:posOffset>
                </wp:positionV>
                <wp:extent cx="1809750" cy="678815"/>
                <wp:effectExtent l="0" t="0" r="19050" b="26035"/>
                <wp:wrapNone/>
                <wp:docPr id="15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78815"/>
                        </a:xfrm>
                        <a:prstGeom prst="ellipse">
                          <a:avLst/>
                        </a:prstGeom>
                        <a:solidFill>
                          <a:srgbClr val="E5B8B7"/>
                        </a:solidFill>
                        <a:ln w="9525">
                          <a:solidFill>
                            <a:srgbClr val="C00000"/>
                          </a:solidFill>
                          <a:round/>
                          <a:headEnd/>
                          <a:tailEnd/>
                        </a:ln>
                      </wps:spPr>
                      <wps:txbx>
                        <w:txbxContent>
                          <w:p w:rsidR="00BE5F57" w:rsidRDefault="00BE5F57" w:rsidP="00475061">
                            <w:pPr>
                              <w:spacing w:after="0" w:line="240" w:lineRule="auto"/>
                              <w:jc w:val="center"/>
                              <w:rPr>
                                <w:rFonts w:cs="Calibri"/>
                                <w:color w:val="C00000"/>
                              </w:rPr>
                            </w:pPr>
                            <w:r w:rsidRPr="00913D81">
                              <w:rPr>
                                <w:rFonts w:cs="Calibri"/>
                                <w:color w:val="C00000"/>
                              </w:rPr>
                              <w:t>&gt;</w:t>
                            </w:r>
                            <w:r>
                              <w:rPr>
                                <w:rFonts w:cs="Calibri"/>
                                <w:color w:val="C00000"/>
                              </w:rPr>
                              <w:t>12 μηνών Ν.Μ.</w:t>
                            </w:r>
                          </w:p>
                          <w:p w:rsidR="00BE5F57" w:rsidRPr="00913D81" w:rsidRDefault="00BE5F57" w:rsidP="00475061">
                            <w:pPr>
                              <w:spacing w:after="0" w:line="240" w:lineRule="auto"/>
                              <w:jc w:val="center"/>
                              <w:rPr>
                                <w:rFonts w:cs="Calibri"/>
                                <w:color w:val="C00000"/>
                              </w:rPr>
                            </w:pPr>
                            <w:r>
                              <w:rPr>
                                <w:rFonts w:cs="Calibri"/>
                                <w:color w:val="C00000"/>
                              </w:rPr>
                              <w:t>&gt;30 μηνών Σ.Σ.</w:t>
                            </w:r>
                          </w:p>
                          <w:p w:rsidR="00BE5F57" w:rsidRPr="000B54C0" w:rsidRDefault="00BE5F57" w:rsidP="00475061">
                            <w:pPr>
                              <w:jc w:val="center"/>
                              <w:rPr>
                                <w:rFonts w:cs="Calibr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40" style="position:absolute;left:0;text-align:left;margin-left:315pt;margin-top:9.65pt;width:142.5pt;height:53.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" fillcolor="#e5b8b7" strokecolor="#c00000">
                <v:textbox>
                  <w:txbxContent>
                    <w:p w:rsidR="00BE5F57" w:rsidRDefault="00BE5F57" w:rsidP="00475061">
                      <w:pPr>
                        <w:spacing w:after="0" w:line="240" w:lineRule="auto"/>
                        <w:jc w:val="center"/>
                        <w:rPr>
                          <w:rFonts w:cs="Calibri"/>
                          <w:color w:val="C00000"/>
                        </w:rPr>
                      </w:pPr>
                      <w:r w:rsidRPr="00913D81">
                        <w:rPr>
                          <w:rFonts w:cs="Calibri"/>
                          <w:color w:val="C00000"/>
                        </w:rPr>
                        <w:t>&gt;</w:t>
                      </w:r>
                      <w:r>
                        <w:rPr>
                          <w:rFonts w:cs="Calibri"/>
                          <w:color w:val="C00000"/>
                        </w:rPr>
                        <w:t>12 μηνών Ν.Μ.</w:t>
                      </w:r>
                    </w:p>
                    <w:p w:rsidR="00BE5F57" w:rsidRPr="00913D81" w:rsidRDefault="00BE5F57" w:rsidP="00475061">
                      <w:pPr>
                        <w:spacing w:after="0" w:line="240" w:lineRule="auto"/>
                        <w:jc w:val="center"/>
                        <w:rPr>
                          <w:rFonts w:cs="Calibri"/>
                          <w:color w:val="C00000"/>
                        </w:rPr>
                      </w:pPr>
                      <w:r>
                        <w:rPr>
                          <w:rFonts w:cs="Calibri"/>
                          <w:color w:val="C00000"/>
                        </w:rPr>
                        <w:t>&gt;30 μηνών Σ.Σ.</w:t>
                      </w:r>
                    </w:p>
                    <w:p w:rsidR="00BE5F57" w:rsidRPr="000B54C0" w:rsidRDefault="00BE5F57" w:rsidP="00475061">
                      <w:pPr>
                        <w:jc w:val="center"/>
                        <w:rPr>
                          <w:rFonts w:cs="Calibri"/>
                          <w:color w:val="FF0000"/>
                        </w:rPr>
                      </w:pPr>
                    </w:p>
                  </w:txbxContent>
                </v:textbox>
              </v:oval>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42880" behindDoc="0" locked="0" layoutInCell="1" allowOverlap="1">
                <wp:simplePos x="0" y="0"/>
                <wp:positionH relativeFrom="column">
                  <wp:posOffset>1476375</wp:posOffset>
                </wp:positionH>
                <wp:positionV relativeFrom="paragraph">
                  <wp:posOffset>40640</wp:posOffset>
                </wp:positionV>
                <wp:extent cx="2066925" cy="355600"/>
                <wp:effectExtent l="0" t="0" r="28575" b="25400"/>
                <wp:wrapSquare wrapText="bothSides"/>
                <wp:docPr id="15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55600"/>
                        </a:xfrm>
                        <a:prstGeom prst="rect">
                          <a:avLst/>
                        </a:prstGeom>
                        <a:solidFill>
                          <a:srgbClr val="FFFFFF"/>
                        </a:solidFill>
                        <a:ln w="9525">
                          <a:solidFill>
                            <a:srgbClr val="000000"/>
                          </a:solidFill>
                          <a:miter lim="800000"/>
                          <a:headEnd/>
                          <a:tailEnd/>
                        </a:ln>
                      </wps:spPr>
                      <wps:txbx>
                        <w:txbxContent>
                          <w:p w:rsidR="00BE5F57" w:rsidRPr="009E6717" w:rsidRDefault="00BE5F57" w:rsidP="00475061">
                            <w:pPr>
                              <w:ind w:left="-142" w:firstLine="142"/>
                              <w:jc w:val="center"/>
                              <w:rPr>
                                <w:rFonts w:cs="Calibri"/>
                              </w:rPr>
                            </w:pPr>
                            <w:r>
                              <w:rPr>
                                <w:rFonts w:cs="Calibri"/>
                              </w:rPr>
                              <w:t>ΔΙΧΟΤΟΜΗΣΗ - ΤΑΞΙΝΟΜΗΣΗ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1" type="#_x0000_t202" style="position:absolute;left:0;text-align:left;margin-left:116.25pt;margin-top:3.2pt;width:162.75pt;height: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">
                <v:textbox>
                  <w:txbxContent>
                    <w:p w:rsidR="00BE5F57" w:rsidRPr="009E6717" w:rsidRDefault="00BE5F57" w:rsidP="00475061">
                      <w:pPr>
                        <w:ind w:left="-142" w:firstLine="142"/>
                        <w:jc w:val="center"/>
                        <w:rPr>
                          <w:rFonts w:cs="Calibri"/>
                        </w:rPr>
                      </w:pPr>
                      <w:r>
                        <w:rPr>
                          <w:rFonts w:cs="Calibri"/>
                        </w:rPr>
                        <w:t>ΔΙΧΟΤΟΜΗΣΗ - ΤΑΞΙΝΟΜΗΣΗ</w:t>
                      </w:r>
                    </w:p>
                  </w:txbxContent>
                </v:textbox>
                <w10:wrap type="square"/>
              </v:shape>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4294967294" distB="4294967294" distL="114300" distR="114300" simplePos="0" relativeHeight="251657216" behindDoc="0" locked="0" layoutInCell="1" allowOverlap="1">
                <wp:simplePos x="0" y="0"/>
                <wp:positionH relativeFrom="column">
                  <wp:posOffset>3543300</wp:posOffset>
                </wp:positionH>
                <wp:positionV relativeFrom="paragraph">
                  <wp:posOffset>10794</wp:posOffset>
                </wp:positionV>
                <wp:extent cx="457200" cy="0"/>
                <wp:effectExtent l="0" t="76200" r="19050" b="95250"/>
                <wp:wrapNone/>
                <wp:docPr id="15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25CBB" id="Line 58"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9pt,.85pt" to="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81KQIAAEwEAAAOAAAAZHJzL2Uyb0RvYy54bWysVM2O2jAQvlfqO1i+QxKasB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">
                <v:stroke endarrow="block"/>
              </v:line>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39808" behindDoc="0" locked="0" layoutInCell="1" allowOverlap="1">
                <wp:simplePos x="0" y="0"/>
                <wp:positionH relativeFrom="column">
                  <wp:posOffset>2465070</wp:posOffset>
                </wp:positionH>
                <wp:positionV relativeFrom="paragraph">
                  <wp:posOffset>184150</wp:posOffset>
                </wp:positionV>
                <wp:extent cx="8255" cy="291465"/>
                <wp:effectExtent l="76200" t="0" r="67945" b="51435"/>
                <wp:wrapNone/>
                <wp:docPr id="15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48BC1" id="Line 80"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pt,14.5pt" to="194.7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">
                <v:stroke endarrow="block"/>
              </v:line>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4384" behindDoc="0" locked="0" layoutInCell="1" allowOverlap="1">
                <wp:simplePos x="0" y="0"/>
                <wp:positionH relativeFrom="column">
                  <wp:posOffset>5381625</wp:posOffset>
                </wp:positionH>
                <wp:positionV relativeFrom="paragraph">
                  <wp:posOffset>5644515</wp:posOffset>
                </wp:positionV>
                <wp:extent cx="276225" cy="4032885"/>
                <wp:effectExtent l="19050" t="19050" r="47625" b="62865"/>
                <wp:wrapNone/>
                <wp:docPr id="154" name="Ορθογώνιο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0328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7" o:spid="_x0000_s1042" style="position:absolute;left:0;text-align:left;margin-left:423.75pt;margin-top:444.45pt;width:21.75pt;height:3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" fillcolor="#c4bc96" strokecolor="#f2f2f2" strokeweight="3pt">
                <v:shadow on="t" color="#7f7f7f" opacity=".5" offset="1pt"/>
                <v:textbox>
                  <w:txbxContent>
                    <w:p w:rsidR="00BE5F57" w:rsidRDefault="00BE5F57" w:rsidP="00475061">
                      <w:pPr>
                        <w:jc w:val="center"/>
                      </w:pPr>
                    </w:p>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43904" behindDoc="0" locked="0" layoutInCell="1" allowOverlap="1">
                <wp:simplePos x="0" y="0"/>
                <wp:positionH relativeFrom="column">
                  <wp:posOffset>1600200</wp:posOffset>
                </wp:positionH>
                <wp:positionV relativeFrom="paragraph">
                  <wp:posOffset>50800</wp:posOffset>
                </wp:positionV>
                <wp:extent cx="1828800" cy="347345"/>
                <wp:effectExtent l="0" t="0" r="19050" b="14605"/>
                <wp:wrapSquare wrapText="bothSides"/>
                <wp:docPr id="15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Pr>
                                <w:rFonts w:cs="Calibri"/>
                              </w:rPr>
                              <w:t>ΖΥΓΙΣΗ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3" type="#_x0000_t202" style="position:absolute;left:0;text-align:left;margin-left:126pt;margin-top:4pt;width:2in;height:27.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">
                <v:textbox>
                  <w:txbxContent>
                    <w:p w:rsidR="00BE5F57" w:rsidRPr="00F102B6" w:rsidRDefault="00BE5F57" w:rsidP="00475061">
                      <w:pPr>
                        <w:jc w:val="center"/>
                        <w:rPr>
                          <w:rFonts w:cs="Calibri"/>
                        </w:rPr>
                      </w:pPr>
                      <w:r>
                        <w:rPr>
                          <w:rFonts w:cs="Calibri"/>
                        </w:rPr>
                        <w:t>ΖΥΓΙΣΗ</w:t>
                      </w: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65408" behindDoc="0" locked="0" layoutInCell="1" allowOverlap="1">
                <wp:simplePos x="0" y="0"/>
                <wp:positionH relativeFrom="column">
                  <wp:posOffset>5381625</wp:posOffset>
                </wp:positionH>
                <wp:positionV relativeFrom="paragraph">
                  <wp:posOffset>5644515</wp:posOffset>
                </wp:positionV>
                <wp:extent cx="276225" cy="4032885"/>
                <wp:effectExtent l="19050" t="19050" r="47625" b="62865"/>
                <wp:wrapNone/>
                <wp:docPr id="152" name="Ορθογώνιο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0328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28" o:spid="_x0000_s1044" style="position:absolute;left:0;text-align:left;margin-left:423.75pt;margin-top:444.45pt;width:21.75pt;height:3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" fillcolor="#c4bc96" strokecolor="#f2f2f2" strokeweight="3pt">
                <v:shadow on="t" color="#7f7f7f" opacity=".5" offset="1pt"/>
                <v:textbox>
                  <w:txbxContent>
                    <w:p w:rsidR="00BE5F57" w:rsidRDefault="00BE5F57" w:rsidP="00475061">
                      <w:pPr>
                        <w:jc w:val="center"/>
                      </w:pPr>
                    </w:p>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63360" behindDoc="0" locked="0" layoutInCell="1" allowOverlap="1">
                <wp:simplePos x="0" y="0"/>
                <wp:positionH relativeFrom="column">
                  <wp:posOffset>5381625</wp:posOffset>
                </wp:positionH>
                <wp:positionV relativeFrom="paragraph">
                  <wp:posOffset>5644515</wp:posOffset>
                </wp:positionV>
                <wp:extent cx="276225" cy="4032885"/>
                <wp:effectExtent l="19050" t="19050" r="47625" b="62865"/>
                <wp:wrapNone/>
                <wp:docPr id="151" name="Ορθογώνιο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0328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6" o:spid="_x0000_s1045" style="position:absolute;left:0;text-align:left;margin-left:423.75pt;margin-top:444.45pt;width:21.75pt;height:3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" fillcolor="#c4bc96" strokecolor="#f2f2f2" strokeweight="3pt">
                <v:shadow on="t" color="#7f7f7f" opacity=".5" offset="1pt"/>
                <v:textbox>
                  <w:txbxContent>
                    <w:p w:rsidR="00BE5F57" w:rsidRDefault="00BE5F57" w:rsidP="00475061">
                      <w:pPr>
                        <w:jc w:val="center"/>
                      </w:pPr>
                    </w:p>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36736" behindDoc="0" locked="0" layoutInCell="1" allowOverlap="1">
                <wp:simplePos x="0" y="0"/>
                <wp:positionH relativeFrom="column">
                  <wp:posOffset>2481580</wp:posOffset>
                </wp:positionH>
                <wp:positionV relativeFrom="paragraph">
                  <wp:posOffset>10160</wp:posOffset>
                </wp:positionV>
                <wp:extent cx="8255" cy="291465"/>
                <wp:effectExtent l="76200" t="0" r="67945" b="51435"/>
                <wp:wrapNone/>
                <wp:docPr id="15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6F040" id="Line 76"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8pt" to="196.0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0048" behindDoc="0" locked="0" layoutInCell="1" allowOverlap="1">
                <wp:simplePos x="0" y="0"/>
                <wp:positionH relativeFrom="column">
                  <wp:posOffset>1600200</wp:posOffset>
                </wp:positionH>
                <wp:positionV relativeFrom="paragraph">
                  <wp:posOffset>126365</wp:posOffset>
                </wp:positionV>
                <wp:extent cx="1828800" cy="347345"/>
                <wp:effectExtent l="0" t="0" r="19050" b="14605"/>
                <wp:wrapSquare wrapText="bothSides"/>
                <wp:docPr id="14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Pr>
                                <w:rFonts w:cs="Calibri"/>
                              </w:rPr>
                              <w:t>ΠΛΥΣΙΜΟ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46" type="#_x0000_t202" style="position:absolute;left:0;text-align:left;margin-left:126pt;margin-top:9.95pt;width:2in;height:27.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">
                <v:textbox>
                  <w:txbxContent>
                    <w:p w:rsidR="00BE5F57" w:rsidRPr="00F102B6" w:rsidRDefault="00BE5F57" w:rsidP="00475061">
                      <w:pPr>
                        <w:jc w:val="center"/>
                        <w:rPr>
                          <w:rFonts w:cs="Calibri"/>
                        </w:rPr>
                      </w:pPr>
                      <w:r>
                        <w:rPr>
                          <w:rFonts w:cs="Calibri"/>
                        </w:rPr>
                        <w:t>ΠΛΥΣΙΜΟ</w:t>
                      </w:r>
                    </w:p>
                  </w:txbxContent>
                </v:textbox>
                <w10:wrap type="square"/>
              </v:shape>
            </w:pict>
          </mc:Fallback>
        </mc:AlternateContent>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52096" behindDoc="0" locked="0" layoutInCell="1" allowOverlap="1">
                <wp:simplePos x="0" y="0"/>
                <wp:positionH relativeFrom="column">
                  <wp:posOffset>2489835</wp:posOffset>
                </wp:positionH>
                <wp:positionV relativeFrom="paragraph">
                  <wp:posOffset>86360</wp:posOffset>
                </wp:positionV>
                <wp:extent cx="8255" cy="291465"/>
                <wp:effectExtent l="76200" t="0" r="67945" b="51435"/>
                <wp:wrapNone/>
                <wp:docPr id="14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8F8F" id="Line 9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6.8pt" to="196.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wdMwIAAFk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61312" behindDoc="0" locked="0" layoutInCell="1" allowOverlap="1">
                <wp:simplePos x="0" y="0"/>
                <wp:positionH relativeFrom="column">
                  <wp:posOffset>3895090</wp:posOffset>
                </wp:positionH>
                <wp:positionV relativeFrom="paragraph">
                  <wp:posOffset>100965</wp:posOffset>
                </wp:positionV>
                <wp:extent cx="2257425" cy="542925"/>
                <wp:effectExtent l="0" t="0" r="28575" b="28575"/>
                <wp:wrapNone/>
                <wp:docPr id="147" name="Στρογγυλεμένο ορθογώνιο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542925"/>
                        </a:xfrm>
                        <a:prstGeom prst="roundRect">
                          <a:avLst>
                            <a:gd name="adj" fmla="val 16667"/>
                          </a:avLst>
                        </a:prstGeom>
                        <a:solidFill>
                          <a:srgbClr val="4F81BD"/>
                        </a:solidFill>
                        <a:ln w="25400">
                          <a:solidFill>
                            <a:srgbClr val="243F60"/>
                          </a:solidFill>
                          <a:round/>
                          <a:headEnd/>
                          <a:tailEnd/>
                        </a:ln>
                      </wps:spPr>
                      <wps:txbx>
                        <w:txbxContent>
                          <w:p w:rsidR="00BE5F57" w:rsidRDefault="00BE5F57" w:rsidP="00475061">
                            <w:pPr>
                              <w:spacing w:after="0" w:line="240" w:lineRule="auto"/>
                              <w:jc w:val="center"/>
                            </w:pPr>
                            <w:r>
                              <w:t xml:space="preserve">&gt;72 μηνών δειγματοληψία ΣΕΒ </w:t>
                            </w:r>
                          </w:p>
                          <w:p w:rsidR="00BE5F57" w:rsidRPr="00083EDB" w:rsidRDefault="00BE5F57" w:rsidP="00475061">
                            <w:pPr>
                              <w:spacing w:after="0" w:line="240" w:lineRule="auto"/>
                              <w:jc w:val="center"/>
                            </w:pPr>
                            <w:r>
                              <w:t>Δέσμευση σφαγίου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Στρογγυλεμένο ορθογώνιο 48" o:spid="_x0000_s1047" style="position:absolute;left:0;text-align:left;margin-left:306.7pt;margin-top:7.95pt;width:177.7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" fillcolor="#4f81bd" strokecolor="#243f60" strokeweight="2pt">
                <v:textbox>
                  <w:txbxContent>
                    <w:p w:rsidR="00BE5F57" w:rsidRDefault="00BE5F57" w:rsidP="00475061">
                      <w:pPr>
                        <w:spacing w:after="0" w:line="240" w:lineRule="auto"/>
                        <w:jc w:val="center"/>
                      </w:pPr>
                      <w:r>
                        <w:t xml:space="preserve">&gt;72 μηνών δειγματοληψία ΣΕΒ </w:t>
                      </w:r>
                    </w:p>
                    <w:p w:rsidR="00BE5F57" w:rsidRPr="00083EDB" w:rsidRDefault="00BE5F57" w:rsidP="00475061">
                      <w:pPr>
                        <w:spacing w:after="0" w:line="240" w:lineRule="auto"/>
                        <w:jc w:val="center"/>
                      </w:pPr>
                      <w:r>
                        <w:t>Δέσμευση σφαγίου</w:t>
                      </w:r>
                    </w:p>
                  </w:txbxContent>
                </v:textbox>
              </v:roundrect>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4928" behindDoc="0" locked="0" layoutInCell="1" allowOverlap="1">
                <wp:simplePos x="0" y="0"/>
                <wp:positionH relativeFrom="column">
                  <wp:posOffset>1600200</wp:posOffset>
                </wp:positionH>
                <wp:positionV relativeFrom="paragraph">
                  <wp:posOffset>37465</wp:posOffset>
                </wp:positionV>
                <wp:extent cx="1828800" cy="347345"/>
                <wp:effectExtent l="0" t="0" r="19050" b="14605"/>
                <wp:wrapSquare wrapText="bothSides"/>
                <wp:docPr id="14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1C16BB" w:rsidRDefault="00BE5F57" w:rsidP="00475061">
                            <w:pPr>
                              <w:jc w:val="center"/>
                              <w:rPr>
                                <w:rFonts w:cs="Calibri"/>
                              </w:rPr>
                            </w:pPr>
                            <w:r w:rsidRPr="001C16BB">
                              <w:rPr>
                                <w:rFonts w:cs="Calibri"/>
                              </w:rPr>
                              <w:t>ΨΥΞΗ</w:t>
                            </w:r>
                          </w:p>
                          <w:p w:rsidR="00BE5F57" w:rsidRPr="00F102B6" w:rsidRDefault="00BE5F57"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48" type="#_x0000_t202" style="position:absolute;left:0;text-align:left;margin-left:126pt;margin-top:2.95pt;width:2in;height:27.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">
                <v:textbox>
                  <w:txbxContent>
                    <w:p w:rsidR="00BE5F57" w:rsidRPr="001C16BB" w:rsidRDefault="00BE5F57" w:rsidP="00475061">
                      <w:pPr>
                        <w:jc w:val="center"/>
                        <w:rPr>
                          <w:rFonts w:cs="Calibri"/>
                        </w:rPr>
                      </w:pPr>
                      <w:r w:rsidRPr="001C16BB">
                        <w:rPr>
                          <w:rFonts w:cs="Calibri"/>
                        </w:rPr>
                        <w:t>ΨΥΞΗ</w:t>
                      </w:r>
                    </w:p>
                    <w:p w:rsidR="00BE5F57" w:rsidRPr="00F102B6" w:rsidRDefault="00BE5F57" w:rsidP="00475061">
                      <w:pPr>
                        <w:jc w:val="center"/>
                        <w:rPr>
                          <w:rFonts w:cs="Calibri"/>
                        </w:rPr>
                      </w:pP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4294967294" distB="4294967294" distL="114300" distR="114300" simplePos="0" relativeHeight="251660288" behindDoc="0" locked="0" layoutInCell="1" allowOverlap="1">
                <wp:simplePos x="0" y="0"/>
                <wp:positionH relativeFrom="column">
                  <wp:posOffset>3429000</wp:posOffset>
                </wp:positionH>
                <wp:positionV relativeFrom="paragraph">
                  <wp:posOffset>43814</wp:posOffset>
                </wp:positionV>
                <wp:extent cx="457200" cy="0"/>
                <wp:effectExtent l="0" t="76200" r="19050" b="95250"/>
                <wp:wrapNone/>
                <wp:docPr id="1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4D488" id="Line 6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0pt,3.45pt" to="3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8000" behindDoc="0" locked="0" layoutInCell="1" allowOverlap="1">
                <wp:simplePos x="0" y="0"/>
                <wp:positionH relativeFrom="column">
                  <wp:posOffset>2506345</wp:posOffset>
                </wp:positionH>
                <wp:positionV relativeFrom="paragraph">
                  <wp:posOffset>34290</wp:posOffset>
                </wp:positionV>
                <wp:extent cx="8255" cy="291465"/>
                <wp:effectExtent l="76200" t="0" r="67945" b="51435"/>
                <wp:wrapNone/>
                <wp:docPr id="14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F5AA2" id="Line 89"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2.7pt" to="198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bVM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5952" behindDoc="0" locked="0" layoutInCell="1" allowOverlap="1">
                <wp:simplePos x="0" y="0"/>
                <wp:positionH relativeFrom="column">
                  <wp:posOffset>1600200</wp:posOffset>
                </wp:positionH>
                <wp:positionV relativeFrom="paragraph">
                  <wp:posOffset>150495</wp:posOffset>
                </wp:positionV>
                <wp:extent cx="1828800" cy="347345"/>
                <wp:effectExtent l="0" t="0" r="19050" b="14605"/>
                <wp:wrapSquare wrapText="bothSides"/>
                <wp:docPr id="14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Pr>
                                <w:rFonts w:cs="Calibri"/>
                              </w:rPr>
                              <w:t>ΣΦΡΑΓΙΣΗ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49" type="#_x0000_t202" style="position:absolute;margin-left:126pt;margin-top:11.85pt;width:2in;height:27.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">
                <v:textbox>
                  <w:txbxContent>
                    <w:p w:rsidR="00BE5F57" w:rsidRPr="00F102B6" w:rsidRDefault="00BE5F57" w:rsidP="00475061">
                      <w:pPr>
                        <w:jc w:val="center"/>
                        <w:rPr>
                          <w:rFonts w:cs="Calibri"/>
                        </w:rPr>
                      </w:pPr>
                      <w:r>
                        <w:rPr>
                          <w:rFonts w:cs="Calibri"/>
                        </w:rPr>
                        <w:t>ΣΦΡΑΓΙΣΗ</w:t>
                      </w: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46976" behindDoc="0" locked="0" layoutInCell="1" allowOverlap="1">
                <wp:simplePos x="0" y="0"/>
                <wp:positionH relativeFrom="column">
                  <wp:posOffset>2506345</wp:posOffset>
                </wp:positionH>
                <wp:positionV relativeFrom="paragraph">
                  <wp:posOffset>147320</wp:posOffset>
                </wp:positionV>
                <wp:extent cx="8255" cy="291465"/>
                <wp:effectExtent l="76200" t="0" r="67945" b="51435"/>
                <wp:wrapNone/>
                <wp:docPr id="14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71FDB" id="Line 88"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11.6pt" to="198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">
                <v:stroke endarrow="block"/>
              </v:lin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tabs>
          <w:tab w:val="left" w:pos="5670"/>
        </w:tabs>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8544" behindDoc="0" locked="0" layoutInCell="1" allowOverlap="1">
                <wp:simplePos x="0" y="0"/>
                <wp:positionH relativeFrom="column">
                  <wp:posOffset>1600200</wp:posOffset>
                </wp:positionH>
                <wp:positionV relativeFrom="paragraph">
                  <wp:posOffset>88265</wp:posOffset>
                </wp:positionV>
                <wp:extent cx="1828800" cy="342900"/>
                <wp:effectExtent l="0" t="0" r="19050" b="19050"/>
                <wp:wrapNone/>
                <wp:docPr id="14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Default="00BE5F57" w:rsidP="00475061">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0" style="position:absolute;margin-left:126pt;margin-top:6.95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">
                <v:textbox>
                  <w:txbxContent>
                    <w:p w:rsidR="00BE5F57" w:rsidRDefault="00BE5F57" w:rsidP="00475061">
                      <w:pPr>
                        <w:jc w:val="center"/>
                      </w:pPr>
                      <w:r w:rsidRPr="004B60F2">
                        <w:rPr>
                          <w:rFonts w:cs="Calibri"/>
                        </w:rPr>
                        <w:t>ΑΠΟΣΤΟΛΗ</w:t>
                      </w:r>
                    </w:p>
                  </w:txbxContent>
                </v:textbox>
              </v:rect>
            </w:pict>
          </mc:Fallback>
        </mc:AlternateContent>
      </w:r>
      <w:r w:rsidR="00475061" w:rsidRPr="00475061">
        <w:rPr>
          <w:rFonts w:ascii="Times New Roman" w:hAnsi="Times New Roman"/>
          <w:sz w:val="24"/>
          <w:szCs w:val="24"/>
        </w:rPr>
        <w:tab/>
      </w:r>
    </w:p>
    <w:p w:rsidR="00475061" w:rsidRDefault="008023DD" w:rsidP="008023DD">
      <w:pPr>
        <w:tabs>
          <w:tab w:val="left" w:pos="5670"/>
        </w:tabs>
        <w:spacing w:after="0" w:line="240" w:lineRule="auto"/>
        <w:rPr>
          <w:rFonts w:ascii="Times New Roman" w:hAnsi="Times New Roman"/>
          <w:sz w:val="24"/>
          <w:szCs w:val="24"/>
        </w:rPr>
      </w:pPr>
      <w:r>
        <w:rPr>
          <w:rFonts w:ascii="Times New Roman" w:hAnsi="Times New Roman"/>
          <w:sz w:val="24"/>
          <w:szCs w:val="24"/>
        </w:rPr>
        <w:br w:type="page"/>
      </w:r>
      <w:r w:rsidR="00475061" w:rsidRPr="00475061">
        <w:rPr>
          <w:rFonts w:ascii="Times New Roman" w:hAnsi="Times New Roman"/>
          <w:sz w:val="24"/>
          <w:szCs w:val="24"/>
        </w:rPr>
        <w:lastRenderedPageBreak/>
        <w:tab/>
      </w:r>
    </w:p>
    <w:p w:rsidR="00CF2622" w:rsidRPr="00AB7CB7" w:rsidRDefault="00CF2622" w:rsidP="00475061">
      <w:pPr>
        <w:spacing w:after="0" w:line="240" w:lineRule="auto"/>
        <w:jc w:val="center"/>
        <w:rPr>
          <w:rFonts w:cs="Calibri"/>
          <w:b/>
          <w:sz w:val="24"/>
          <w:szCs w:val="24"/>
        </w:rPr>
      </w:pPr>
    </w:p>
    <w:p w:rsidR="00893197" w:rsidRPr="003C43D0" w:rsidRDefault="00AB7CB7" w:rsidP="002D103D">
      <w:pPr>
        <w:pStyle w:val="22"/>
        <w:rPr>
          <w:sz w:val="28"/>
          <w:szCs w:val="28"/>
        </w:rPr>
      </w:pPr>
      <w:bookmarkStart w:id="62" w:name="_Toc200019302"/>
      <w:r w:rsidRPr="003C43D0">
        <w:rPr>
          <w:sz w:val="28"/>
          <w:szCs w:val="28"/>
        </w:rPr>
        <w:t>ΔΙΑΓΡΑΜΜΑ ΡΟΗΣ ΣΦΑΓΗΣ</w:t>
      </w:r>
      <w:r w:rsidR="00463764" w:rsidRPr="003C43D0">
        <w:rPr>
          <w:sz w:val="28"/>
          <w:szCs w:val="28"/>
        </w:rPr>
        <w:t xml:space="preserve"> </w:t>
      </w:r>
      <w:r w:rsidRPr="003C43D0">
        <w:rPr>
          <w:sz w:val="28"/>
          <w:szCs w:val="28"/>
        </w:rPr>
        <w:t>ΜΙΚΡΩΝ ΜΗΡΥΚΑΣΤΙΚΩΝ</w:t>
      </w:r>
      <w:bookmarkEnd w:id="62"/>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120015</wp:posOffset>
                </wp:positionV>
                <wp:extent cx="276225" cy="3766185"/>
                <wp:effectExtent l="19050" t="19050" r="47625" b="62865"/>
                <wp:wrapNone/>
                <wp:docPr id="14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7661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ΑΚΑΘΑΡΤΗ</w:t>
                            </w: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1" style="position:absolute;left:0;text-align:left;margin-left:9pt;margin-top:9.45pt;width:21.75pt;height:29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" fillcolor="#c4bc96" strokecolor="#f2f2f2" strokeweight="3pt">
                <v:shadow on="t" color="#7f7f7f" opacity=".5" offset="1pt"/>
                <v:textbox>
                  <w:txbxContent>
                    <w:p w:rsidR="00BE5F57" w:rsidRDefault="00BE5F57" w:rsidP="00475061">
                      <w:pPr>
                        <w:jc w:val="center"/>
                      </w:pPr>
                    </w:p>
                    <w:p w:rsidR="00BE5F57" w:rsidRDefault="00BE5F57" w:rsidP="00475061">
                      <w:pPr>
                        <w:jc w:val="center"/>
                      </w:pPr>
                    </w:p>
                    <w:p w:rsidR="00BE5F57" w:rsidRPr="00227EED" w:rsidRDefault="00BE5F57" w:rsidP="00475061">
                      <w:pPr>
                        <w:jc w:val="center"/>
                        <w:rPr>
                          <w:rFonts w:cs="Calibri"/>
                          <w:b/>
                        </w:rPr>
                      </w:pPr>
                      <w:r w:rsidRPr="00227EED">
                        <w:rPr>
                          <w:rFonts w:cs="Calibri"/>
                          <w:b/>
                        </w:rPr>
                        <w:t>ΑΚΑΘΑΡΤΗ</w:t>
                      </w:r>
                    </w:p>
                    <w:p w:rsidR="00BE5F57" w:rsidRPr="00227EED" w:rsidRDefault="00BE5F57" w:rsidP="00475061">
                      <w:pPr>
                        <w:jc w:val="cente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599872" behindDoc="0" locked="0" layoutInCell="1" allowOverlap="1">
                <wp:simplePos x="0" y="0"/>
                <wp:positionH relativeFrom="column">
                  <wp:posOffset>1598295</wp:posOffset>
                </wp:positionH>
                <wp:positionV relativeFrom="paragraph">
                  <wp:posOffset>120015</wp:posOffset>
                </wp:positionV>
                <wp:extent cx="1828800" cy="479425"/>
                <wp:effectExtent l="0" t="0" r="19050" b="15875"/>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solidFill>
                          <a:srgbClr val="FFFF00"/>
                        </a:solidFill>
                        <a:ln w="9525">
                          <a:solidFill>
                            <a:srgbClr val="000000"/>
                          </a:solidFill>
                          <a:miter lim="800000"/>
                          <a:headEnd/>
                          <a:tailEnd/>
                        </a:ln>
                      </wps:spPr>
                      <wps:txbx>
                        <w:txbxContent>
                          <w:p w:rsidR="00BE5F57" w:rsidRPr="00893197" w:rsidRDefault="00BE5F57" w:rsidP="009948B8">
                            <w:pPr>
                              <w:shd w:val="clear" w:color="auto" w:fill="FFFFFF"/>
                              <w:spacing w:after="0" w:line="240" w:lineRule="auto"/>
                              <w:jc w:val="center"/>
                              <w:rPr>
                                <w:rFonts w:cs="Calibri"/>
                              </w:rPr>
                            </w:pPr>
                            <w:r w:rsidRPr="00893197">
                              <w:rPr>
                                <w:rFonts w:cs="Calibri"/>
                              </w:rPr>
                              <w:t>ΠΑΡΑΛΑΒΗ ΖΩΝΤΩΝ</w:t>
                            </w:r>
                          </w:p>
                          <w:p w:rsidR="00BE5F57" w:rsidRPr="00893197" w:rsidRDefault="00BE5F57" w:rsidP="009948B8">
                            <w:pPr>
                              <w:shd w:val="clear" w:color="auto" w:fill="FFFFFF"/>
                              <w:spacing w:after="0" w:line="240" w:lineRule="auto"/>
                              <w:jc w:val="center"/>
                              <w:rPr>
                                <w:rFonts w:cs="Calibri"/>
                              </w:rPr>
                            </w:pPr>
                            <w:r w:rsidRPr="00893197">
                              <w:rPr>
                                <w:rFonts w:cs="Calibri"/>
                              </w:rPr>
                              <w:t>ΖΩΩΝ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125.85pt;margin-top:9.45pt;width:2in;height:37.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" fillcolor="yellow">
                <v:textbox>
                  <w:txbxContent>
                    <w:p w:rsidR="00BE5F57" w:rsidRPr="00893197" w:rsidRDefault="00BE5F57" w:rsidP="009948B8">
                      <w:pPr>
                        <w:shd w:val="clear" w:color="auto" w:fill="FFFFFF"/>
                        <w:spacing w:after="0" w:line="240" w:lineRule="auto"/>
                        <w:jc w:val="center"/>
                        <w:rPr>
                          <w:rFonts w:cs="Calibri"/>
                        </w:rPr>
                      </w:pPr>
                      <w:r w:rsidRPr="00893197">
                        <w:rPr>
                          <w:rFonts w:cs="Calibri"/>
                        </w:rPr>
                        <w:t>ΠΑΡΑΛΑΒΗ ΖΩΝΤΩΝ</w:t>
                      </w:r>
                    </w:p>
                    <w:p w:rsidR="00BE5F57" w:rsidRPr="00893197" w:rsidRDefault="00BE5F57" w:rsidP="009948B8">
                      <w:pPr>
                        <w:shd w:val="clear" w:color="auto" w:fill="FFFFFF"/>
                        <w:spacing w:after="0" w:line="240" w:lineRule="auto"/>
                        <w:jc w:val="center"/>
                        <w:rPr>
                          <w:rFonts w:cs="Calibri"/>
                        </w:rPr>
                      </w:pPr>
                      <w:r w:rsidRPr="00893197">
                        <w:rPr>
                          <w:rFonts w:cs="Calibri"/>
                        </w:rPr>
                        <w:t>ΖΩΩΝ</w:t>
                      </w:r>
                    </w:p>
                  </w:txbxContent>
                </v:textbox>
                <w10:wrap type="square"/>
              </v:shape>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893197" w:rsidP="00893197">
      <w:pPr>
        <w:spacing w:after="0" w:line="240" w:lineRule="auto"/>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8064"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13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389F2" id="Line 10" o:spid="_x0000_s1026" style="position:absolute;flip:x;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">
                <v:stroke endarrow="block"/>
              </v:lin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0896"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893197">
                            <w:pPr>
                              <w:jc w:val="center"/>
                              <w:rPr>
                                <w:rFonts w:cs="Calibri"/>
                              </w:rPr>
                            </w:pPr>
                            <w:r w:rsidRPr="004B60F2">
                              <w:rPr>
                                <w:rFonts w:cs="Calibri"/>
                              </w:rPr>
                              <w:t>ΑΝΑΙΣΘΗΣΙΑ</w:t>
                            </w:r>
                          </w:p>
                          <w:p w:rsidR="00BE5F57" w:rsidRPr="00C049FB" w:rsidRDefault="00BE5F57" w:rsidP="00893197">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left:0;text-align:left;margin-left:126pt;margin-top:13.1pt;width:2in;height:27.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">
                <v:textbox>
                  <w:txbxContent>
                    <w:p w:rsidR="00BE5F57" w:rsidRPr="004B60F2" w:rsidRDefault="00BE5F57" w:rsidP="00893197">
                      <w:pPr>
                        <w:jc w:val="center"/>
                        <w:rPr>
                          <w:rFonts w:cs="Calibri"/>
                        </w:rPr>
                      </w:pPr>
                      <w:r w:rsidRPr="004B60F2">
                        <w:rPr>
                          <w:rFonts w:cs="Calibri"/>
                        </w:rPr>
                        <w:t>ΑΝΑΙΣΘΗΣΙΑ</w:t>
                      </w:r>
                    </w:p>
                    <w:p w:rsidR="00BE5F57" w:rsidRPr="00C049FB" w:rsidRDefault="00BE5F57" w:rsidP="00893197">
                      <w:pPr>
                        <w:jc w:val="center"/>
                        <w:rPr>
                          <w:rFonts w:ascii="Comic Sans MS" w:hAnsi="Comic Sans MS"/>
                        </w:rPr>
                      </w:pP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0112"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13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07147" id="Line 12"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">
                <v:stroke endarrow="block"/>
              </v:lin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2944"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1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Pr="004B60F2" w:rsidRDefault="00BE5F57" w:rsidP="00893197">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54" style="position:absolute;left:0;text-align:left;margin-left:126pt;margin-top:9pt;width:2in;height:2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">
                <v:textbox>
                  <w:txbxContent>
                    <w:p w:rsidR="00BE5F57" w:rsidRPr="004B60F2" w:rsidRDefault="00BE5F57" w:rsidP="00893197">
                      <w:pPr>
                        <w:jc w:val="center"/>
                        <w:rPr>
                          <w:rFonts w:cs="Calibri"/>
                        </w:rPr>
                      </w:pPr>
                      <w:r w:rsidRPr="004B60F2">
                        <w:rPr>
                          <w:rFonts w:cs="Calibri"/>
                        </w:rPr>
                        <w:t>ΑΦΑΙΜΑΞΗ</w:t>
                      </w:r>
                    </w:p>
                  </w:txbxContent>
                </v:textbox>
              </v:rect>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4208"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1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2C487" id="Line 16" o:spid="_x0000_s1026" style="position:absolute;flip:x;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">
                <v:stroke endarrow="block"/>
              </v:lin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right"/>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7040" behindDoc="0" locked="0" layoutInCell="1" allowOverlap="1">
                <wp:simplePos x="0" y="0"/>
                <wp:positionH relativeFrom="column">
                  <wp:posOffset>1600200</wp:posOffset>
                </wp:positionH>
                <wp:positionV relativeFrom="paragraph">
                  <wp:posOffset>47625</wp:posOffset>
                </wp:positionV>
                <wp:extent cx="1828800" cy="347345"/>
                <wp:effectExtent l="0" t="0" r="19050" b="14605"/>
                <wp:wrapSquare wrapText="bothSides"/>
                <wp:docPr id="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893197">
                            <w:pPr>
                              <w:jc w:val="center"/>
                              <w:rPr>
                                <w:rFonts w:cs="Calibri"/>
                              </w:rPr>
                            </w:pPr>
                            <w:r w:rsidRPr="00F102B6">
                              <w:rPr>
                                <w:rFonts w:cs="Calibri"/>
                              </w:rPr>
                              <w:t>ΑΠΟΚΟΠΗ ΑΚΡΩΝ</w:t>
                            </w:r>
                          </w:p>
                          <w:p w:rsidR="00BE5F57" w:rsidRPr="00F102B6" w:rsidRDefault="00BE5F57" w:rsidP="00893197">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5" type="#_x0000_t202" style="position:absolute;left:0;text-align:left;margin-left:126pt;margin-top:3.75pt;width:2in;height:27.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">
                <v:textbox>
                  <w:txbxContent>
                    <w:p w:rsidR="00BE5F57" w:rsidRPr="00F102B6" w:rsidRDefault="00BE5F57" w:rsidP="00893197">
                      <w:pPr>
                        <w:jc w:val="center"/>
                        <w:rPr>
                          <w:rFonts w:cs="Calibri"/>
                        </w:rPr>
                      </w:pPr>
                      <w:r w:rsidRPr="00F102B6">
                        <w:rPr>
                          <w:rFonts w:cs="Calibri"/>
                        </w:rPr>
                        <w:t>ΑΠΟΚΟΠΗ ΑΚΡΩΝ</w:t>
                      </w:r>
                    </w:p>
                    <w:p w:rsidR="00BE5F57" w:rsidRPr="00F102B6" w:rsidRDefault="00BE5F57" w:rsidP="00893197">
                      <w:pPr>
                        <w:jc w:val="center"/>
                        <w:rPr>
                          <w:rFonts w:cs="Calibri"/>
                        </w:rPr>
                      </w:pPr>
                    </w:p>
                  </w:txbxContent>
                </v:textbox>
                <w10:wrap type="square"/>
              </v:shape>
            </w:pict>
          </mc:Fallback>
        </mc:AlternateContent>
      </w: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69504" behindDoc="0" locked="0" layoutInCell="1" allowOverlap="1">
                <wp:simplePos x="0" y="0"/>
                <wp:positionH relativeFrom="column">
                  <wp:posOffset>3240405</wp:posOffset>
                </wp:positionH>
                <wp:positionV relativeFrom="paragraph">
                  <wp:posOffset>15875</wp:posOffset>
                </wp:positionV>
                <wp:extent cx="962025" cy="495300"/>
                <wp:effectExtent l="19050" t="19050" r="47625" b="95250"/>
                <wp:wrapNone/>
                <wp:docPr id="12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BE5F57" w:rsidRPr="00227EED" w:rsidRDefault="00BE5F57"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56" type="#_x0000_t63" style="position:absolute;margin-left:255.15pt;margin-top:1.25pt;width:75.75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" adj="6300,24300" fillcolor="black" strokeweight="2pt">
                <v:textbox>
                  <w:txbxContent>
                    <w:p w:rsidR="00BE5F57" w:rsidRPr="00227EED" w:rsidRDefault="00BE5F57" w:rsidP="00475061">
                      <w:pPr>
                        <w:jc w:val="center"/>
                        <w:rPr>
                          <w:rFonts w:cs="Calibri"/>
                          <w:b/>
                          <w:sz w:val="40"/>
                          <w:szCs w:val="40"/>
                        </w:rPr>
                      </w:pPr>
                      <w:r w:rsidRPr="00227EED">
                        <w:rPr>
                          <w:rFonts w:cs="Calibri"/>
                          <w:b/>
                          <w:sz w:val="40"/>
                          <w:szCs w:val="40"/>
                        </w:rPr>
                        <w:t>ΥΕΚ</w:t>
                      </w:r>
                    </w:p>
                  </w:txbxContent>
                </v:textbox>
              </v:shap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3184" behindDoc="0" locked="0" layoutInCell="1" allowOverlap="1">
                <wp:simplePos x="0" y="0"/>
                <wp:positionH relativeFrom="column">
                  <wp:posOffset>2498090</wp:posOffset>
                </wp:positionH>
                <wp:positionV relativeFrom="paragraph">
                  <wp:posOffset>44450</wp:posOffset>
                </wp:positionV>
                <wp:extent cx="8255" cy="291465"/>
                <wp:effectExtent l="76200" t="0" r="67945" b="51435"/>
                <wp:wrapNone/>
                <wp:docPr id="1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2C0A5" id="Line 15" o:spid="_x0000_s1026" style="position:absolute;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3.5pt" to="19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">
                <v:stroke endarrow="block"/>
              </v:line>
            </w:pict>
          </mc:Fallback>
        </mc:AlternateContent>
      </w: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6016" behindDoc="0" locked="0" layoutInCell="1" allowOverlap="1">
                <wp:simplePos x="0" y="0"/>
                <wp:positionH relativeFrom="column">
                  <wp:posOffset>1552575</wp:posOffset>
                </wp:positionH>
                <wp:positionV relativeFrom="paragraph">
                  <wp:posOffset>160655</wp:posOffset>
                </wp:positionV>
                <wp:extent cx="1943100" cy="476885"/>
                <wp:effectExtent l="0" t="0" r="19050" b="18415"/>
                <wp:wrapSquare wrapText="bothSides"/>
                <wp:docPr id="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6885"/>
                        </a:xfrm>
                        <a:prstGeom prst="rect">
                          <a:avLst/>
                        </a:prstGeom>
                        <a:solidFill>
                          <a:srgbClr val="FFFFFF"/>
                        </a:solidFill>
                        <a:ln w="9525">
                          <a:solidFill>
                            <a:srgbClr val="000000"/>
                          </a:solidFill>
                          <a:miter lim="800000"/>
                          <a:headEnd/>
                          <a:tailEnd/>
                        </a:ln>
                      </wps:spPr>
                      <wps:txbx>
                        <w:txbxContent>
                          <w:p w:rsidR="00BE5F57" w:rsidRPr="00F102B6" w:rsidRDefault="00BE5F57" w:rsidP="00893197">
                            <w:pPr>
                              <w:spacing w:after="0" w:line="240" w:lineRule="auto"/>
                              <w:jc w:val="center"/>
                              <w:rPr>
                                <w:rFonts w:cs="Calibri"/>
                              </w:rPr>
                            </w:pPr>
                            <w:r w:rsidRPr="00F102B6">
                              <w:rPr>
                                <w:rFonts w:cs="Calibri"/>
                              </w:rPr>
                              <w:t>ΑΠΟΚΟΠΗ ΚΕΦΑΛΗΣ</w:t>
                            </w:r>
                          </w:p>
                          <w:p w:rsidR="00BE5F57" w:rsidRPr="00A41642" w:rsidRDefault="00BE5F57" w:rsidP="00893197">
                            <w:pPr>
                              <w:spacing w:after="0" w:line="240" w:lineRule="auto"/>
                              <w:jc w:val="center"/>
                              <w:rPr>
                                <w:rFonts w:cs="Calibri"/>
                              </w:rPr>
                            </w:pPr>
                            <w:r w:rsidRPr="00A41642">
                              <w:rPr>
                                <w:rFonts w:cs="Calibri"/>
                              </w:rPr>
                              <w:t>(ΥΕΚ ΑΝΩ ΤΩΝ 12 ΜΗΝΩΝ)</w:t>
                            </w:r>
                          </w:p>
                          <w:p w:rsidR="00BE5F57" w:rsidRPr="00F102B6" w:rsidRDefault="00BE5F57" w:rsidP="00893197">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122.25pt;margin-top:12.65pt;width:153pt;height:37.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">
                <v:textbox>
                  <w:txbxContent>
                    <w:p w:rsidR="00BE5F57" w:rsidRPr="00F102B6" w:rsidRDefault="00BE5F57" w:rsidP="00893197">
                      <w:pPr>
                        <w:spacing w:after="0" w:line="240" w:lineRule="auto"/>
                        <w:jc w:val="center"/>
                        <w:rPr>
                          <w:rFonts w:cs="Calibri"/>
                        </w:rPr>
                      </w:pPr>
                      <w:r w:rsidRPr="00F102B6">
                        <w:rPr>
                          <w:rFonts w:cs="Calibri"/>
                        </w:rPr>
                        <w:t>ΑΠΟΚΟΠΗ ΚΕΦΑΛΗΣ</w:t>
                      </w:r>
                    </w:p>
                    <w:p w:rsidR="00BE5F57" w:rsidRPr="00A41642" w:rsidRDefault="00BE5F57" w:rsidP="00893197">
                      <w:pPr>
                        <w:spacing w:after="0" w:line="240" w:lineRule="auto"/>
                        <w:jc w:val="center"/>
                        <w:rPr>
                          <w:rFonts w:cs="Calibri"/>
                        </w:rPr>
                      </w:pPr>
                      <w:r w:rsidRPr="00A41642">
                        <w:rPr>
                          <w:rFonts w:cs="Calibri"/>
                        </w:rPr>
                        <w:t>(ΥΕΚ ΑΝΩ ΤΩΝ 12 ΜΗΝΩΝ)</w:t>
                      </w:r>
                    </w:p>
                    <w:p w:rsidR="00BE5F57" w:rsidRPr="00F102B6" w:rsidRDefault="00BE5F57" w:rsidP="00893197">
                      <w:pPr>
                        <w:jc w:val="center"/>
                        <w:rPr>
                          <w:rFonts w:cs="Calibri"/>
                        </w:rPr>
                      </w:pP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2160" behindDoc="0" locked="0" layoutInCell="1" allowOverlap="1">
                <wp:simplePos x="0" y="0"/>
                <wp:positionH relativeFrom="column">
                  <wp:posOffset>2498090</wp:posOffset>
                </wp:positionH>
                <wp:positionV relativeFrom="paragraph">
                  <wp:posOffset>111760</wp:posOffset>
                </wp:positionV>
                <wp:extent cx="8255" cy="291465"/>
                <wp:effectExtent l="76200" t="0" r="67945" b="51435"/>
                <wp:wrapNone/>
                <wp:docPr id="1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73480" id="Line 14"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8.8pt" to="197.3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FT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">
                <v:stroke endarrow="block"/>
              </v:line>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1920" behindDoc="0" locked="0" layoutInCell="1" allowOverlap="1">
                <wp:simplePos x="0" y="0"/>
                <wp:positionH relativeFrom="column">
                  <wp:posOffset>1600200</wp:posOffset>
                </wp:positionH>
                <wp:positionV relativeFrom="paragraph">
                  <wp:posOffset>52705</wp:posOffset>
                </wp:positionV>
                <wp:extent cx="1828800" cy="347345"/>
                <wp:effectExtent l="0" t="0" r="19050" b="14605"/>
                <wp:wrapSquare wrapText="bothSides"/>
                <wp:docPr id="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893197">
                            <w:pPr>
                              <w:jc w:val="center"/>
                              <w:rPr>
                                <w:rFonts w:cs="Calibri"/>
                              </w:rPr>
                            </w:pPr>
                            <w:r w:rsidRPr="004B60F2">
                              <w:rPr>
                                <w:rFonts w:cs="Calibri"/>
                              </w:rPr>
                              <w:t>ΕΚΔΟΡΑ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8" type="#_x0000_t202" style="position:absolute;left:0;text-align:left;margin-left:126pt;margin-top:4.15pt;width:2in;height:27.3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">
                <v:textbox>
                  <w:txbxContent>
                    <w:p w:rsidR="00BE5F57" w:rsidRPr="004B60F2" w:rsidRDefault="00BE5F57" w:rsidP="00893197">
                      <w:pPr>
                        <w:jc w:val="center"/>
                        <w:rPr>
                          <w:rFonts w:cs="Calibri"/>
                        </w:rPr>
                      </w:pPr>
                      <w:r w:rsidRPr="004B60F2">
                        <w:rPr>
                          <w:rFonts w:cs="Calibri"/>
                        </w:rPr>
                        <w:t>ΕΚΔΟΡΑ</w:t>
                      </w: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17280" behindDoc="0" locked="0" layoutInCell="1" allowOverlap="1">
                <wp:simplePos x="0" y="0"/>
                <wp:positionH relativeFrom="column">
                  <wp:posOffset>2489835</wp:posOffset>
                </wp:positionH>
                <wp:positionV relativeFrom="paragraph">
                  <wp:posOffset>49530</wp:posOffset>
                </wp:positionV>
                <wp:extent cx="8255" cy="291465"/>
                <wp:effectExtent l="76200" t="0" r="67945" b="51435"/>
                <wp:wrapNone/>
                <wp:docPr id="1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FB62D" id="Line 19" o:spid="_x0000_s1026" style="position:absolute;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3.9pt" to="196.7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rQ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">
                <v:stroke endarrow="block"/>
              </v:line>
            </w:pict>
          </mc:Fallback>
        </mc:AlternateContent>
      </w:r>
    </w:p>
    <w:p w:rsidR="00893197" w:rsidRPr="00893197" w:rsidRDefault="0067620A" w:rsidP="00893197">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128905</wp:posOffset>
                </wp:positionV>
                <wp:extent cx="276225" cy="3702685"/>
                <wp:effectExtent l="19050" t="19050" r="47625" b="50165"/>
                <wp:wrapNone/>
                <wp:docPr id="11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70268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Pr>
                              <w:jc w:val="center"/>
                            </w:pPr>
                          </w:p>
                          <w:p w:rsidR="00BE5F57" w:rsidRDefault="00BE5F57" w:rsidP="00475061"/>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rPr>
                                <w:rFonts w:cs="Calibri"/>
                                <w:b/>
                              </w:rPr>
                            </w:pPr>
                          </w:p>
                          <w:p w:rsidR="00BE5F57" w:rsidRPr="00227EED" w:rsidRDefault="00BE5F57" w:rsidP="00475061">
                            <w:pPr>
                              <w:jc w:val="center"/>
                              <w:rPr>
                                <w:rFonts w:cs="Calibri"/>
                                <w:b/>
                              </w:rPr>
                            </w:pPr>
                            <w:r w:rsidRPr="00227EED">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59" style="position:absolute;margin-left:9pt;margin-top:10.15pt;width:21.75pt;height:29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" fillcolor="#c4bc96" strokecolor="#f2f2f2" strokeweight="3pt">
                <v:shadow on="t" color="#7f7f7f" opacity=".5" offset="1pt"/>
                <v:textbox>
                  <w:txbxContent>
                    <w:p w:rsidR="00BE5F57" w:rsidRDefault="00BE5F57" w:rsidP="00475061">
                      <w:pPr>
                        <w:jc w:val="center"/>
                      </w:pPr>
                    </w:p>
                    <w:p w:rsidR="00BE5F57" w:rsidRDefault="00BE5F57" w:rsidP="00475061"/>
                    <w:p w:rsidR="00BE5F57" w:rsidRPr="00227EED" w:rsidRDefault="00BE5F57" w:rsidP="00475061">
                      <w:pPr>
                        <w:jc w:val="center"/>
                        <w:rPr>
                          <w:rFonts w:cs="Calibri"/>
                          <w:b/>
                        </w:rPr>
                      </w:pPr>
                      <w:r w:rsidRPr="00227EED">
                        <w:rPr>
                          <w:rFonts w:cs="Calibri"/>
                          <w:b/>
                        </w:rPr>
                        <w:t>ΚΑΘΑΡΗ</w:t>
                      </w:r>
                    </w:p>
                    <w:p w:rsidR="00BE5F57" w:rsidRPr="00227EED" w:rsidRDefault="00BE5F57" w:rsidP="00475061">
                      <w:pPr>
                        <w:jc w:val="center"/>
                        <w:rPr>
                          <w:rFonts w:cs="Calibri"/>
                          <w:b/>
                        </w:rPr>
                      </w:pPr>
                    </w:p>
                    <w:p w:rsidR="00BE5F57" w:rsidRPr="00227EED" w:rsidRDefault="00BE5F57" w:rsidP="00475061">
                      <w:pPr>
                        <w:rPr>
                          <w:rFonts w:cs="Calibri"/>
                          <w:b/>
                        </w:rPr>
                      </w:pPr>
                    </w:p>
                    <w:p w:rsidR="00BE5F57" w:rsidRPr="00227EED" w:rsidRDefault="00BE5F57" w:rsidP="00475061">
                      <w:pPr>
                        <w:jc w:val="center"/>
                        <w:rPr>
                          <w:rFonts w:cs="Calibri"/>
                          <w:b/>
                        </w:rPr>
                      </w:pPr>
                      <w:r w:rsidRPr="00227EED">
                        <w:rPr>
                          <w:rFonts w:cs="Calibri"/>
                          <w:b/>
                        </w:rPr>
                        <w:t>ΖΩΝΗ</w:t>
                      </w:r>
                    </w:p>
                  </w:txbxContent>
                </v:textbox>
              </v:rect>
            </w:pict>
          </mc:Fallback>
        </mc:AlternateContent>
      </w:r>
      <w:r>
        <w:rPr>
          <w:rFonts w:ascii="Comic Sans MS" w:hAnsi="Comic Sans MS"/>
          <w:noProof/>
          <w:sz w:val="24"/>
          <w:szCs w:val="24"/>
          <w:lang w:eastAsia="el-GR"/>
        </w:rPr>
        <mc:AlternateContent>
          <mc:Choice Requires="wps">
            <w:drawing>
              <wp:anchor distT="0" distB="0" distL="114300" distR="114300" simplePos="0" relativeHeight="251609088" behindDoc="0" locked="0" layoutInCell="1" allowOverlap="1">
                <wp:simplePos x="0" y="0"/>
                <wp:positionH relativeFrom="column">
                  <wp:posOffset>1598295</wp:posOffset>
                </wp:positionH>
                <wp:positionV relativeFrom="paragraph">
                  <wp:posOffset>128270</wp:posOffset>
                </wp:positionV>
                <wp:extent cx="1828800" cy="347345"/>
                <wp:effectExtent l="0" t="0" r="19050" b="14605"/>
                <wp:wrapSquare wrapText="bothSides"/>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BE5F57" w:rsidRPr="00F102B6" w:rsidRDefault="00BE5F57" w:rsidP="009948B8">
                            <w:pPr>
                              <w:shd w:val="clear" w:color="auto" w:fill="FFFFFF"/>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60" type="#_x0000_t202" style="position:absolute;margin-left:125.85pt;margin-top:10.1pt;width:2in;height:27.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" fillcolor="yellow">
                <v:textbox>
                  <w:txbxContent>
                    <w:p w:rsidR="00BE5F57" w:rsidRPr="00F102B6" w:rsidRDefault="00BE5F57" w:rsidP="009948B8">
                      <w:pPr>
                        <w:shd w:val="clear" w:color="auto" w:fill="FFFFFF"/>
                        <w:jc w:val="center"/>
                        <w:rPr>
                          <w:rFonts w:cs="Calibri"/>
                        </w:rPr>
                      </w:pPr>
                      <w:r w:rsidRPr="00F102B6">
                        <w:rPr>
                          <w:rFonts w:cs="Calibri"/>
                        </w:rPr>
                        <w:t>ΕΚΣΠΛΑΧΝΙΣΜΟΣ</w:t>
                      </w:r>
                    </w:p>
                  </w:txbxContent>
                </v:textbox>
                <w10:wrap type="square"/>
              </v:shape>
            </w:pict>
          </mc:Fallback>
        </mc:AlternateContent>
      </w:r>
      <w:r>
        <w:rPr>
          <w:rFonts w:ascii="Comic Sans MS" w:hAnsi="Comic Sans MS"/>
          <w:noProof/>
          <w:sz w:val="24"/>
          <w:szCs w:val="24"/>
          <w:lang w:eastAsia="el-GR"/>
        </w:rPr>
        <mc:AlternateContent>
          <mc:Choice Requires="wps">
            <w:drawing>
              <wp:anchor distT="4294967295" distB="4294967295" distL="114300" distR="114300" simplePos="0" relativeHeight="251604992"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1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BBFF0" id="Line 7" o:spid="_x0000_s1026" style="position:absolute;flip:x y;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">
                <v:stroke endarrow="block"/>
              </v:line>
            </w:pict>
          </mc:Fallback>
        </mc:AlternateContent>
      </w:r>
    </w:p>
    <w:p w:rsidR="00893197" w:rsidRPr="00893197" w:rsidRDefault="0067620A" w:rsidP="00893197">
      <w:pPr>
        <w:tabs>
          <w:tab w:val="left" w:pos="919"/>
          <w:tab w:val="center" w:pos="4153"/>
        </w:tabs>
        <w:spacing w:after="0" w:line="240" w:lineRule="auto"/>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670528" behindDoc="0" locked="0" layoutInCell="1" allowOverlap="1">
                <wp:simplePos x="0" y="0"/>
                <wp:positionH relativeFrom="column">
                  <wp:posOffset>3429000</wp:posOffset>
                </wp:positionH>
                <wp:positionV relativeFrom="paragraph">
                  <wp:posOffset>-2540</wp:posOffset>
                </wp:positionV>
                <wp:extent cx="962025" cy="495300"/>
                <wp:effectExtent l="19050" t="19050" r="47625" b="95250"/>
                <wp:wrapNone/>
                <wp:docPr id="11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95300"/>
                        </a:xfrm>
                        <a:prstGeom prst="wedgeEllipseCallout">
                          <a:avLst>
                            <a:gd name="adj1" fmla="val -20833"/>
                            <a:gd name="adj2" fmla="val 62500"/>
                          </a:avLst>
                        </a:prstGeom>
                        <a:solidFill>
                          <a:srgbClr val="000000"/>
                        </a:solidFill>
                        <a:ln w="25400">
                          <a:solidFill>
                            <a:srgbClr val="000000"/>
                          </a:solidFill>
                          <a:miter lim="800000"/>
                          <a:headEnd/>
                          <a:tailEnd/>
                        </a:ln>
                      </wps:spPr>
                      <wps:txbx>
                        <w:txbxContent>
                          <w:p w:rsidR="00BE5F57" w:rsidRPr="00227EED" w:rsidRDefault="00BE5F57" w:rsidP="00475061">
                            <w:pPr>
                              <w:jc w:val="center"/>
                              <w:rPr>
                                <w:rFonts w:cs="Calibri"/>
                                <w:b/>
                                <w:sz w:val="40"/>
                                <w:szCs w:val="40"/>
                              </w:rPr>
                            </w:pPr>
                            <w:r w:rsidRPr="00227EED">
                              <w:rPr>
                                <w:rFonts w:cs="Calibri"/>
                                <w:b/>
                                <w:sz w:val="40"/>
                                <w:szCs w:val="40"/>
                              </w:rPr>
                              <w:t>ΥΕΚ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61" type="#_x0000_t63" style="position:absolute;margin-left:270pt;margin-top:-.2pt;width:75.7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" adj="6300,24300" fillcolor="black" strokeweight="2pt">
                <v:textbox>
                  <w:txbxContent>
                    <w:p w:rsidR="00BE5F57" w:rsidRPr="00227EED" w:rsidRDefault="00BE5F57" w:rsidP="00475061">
                      <w:pPr>
                        <w:jc w:val="center"/>
                        <w:rPr>
                          <w:rFonts w:cs="Calibri"/>
                          <w:b/>
                          <w:sz w:val="40"/>
                          <w:szCs w:val="40"/>
                        </w:rPr>
                      </w:pPr>
                      <w:r w:rsidRPr="00227EED">
                        <w:rPr>
                          <w:rFonts w:cs="Calibri"/>
                          <w:b/>
                          <w:sz w:val="40"/>
                          <w:szCs w:val="40"/>
                        </w:rPr>
                        <w:t>ΥΕΚ</w:t>
                      </w:r>
                    </w:p>
                  </w:txbxContent>
                </v:textbox>
              </v:shape>
            </w:pict>
          </mc:Fallback>
        </mc:AlternateContent>
      </w:r>
      <w:r w:rsidR="00893197" w:rsidRPr="00893197">
        <w:rPr>
          <w:rFonts w:ascii="Comic Sans MS" w:hAnsi="Comic Sans MS"/>
          <w:sz w:val="24"/>
          <w:szCs w:val="24"/>
        </w:rPr>
        <w:t xml:space="preserve">                       </w:t>
      </w:r>
      <w:r w:rsidR="00893197" w:rsidRPr="00893197">
        <w:rPr>
          <w:rFonts w:ascii="Comic Sans MS" w:hAnsi="Comic Sans MS"/>
          <w:sz w:val="24"/>
          <w:szCs w:val="24"/>
        </w:rPr>
        <w:tab/>
      </w: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16256" behindDoc="0" locked="0" layoutInCell="1" allowOverlap="1">
                <wp:simplePos x="0" y="0"/>
                <wp:positionH relativeFrom="column">
                  <wp:posOffset>2481580</wp:posOffset>
                </wp:positionH>
                <wp:positionV relativeFrom="paragraph">
                  <wp:posOffset>56515</wp:posOffset>
                </wp:positionV>
                <wp:extent cx="8255" cy="291465"/>
                <wp:effectExtent l="76200" t="0" r="67945" b="51435"/>
                <wp:wrapNone/>
                <wp:docPr id="10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9DBF5" id="Line 18" o:spid="_x0000_s1026" style="position:absolute;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4.45pt" to="196.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9c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">
                <v:stroke endarrow="block"/>
              </v:line>
            </w:pict>
          </mc:Fallback>
        </mc:AlternateContent>
      </w:r>
    </w:p>
    <w:p w:rsidR="00893197" w:rsidRPr="00893197" w:rsidRDefault="0067620A" w:rsidP="00893197">
      <w:pPr>
        <w:spacing w:after="0" w:line="240" w:lineRule="auto"/>
        <w:jc w:val="center"/>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618304" behindDoc="0" locked="0" layoutInCell="1" allowOverlap="1">
                <wp:simplePos x="0" y="0"/>
                <wp:positionH relativeFrom="column">
                  <wp:posOffset>1304925</wp:posOffset>
                </wp:positionH>
                <wp:positionV relativeFrom="paragraph">
                  <wp:posOffset>135255</wp:posOffset>
                </wp:positionV>
                <wp:extent cx="2400300" cy="508000"/>
                <wp:effectExtent l="0" t="0" r="19050" b="25400"/>
                <wp:wrapSquare wrapText="bothSides"/>
                <wp:docPr id="1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08000"/>
                        </a:xfrm>
                        <a:prstGeom prst="rect">
                          <a:avLst/>
                        </a:prstGeom>
                        <a:solidFill>
                          <a:srgbClr val="FFFFFF"/>
                        </a:solidFill>
                        <a:ln w="9525">
                          <a:solidFill>
                            <a:srgbClr val="000000"/>
                          </a:solidFill>
                          <a:miter lim="800000"/>
                          <a:headEnd/>
                          <a:tailEnd/>
                        </a:ln>
                      </wps:spPr>
                      <wps:txbx>
                        <w:txbxContent>
                          <w:p w:rsidR="00BE5F57" w:rsidRDefault="00BE5F57" w:rsidP="00893197">
                            <w:pPr>
                              <w:spacing w:after="0" w:line="240" w:lineRule="auto"/>
                              <w:jc w:val="center"/>
                              <w:rPr>
                                <w:rFonts w:cs="Calibri"/>
                              </w:rPr>
                            </w:pPr>
                            <w:r>
                              <w:rPr>
                                <w:rFonts w:cs="Calibri"/>
                              </w:rPr>
                              <w:t xml:space="preserve">ΑΦΑΙΡΕΣΗ ΥΕΚ </w:t>
                            </w:r>
                          </w:p>
                          <w:p w:rsidR="00BE5F57" w:rsidRPr="00A41642" w:rsidRDefault="00BE5F57" w:rsidP="00893197">
                            <w:pPr>
                              <w:spacing w:after="0" w:line="240" w:lineRule="auto"/>
                              <w:jc w:val="center"/>
                              <w:rPr>
                                <w:rFonts w:cs="Calibri"/>
                              </w:rPr>
                            </w:pPr>
                            <w:r w:rsidRPr="00A41642">
                              <w:rPr>
                                <w:rFonts w:cs="Calibri"/>
                              </w:rPr>
                              <w:t>(Ν. ΜΥΕΛΟΣ ΑΝΩ ΤΩΝ 12 ΜΗΝΩΝ)</w:t>
                            </w:r>
                          </w:p>
                          <w:p w:rsidR="00BE5F57" w:rsidRPr="009E6717" w:rsidRDefault="00BE5F57" w:rsidP="00893197">
                            <w:pPr>
                              <w:ind w:left="-142" w:firstLine="142"/>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62" type="#_x0000_t202" style="position:absolute;left:0;text-align:left;margin-left:102.75pt;margin-top:10.65pt;width:189pt;height:40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">
                <v:textbox>
                  <w:txbxContent>
                    <w:p w:rsidR="00BE5F57" w:rsidRDefault="00BE5F57" w:rsidP="00893197">
                      <w:pPr>
                        <w:spacing w:after="0" w:line="240" w:lineRule="auto"/>
                        <w:jc w:val="center"/>
                        <w:rPr>
                          <w:rFonts w:cs="Calibri"/>
                        </w:rPr>
                      </w:pPr>
                      <w:r>
                        <w:rPr>
                          <w:rFonts w:cs="Calibri"/>
                        </w:rPr>
                        <w:t xml:space="preserve">ΑΦΑΙΡΕΣΗ ΥΕΚ </w:t>
                      </w:r>
                    </w:p>
                    <w:p w:rsidR="00BE5F57" w:rsidRPr="00A41642" w:rsidRDefault="00BE5F57" w:rsidP="00893197">
                      <w:pPr>
                        <w:spacing w:after="0" w:line="240" w:lineRule="auto"/>
                        <w:jc w:val="center"/>
                        <w:rPr>
                          <w:rFonts w:cs="Calibri"/>
                        </w:rPr>
                      </w:pPr>
                      <w:r w:rsidRPr="00A41642">
                        <w:rPr>
                          <w:rFonts w:cs="Calibri"/>
                        </w:rPr>
                        <w:t>(Ν. ΜΥΕΛΟΣ ΑΝΩ ΤΩΝ 12 ΜΗΝΩΝ)</w:t>
                      </w:r>
                    </w:p>
                    <w:p w:rsidR="00BE5F57" w:rsidRPr="009E6717" w:rsidRDefault="00BE5F57" w:rsidP="00893197">
                      <w:pPr>
                        <w:ind w:left="-142" w:firstLine="142"/>
                        <w:jc w:val="center"/>
                        <w:rPr>
                          <w:rFonts w:cs="Calibri"/>
                        </w:rPr>
                      </w:pPr>
                    </w:p>
                  </w:txbxContent>
                </v:textbox>
                <w10:wrap type="square"/>
              </v:shape>
            </w:pict>
          </mc:Fallback>
        </mc:AlternateContent>
      </w:r>
    </w:p>
    <w:p w:rsidR="00893197" w:rsidRPr="00893197" w:rsidRDefault="00893197" w:rsidP="00893197">
      <w:pPr>
        <w:spacing w:after="0" w:line="240" w:lineRule="auto"/>
        <w:jc w:val="center"/>
        <w:rPr>
          <w:rFonts w:ascii="Comic Sans MS" w:hAnsi="Comic Sans MS"/>
          <w:sz w:val="24"/>
          <w:szCs w:val="24"/>
        </w:rPr>
      </w:pPr>
    </w:p>
    <w:p w:rsidR="00893197" w:rsidRPr="00893197" w:rsidRDefault="00893197" w:rsidP="00893197">
      <w:pPr>
        <w:spacing w:after="0" w:line="240" w:lineRule="auto"/>
        <w:jc w:val="center"/>
        <w:rPr>
          <w:rFonts w:ascii="Comic Sans MS" w:hAnsi="Comic Sans MS"/>
          <w:sz w:val="24"/>
          <w:szCs w:val="24"/>
        </w:rPr>
      </w:pP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15232" behindDoc="0" locked="0" layoutInCell="1" allowOverlap="1">
                <wp:simplePos x="0" y="0"/>
                <wp:positionH relativeFrom="column">
                  <wp:posOffset>2489835</wp:posOffset>
                </wp:positionH>
                <wp:positionV relativeFrom="paragraph">
                  <wp:posOffset>6350</wp:posOffset>
                </wp:positionV>
                <wp:extent cx="8255" cy="291465"/>
                <wp:effectExtent l="76200" t="0" r="67945" b="51435"/>
                <wp:wrapNone/>
                <wp:docPr id="10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BC81B" id="Line 17" o:spid="_x0000_s1026" style="position:absolute;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5pt" to="196.7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qMwIAAFk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">
                <v:stroke endarrow="block"/>
              </v:line>
            </w:pict>
          </mc:Fallback>
        </mc:AlternateContent>
      </w: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9328" behindDoc="0" locked="0" layoutInCell="1" allowOverlap="1">
                <wp:simplePos x="0" y="0"/>
                <wp:positionH relativeFrom="column">
                  <wp:posOffset>1600200</wp:posOffset>
                </wp:positionH>
                <wp:positionV relativeFrom="paragraph">
                  <wp:posOffset>85090</wp:posOffset>
                </wp:positionV>
                <wp:extent cx="1828800" cy="347345"/>
                <wp:effectExtent l="0" t="0" r="19050" b="14605"/>
                <wp:wrapSquare wrapText="bothSides"/>
                <wp:docPr id="10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893197">
                            <w:pPr>
                              <w:jc w:val="center"/>
                              <w:rPr>
                                <w:rFonts w:cs="Calibri"/>
                              </w:rPr>
                            </w:pPr>
                            <w:r>
                              <w:rPr>
                                <w:rFonts w:cs="Calibri"/>
                              </w:rPr>
                              <w:t>ΖΥΓΙΣΗ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63" type="#_x0000_t202" style="position:absolute;left:0;text-align:left;margin-left:126pt;margin-top:6.7pt;width:2in;height:27.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">
                <v:textbox>
                  <w:txbxContent>
                    <w:p w:rsidR="00BE5F57" w:rsidRPr="00F102B6" w:rsidRDefault="00BE5F57" w:rsidP="00893197">
                      <w:pPr>
                        <w:jc w:val="center"/>
                        <w:rPr>
                          <w:rFonts w:cs="Calibri"/>
                        </w:rPr>
                      </w:pPr>
                      <w:r>
                        <w:rPr>
                          <w:rFonts w:cs="Calibri"/>
                        </w:rPr>
                        <w:t>ΖΥΓΙΣΗ</w:t>
                      </w: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11136" behindDoc="0" locked="0" layoutInCell="1" allowOverlap="1">
                <wp:simplePos x="0" y="0"/>
                <wp:positionH relativeFrom="column">
                  <wp:posOffset>2498090</wp:posOffset>
                </wp:positionH>
                <wp:positionV relativeFrom="paragraph">
                  <wp:posOffset>81915</wp:posOffset>
                </wp:positionV>
                <wp:extent cx="8255" cy="291465"/>
                <wp:effectExtent l="76200" t="0" r="67945" b="51435"/>
                <wp:wrapNone/>
                <wp:docPr id="10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995C9" id="Line 13" o:spid="_x0000_s1026" style="position:absolute;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6.45pt" to="197.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2fMwIAAFkEAAAOAAAAZHJzL2Uyb0RvYy54bWysVMGO2jAQvVfqP1i+QxI2oR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">
                <v:stroke endarrow="block"/>
              </v:line>
            </w:pict>
          </mc:Fallback>
        </mc:AlternateContent>
      </w:r>
    </w:p>
    <w:p w:rsidR="00893197" w:rsidRPr="00893197" w:rsidRDefault="0067620A" w:rsidP="00893197">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20352" behindDoc="0" locked="0" layoutInCell="1" allowOverlap="1">
                <wp:simplePos x="0" y="0"/>
                <wp:positionH relativeFrom="column">
                  <wp:posOffset>1600200</wp:posOffset>
                </wp:positionH>
                <wp:positionV relativeFrom="paragraph">
                  <wp:posOffset>198120</wp:posOffset>
                </wp:positionV>
                <wp:extent cx="1828800" cy="347345"/>
                <wp:effectExtent l="0" t="0" r="19050" b="14605"/>
                <wp:wrapSquare wrapText="bothSides"/>
                <wp:docPr id="10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1C16BB" w:rsidRDefault="00BE5F57" w:rsidP="00893197">
                            <w:pPr>
                              <w:jc w:val="center"/>
                              <w:rPr>
                                <w:rFonts w:cs="Calibri"/>
                              </w:rPr>
                            </w:pPr>
                            <w:r w:rsidRPr="001C16BB">
                              <w:rPr>
                                <w:rFonts w:cs="Calibri"/>
                              </w:rPr>
                              <w:t>ΣΦΡΑΓΙΣΗ</w:t>
                            </w:r>
                          </w:p>
                          <w:p w:rsidR="00BE5F57" w:rsidRPr="00F102B6" w:rsidRDefault="00BE5F57" w:rsidP="00893197">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64" type="#_x0000_t202" style="position:absolute;left:0;text-align:left;margin-left:126pt;margin-top:15.6pt;width:2in;height:27.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">
                <v:textbox>
                  <w:txbxContent>
                    <w:p w:rsidR="00BE5F57" w:rsidRPr="001C16BB" w:rsidRDefault="00BE5F57" w:rsidP="00893197">
                      <w:pPr>
                        <w:jc w:val="center"/>
                        <w:rPr>
                          <w:rFonts w:cs="Calibri"/>
                        </w:rPr>
                      </w:pPr>
                      <w:r w:rsidRPr="001C16BB">
                        <w:rPr>
                          <w:rFonts w:cs="Calibri"/>
                        </w:rPr>
                        <w:t>ΣΦΡΑΓΙΣΗ</w:t>
                      </w:r>
                    </w:p>
                    <w:p w:rsidR="00BE5F57" w:rsidRPr="00F102B6" w:rsidRDefault="00BE5F57" w:rsidP="00893197">
                      <w:pPr>
                        <w:jc w:val="center"/>
                        <w:rPr>
                          <w:rFonts w:cs="Calibri"/>
                        </w:rPr>
                      </w:pPr>
                    </w:p>
                  </w:txbxContent>
                </v:textbox>
                <w10:wrap type="square"/>
              </v:shap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3424" behindDoc="0" locked="0" layoutInCell="1" allowOverlap="1">
                <wp:simplePos x="0" y="0"/>
                <wp:positionH relativeFrom="column">
                  <wp:posOffset>2514600</wp:posOffset>
                </wp:positionH>
                <wp:positionV relativeFrom="paragraph">
                  <wp:posOffset>158115</wp:posOffset>
                </wp:positionV>
                <wp:extent cx="8255" cy="291465"/>
                <wp:effectExtent l="76200" t="0" r="67945" b="51435"/>
                <wp:wrapNone/>
                <wp:docPr id="9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66596" id="Line 25" o:spid="_x0000_s1026" style="position:absolute;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45pt" to="198.6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">
                <v:stroke endarrow="block"/>
              </v:line>
            </w:pict>
          </mc:Fallback>
        </mc:AlternateContent>
      </w:r>
    </w:p>
    <w:p w:rsidR="00893197" w:rsidRPr="00893197" w:rsidRDefault="00893197" w:rsidP="00893197">
      <w:pPr>
        <w:spacing w:after="0" w:line="240" w:lineRule="auto"/>
        <w:jc w:val="center"/>
        <w:rPr>
          <w:rFonts w:ascii="Times New Roman" w:hAnsi="Times New Roman"/>
          <w:sz w:val="24"/>
          <w:szCs w:val="24"/>
        </w:rPr>
      </w:pPr>
    </w:p>
    <w:p w:rsidR="00893197" w:rsidRPr="00893197" w:rsidRDefault="0067620A" w:rsidP="00893197">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1376" behindDoc="0" locked="0" layoutInCell="1" allowOverlap="1">
                <wp:simplePos x="0" y="0"/>
                <wp:positionH relativeFrom="column">
                  <wp:posOffset>1598295</wp:posOffset>
                </wp:positionH>
                <wp:positionV relativeFrom="paragraph">
                  <wp:posOffset>100965</wp:posOffset>
                </wp:positionV>
                <wp:extent cx="1828800" cy="347345"/>
                <wp:effectExtent l="0" t="0" r="19050" b="14605"/>
                <wp:wrapSquare wrapText="bothSides"/>
                <wp:docPr id="9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BE5F57" w:rsidRPr="001C16BB" w:rsidRDefault="00BE5F57" w:rsidP="009948B8">
                            <w:pPr>
                              <w:shd w:val="clear" w:color="auto" w:fill="FFFFFF"/>
                              <w:jc w:val="center"/>
                              <w:rPr>
                                <w:rFonts w:cs="Calibri"/>
                              </w:rPr>
                            </w:pPr>
                            <w:r w:rsidRPr="001C16BB">
                              <w:rPr>
                                <w:rFonts w:cs="Calibri"/>
                              </w:rPr>
                              <w:t>ΨΥΞΗ</w:t>
                            </w:r>
                          </w:p>
                          <w:p w:rsidR="00BE5F57" w:rsidRPr="00F102B6" w:rsidRDefault="00BE5F57" w:rsidP="009948B8">
                            <w:pPr>
                              <w:shd w:val="clear" w:color="auto" w:fill="FFFFFF"/>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5" type="#_x0000_t202" style="position:absolute;left:0;text-align:left;margin-left:125.85pt;margin-top:7.95pt;width:2in;height:27.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" fillcolor="yellow">
                <v:textbox>
                  <w:txbxContent>
                    <w:p w:rsidR="00BE5F57" w:rsidRPr="001C16BB" w:rsidRDefault="00BE5F57" w:rsidP="009948B8">
                      <w:pPr>
                        <w:shd w:val="clear" w:color="auto" w:fill="FFFFFF"/>
                        <w:jc w:val="center"/>
                        <w:rPr>
                          <w:rFonts w:cs="Calibri"/>
                        </w:rPr>
                      </w:pPr>
                      <w:r w:rsidRPr="001C16BB">
                        <w:rPr>
                          <w:rFonts w:cs="Calibri"/>
                        </w:rPr>
                        <w:t>ΨΥΞΗ</w:t>
                      </w:r>
                    </w:p>
                    <w:p w:rsidR="00BE5F57" w:rsidRPr="00F102B6" w:rsidRDefault="00BE5F57" w:rsidP="009948B8">
                      <w:pPr>
                        <w:shd w:val="clear" w:color="auto" w:fill="FFFFFF"/>
                        <w:jc w:val="center"/>
                        <w:rPr>
                          <w:rFonts w:cs="Calibri"/>
                        </w:rPr>
                      </w:pPr>
                    </w:p>
                  </w:txbxContent>
                </v:textbox>
                <w10:wrap type="square"/>
              </v:shape>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22400" behindDoc="0" locked="0" layoutInCell="1" allowOverlap="1">
                <wp:simplePos x="0" y="0"/>
                <wp:positionH relativeFrom="column">
                  <wp:posOffset>2489835</wp:posOffset>
                </wp:positionH>
                <wp:positionV relativeFrom="paragraph">
                  <wp:posOffset>95885</wp:posOffset>
                </wp:positionV>
                <wp:extent cx="8255" cy="291465"/>
                <wp:effectExtent l="76200" t="0" r="67945" b="51435"/>
                <wp:wrapNone/>
                <wp:docPr id="9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EB7DC" id="Line 24"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7.55pt" to="196.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">
                <v:stroke endarrow="block"/>
              </v:line>
            </w:pict>
          </mc:Fallback>
        </mc:AlternateContent>
      </w:r>
    </w:p>
    <w:p w:rsidR="00893197" w:rsidRPr="00893197" w:rsidRDefault="0067620A" w:rsidP="00893197">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03968" behindDoc="0" locked="0" layoutInCell="1" allowOverlap="1">
                <wp:simplePos x="0" y="0"/>
                <wp:positionH relativeFrom="column">
                  <wp:posOffset>1600200</wp:posOffset>
                </wp:positionH>
                <wp:positionV relativeFrom="paragraph">
                  <wp:posOffset>212090</wp:posOffset>
                </wp:positionV>
                <wp:extent cx="1828800" cy="342900"/>
                <wp:effectExtent l="0" t="0" r="19050" b="19050"/>
                <wp:wrapNone/>
                <wp:docPr id="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Default="00BE5F57" w:rsidP="00893197">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66" style="position:absolute;margin-left:126pt;margin-top:16.7pt;width:2in;height:2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">
                <v:textbox>
                  <w:txbxContent>
                    <w:p w:rsidR="00BE5F57" w:rsidRDefault="00BE5F57" w:rsidP="00893197">
                      <w:pPr>
                        <w:jc w:val="center"/>
                      </w:pPr>
                      <w:r w:rsidRPr="004B60F2">
                        <w:rPr>
                          <w:rFonts w:cs="Calibri"/>
                        </w:rPr>
                        <w:t>ΑΠΟΣΤΟΛΗ</w:t>
                      </w:r>
                    </w:p>
                  </w:txbxContent>
                </v:textbox>
              </v:rect>
            </w:pict>
          </mc:Fallback>
        </mc:AlternateContent>
      </w:r>
    </w:p>
    <w:p w:rsidR="00893197" w:rsidRPr="00893197" w:rsidRDefault="00893197" w:rsidP="00893197">
      <w:pPr>
        <w:spacing w:after="0" w:line="240" w:lineRule="auto"/>
        <w:rPr>
          <w:rFonts w:ascii="Times New Roman" w:hAnsi="Times New Roman"/>
          <w:sz w:val="24"/>
          <w:szCs w:val="24"/>
        </w:rPr>
      </w:pPr>
    </w:p>
    <w:p w:rsidR="00893197" w:rsidRPr="00893197" w:rsidRDefault="00893197" w:rsidP="00893197">
      <w:pPr>
        <w:spacing w:after="0" w:line="240" w:lineRule="auto"/>
        <w:rPr>
          <w:rFonts w:ascii="Times New Roman" w:hAnsi="Times New Roman"/>
          <w:sz w:val="24"/>
          <w:szCs w:val="24"/>
        </w:rPr>
      </w:pPr>
    </w:p>
    <w:p w:rsidR="00893197" w:rsidRPr="00893197" w:rsidRDefault="00893197" w:rsidP="00893197">
      <w:pPr>
        <w:tabs>
          <w:tab w:val="left" w:pos="5670"/>
        </w:tabs>
        <w:spacing w:after="0" w:line="240" w:lineRule="auto"/>
        <w:rPr>
          <w:rFonts w:ascii="Times New Roman" w:hAnsi="Times New Roman"/>
          <w:sz w:val="24"/>
          <w:szCs w:val="24"/>
        </w:rPr>
      </w:pPr>
      <w:r w:rsidRPr="00893197">
        <w:rPr>
          <w:rFonts w:ascii="Times New Roman" w:hAnsi="Times New Roman"/>
          <w:sz w:val="24"/>
          <w:szCs w:val="24"/>
        </w:rPr>
        <w:tab/>
      </w:r>
    </w:p>
    <w:p w:rsidR="00893197" w:rsidRPr="00893197" w:rsidRDefault="00893197" w:rsidP="00893197">
      <w:pPr>
        <w:tabs>
          <w:tab w:val="left" w:pos="5670"/>
        </w:tabs>
        <w:spacing w:after="0" w:line="240" w:lineRule="auto"/>
        <w:rPr>
          <w:rFonts w:ascii="Times New Roman" w:hAnsi="Times New Roman"/>
          <w:sz w:val="24"/>
          <w:szCs w:val="24"/>
        </w:rPr>
      </w:pPr>
    </w:p>
    <w:p w:rsidR="00F45BF9" w:rsidRPr="00AB7CB7" w:rsidRDefault="00F45BF9" w:rsidP="00F45BF9">
      <w:pPr>
        <w:pStyle w:val="ae"/>
        <w:spacing w:after="0" w:line="360" w:lineRule="auto"/>
        <w:ind w:left="0"/>
        <w:jc w:val="both"/>
        <w:rPr>
          <w:rFonts w:eastAsia="Times New Roman" w:cs="Calibri"/>
          <w:bCs/>
          <w:color w:val="4F81BD"/>
          <w:sz w:val="24"/>
          <w:szCs w:val="24"/>
        </w:rPr>
      </w:pPr>
    </w:p>
    <w:p w:rsidR="00F45BF9" w:rsidRPr="003C43D0" w:rsidRDefault="00AB7CB7" w:rsidP="002D103D">
      <w:pPr>
        <w:pStyle w:val="22"/>
        <w:rPr>
          <w:sz w:val="28"/>
          <w:szCs w:val="28"/>
        </w:rPr>
      </w:pPr>
      <w:bookmarkStart w:id="63" w:name="_Toc200019303"/>
      <w:r w:rsidRPr="003C43D0">
        <w:rPr>
          <w:sz w:val="28"/>
          <w:szCs w:val="28"/>
        </w:rPr>
        <w:lastRenderedPageBreak/>
        <w:t>ΔΙΑΓΡΑΜΜΑ ΡΟΗΣ ΣΦΑΓΗΣ</w:t>
      </w:r>
      <w:r w:rsidR="00463764" w:rsidRPr="003C43D0">
        <w:rPr>
          <w:sz w:val="28"/>
          <w:szCs w:val="28"/>
        </w:rPr>
        <w:t xml:space="preserve"> </w:t>
      </w:r>
      <w:r w:rsidR="00475061" w:rsidRPr="003C43D0">
        <w:rPr>
          <w:sz w:val="28"/>
          <w:szCs w:val="28"/>
        </w:rPr>
        <w:t>ΧΟΙΡΙΝΩΝ ΓΔΑΡΤΟΥ ΤΥΠΟΥ</w:t>
      </w:r>
      <w:bookmarkEnd w:id="63"/>
    </w:p>
    <w:p w:rsidR="00D54E63" w:rsidRDefault="00D54E63" w:rsidP="00155A73">
      <w:pPr>
        <w:pStyle w:val="10"/>
        <w:spacing w:line="240" w:lineRule="auto"/>
        <w:ind w:left="0"/>
        <w:jc w:val="both"/>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94080" behindDoc="0" locked="0" layoutInCell="1" allowOverlap="1">
                <wp:simplePos x="0" y="0"/>
                <wp:positionH relativeFrom="column">
                  <wp:posOffset>4800600</wp:posOffset>
                </wp:positionH>
                <wp:positionV relativeFrom="paragraph">
                  <wp:posOffset>120015</wp:posOffset>
                </wp:positionV>
                <wp:extent cx="276225" cy="2874645"/>
                <wp:effectExtent l="19050" t="19050" r="47625" b="59055"/>
                <wp:wrapNone/>
                <wp:docPr id="9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87464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Pr="003B7F77" w:rsidRDefault="00BE5F57" w:rsidP="00475061">
                            <w:pPr>
                              <w:rPr>
                                <w:rFonts w:cs="Calibri"/>
                                <w:b/>
                              </w:rPr>
                            </w:pPr>
                            <w:r w:rsidRPr="003B7F77">
                              <w:rPr>
                                <w:rFonts w:cs="Calibri"/>
                                <w:b/>
                              </w:rPr>
                              <w:t>ΑΚΑΘΑΡΤΗ</w:t>
                            </w:r>
                          </w:p>
                          <w:p w:rsidR="00BE5F57" w:rsidRPr="003B7F77" w:rsidRDefault="00BE5F57" w:rsidP="00475061">
                            <w:pPr>
                              <w:jc w:val="center"/>
                              <w:rPr>
                                <w:rFonts w:cs="Calibri"/>
                                <w:b/>
                              </w:rPr>
                            </w:pPr>
                          </w:p>
                          <w:p w:rsidR="00BE5F57" w:rsidRPr="003B7F77" w:rsidRDefault="00BE5F57" w:rsidP="00475061">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67" style="position:absolute;left:0;text-align:left;margin-left:378pt;margin-top:9.45pt;width:21.75pt;height:226.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" fillcolor="#c4bc96" strokecolor="#f2f2f2" strokeweight="3pt">
                <v:shadow on="t" color="#7f7f7f" opacity=".5" offset="1pt"/>
                <v:textbox>
                  <w:txbxContent>
                    <w:p w:rsidR="00BE5F57" w:rsidRPr="003B7F77" w:rsidRDefault="00BE5F57" w:rsidP="00475061">
                      <w:pPr>
                        <w:rPr>
                          <w:rFonts w:cs="Calibri"/>
                          <w:b/>
                        </w:rPr>
                      </w:pPr>
                      <w:r w:rsidRPr="003B7F77">
                        <w:rPr>
                          <w:rFonts w:cs="Calibri"/>
                          <w:b/>
                        </w:rPr>
                        <w:t>ΑΚΑΘΑΡΤΗ</w:t>
                      </w:r>
                    </w:p>
                    <w:p w:rsidR="00BE5F57" w:rsidRPr="003B7F77" w:rsidRDefault="00BE5F57" w:rsidP="00475061">
                      <w:pPr>
                        <w:jc w:val="center"/>
                        <w:rPr>
                          <w:rFonts w:cs="Calibri"/>
                          <w:b/>
                        </w:rPr>
                      </w:pPr>
                    </w:p>
                    <w:p w:rsidR="00BE5F57" w:rsidRPr="003B7F77" w:rsidRDefault="00BE5F57" w:rsidP="00475061">
                      <w:pPr>
                        <w:jc w:val="center"/>
                        <w:rPr>
                          <w:rFonts w:cs="Calibri"/>
                          <w:b/>
                        </w:rPr>
                      </w:pPr>
                      <w:r w:rsidRPr="003B7F77">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71552" behindDoc="0" locked="0" layoutInCell="1" allowOverlap="1">
                <wp:simplePos x="0" y="0"/>
                <wp:positionH relativeFrom="column">
                  <wp:posOffset>1598295</wp:posOffset>
                </wp:positionH>
                <wp:positionV relativeFrom="paragraph">
                  <wp:posOffset>120015</wp:posOffset>
                </wp:positionV>
                <wp:extent cx="1828800" cy="479425"/>
                <wp:effectExtent l="0" t="0" r="19050" b="15875"/>
                <wp:wrapSquare wrapText="bothSides"/>
                <wp:docPr id="9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solidFill>
                          <a:srgbClr val="FFFF00"/>
                        </a:solidFill>
                        <a:ln w="9525">
                          <a:solidFill>
                            <a:srgbClr val="000000"/>
                          </a:solidFill>
                          <a:miter lim="800000"/>
                          <a:headEnd/>
                          <a:tailEnd/>
                        </a:ln>
                      </wps:spPr>
                      <wps:txbx>
                        <w:txbxContent>
                          <w:p w:rsidR="00BE5F57" w:rsidRPr="004B60F2" w:rsidRDefault="00BE5F57" w:rsidP="009948B8">
                            <w:pPr>
                              <w:shd w:val="clear" w:color="auto" w:fill="FFFFFF"/>
                              <w:spacing w:after="0" w:line="240" w:lineRule="auto"/>
                              <w:jc w:val="center"/>
                              <w:rPr>
                                <w:rFonts w:cs="Calibri"/>
                              </w:rPr>
                            </w:pPr>
                            <w:r w:rsidRPr="004B60F2">
                              <w:rPr>
                                <w:rFonts w:cs="Calibri"/>
                              </w:rPr>
                              <w:t>ΠΑΡΑΛΑΒΗ ΖΩΝΤΩΝ</w:t>
                            </w:r>
                          </w:p>
                          <w:p w:rsidR="00BE5F57" w:rsidRPr="004B60F2" w:rsidRDefault="00BE5F57" w:rsidP="009948B8">
                            <w:pPr>
                              <w:shd w:val="clear" w:color="auto" w:fill="FFFFFF"/>
                              <w:spacing w:after="0" w:line="240" w:lineRule="auto"/>
                              <w:jc w:val="center"/>
                              <w:rPr>
                                <w:rFonts w:cs="Calibri"/>
                              </w:rPr>
                            </w:pPr>
                            <w:r>
                              <w:rPr>
                                <w:rFonts w:cs="Calibri"/>
                              </w:rPr>
                              <w:t>ΧΟΙΡΩΝ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68" type="#_x0000_t202" style="position:absolute;left:0;text-align:left;margin-left:125.85pt;margin-top:9.45pt;width:2in;height:3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" fillcolor="yellow">
                <v:textbox>
                  <w:txbxContent>
                    <w:p w:rsidR="00BE5F57" w:rsidRPr="004B60F2" w:rsidRDefault="00BE5F57" w:rsidP="009948B8">
                      <w:pPr>
                        <w:shd w:val="clear" w:color="auto" w:fill="FFFFFF"/>
                        <w:spacing w:after="0" w:line="240" w:lineRule="auto"/>
                        <w:jc w:val="center"/>
                        <w:rPr>
                          <w:rFonts w:cs="Calibri"/>
                        </w:rPr>
                      </w:pPr>
                      <w:r w:rsidRPr="004B60F2">
                        <w:rPr>
                          <w:rFonts w:cs="Calibri"/>
                        </w:rPr>
                        <w:t>ΠΑΡΑΛΑΒΗ ΖΩΝΤΩΝ</w:t>
                      </w:r>
                    </w:p>
                    <w:p w:rsidR="00BE5F57" w:rsidRPr="004B60F2" w:rsidRDefault="00BE5F57" w:rsidP="009948B8">
                      <w:pPr>
                        <w:shd w:val="clear" w:color="auto" w:fill="FFFFFF"/>
                        <w:spacing w:after="0" w:line="240" w:lineRule="auto"/>
                        <w:jc w:val="center"/>
                        <w:rPr>
                          <w:rFonts w:cs="Calibri"/>
                        </w:rPr>
                      </w:pPr>
                      <w:r>
                        <w:rPr>
                          <w:rFonts w:cs="Calibri"/>
                        </w:rPr>
                        <w:t>ΧΟΙΡΩΝ</w:t>
                      </w: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8720"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8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C6850" id="Line 79"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2576"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475061">
                            <w:pPr>
                              <w:jc w:val="center"/>
                              <w:rPr>
                                <w:rFonts w:cs="Calibri"/>
                              </w:rPr>
                            </w:pPr>
                            <w:r w:rsidRPr="004B60F2">
                              <w:rPr>
                                <w:rFonts w:cs="Calibri"/>
                              </w:rPr>
                              <w:t>ΑΝΑΙΣΘΗΣΙΑ</w:t>
                            </w:r>
                          </w:p>
                          <w:p w:rsidR="00BE5F57" w:rsidRPr="00C049FB" w:rsidRDefault="00BE5F57" w:rsidP="00475061">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69" type="#_x0000_t202" style="position:absolute;left:0;text-align:left;margin-left:126pt;margin-top:13.1pt;width:2in;height:2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">
                <v:textbox>
                  <w:txbxContent>
                    <w:p w:rsidR="00BE5F57" w:rsidRPr="004B60F2" w:rsidRDefault="00BE5F57" w:rsidP="00475061">
                      <w:pPr>
                        <w:jc w:val="center"/>
                        <w:rPr>
                          <w:rFonts w:cs="Calibri"/>
                        </w:rPr>
                      </w:pPr>
                      <w:r w:rsidRPr="004B60F2">
                        <w:rPr>
                          <w:rFonts w:cs="Calibri"/>
                        </w:rPr>
                        <w:t>ΑΝΑΙΣΘΗΣΙΑ</w:t>
                      </w:r>
                    </w:p>
                    <w:p w:rsidR="00BE5F57" w:rsidRPr="00C049FB" w:rsidRDefault="00BE5F57" w:rsidP="00475061">
                      <w:pPr>
                        <w:jc w:val="center"/>
                        <w:rPr>
                          <w:rFonts w:ascii="Comic Sans MS" w:hAnsi="Comic Sans MS"/>
                        </w:rPr>
                      </w:pPr>
                    </w:p>
                  </w:txbxContent>
                </v:textbox>
                <w10:wrap type="square"/>
              </v:shap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0768"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87"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D4986" id="Line 8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">
                <v:stroke endarrow="block"/>
              </v:lin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4624"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8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Pr="004B60F2" w:rsidRDefault="00BE5F57" w:rsidP="00475061">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70" style="position:absolute;left:0;text-align:left;margin-left:126pt;margin-top:9pt;width:2in;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">
                <v:textbox>
                  <w:txbxContent>
                    <w:p w:rsidR="00BE5F57" w:rsidRPr="004B60F2" w:rsidRDefault="00BE5F57" w:rsidP="00475061">
                      <w:pPr>
                        <w:jc w:val="center"/>
                        <w:rPr>
                          <w:rFonts w:cs="Calibri"/>
                        </w:rPr>
                      </w:pPr>
                      <w:r w:rsidRPr="004B60F2">
                        <w:rPr>
                          <w:rFonts w:cs="Calibri"/>
                        </w:rPr>
                        <w:t>ΑΦΑΙΜΑΞΗ</w:t>
                      </w:r>
                    </w:p>
                  </w:txbxContent>
                </v:textbox>
              </v:rect>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3840"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8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5DE8" id="Line 8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right"/>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7696" behindDoc="0" locked="0" layoutInCell="1" allowOverlap="1">
                <wp:simplePos x="0" y="0"/>
                <wp:positionH relativeFrom="column">
                  <wp:posOffset>1600200</wp:posOffset>
                </wp:positionH>
                <wp:positionV relativeFrom="paragraph">
                  <wp:posOffset>47625</wp:posOffset>
                </wp:positionV>
                <wp:extent cx="1828800" cy="347345"/>
                <wp:effectExtent l="0" t="0" r="19050" b="14605"/>
                <wp:wrapSquare wrapText="bothSides"/>
                <wp:docPr id="8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sidRPr="00F102B6">
                              <w:rPr>
                                <w:rFonts w:cs="Calibri"/>
                              </w:rPr>
                              <w:t>ΑΠΟΚΟΠΗ ΑΚΡΩΝ</w:t>
                            </w:r>
                          </w:p>
                          <w:p w:rsidR="00BE5F57" w:rsidRPr="00F102B6" w:rsidRDefault="00BE5F57"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1" type="#_x0000_t202" style="position:absolute;left:0;text-align:left;margin-left:126pt;margin-top:3.75pt;width:2in;height:2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">
                <v:textbox>
                  <w:txbxContent>
                    <w:p w:rsidR="00BE5F57" w:rsidRPr="00F102B6" w:rsidRDefault="00BE5F57" w:rsidP="00475061">
                      <w:pPr>
                        <w:jc w:val="center"/>
                        <w:rPr>
                          <w:rFonts w:cs="Calibri"/>
                        </w:rPr>
                      </w:pPr>
                      <w:r w:rsidRPr="00F102B6">
                        <w:rPr>
                          <w:rFonts w:cs="Calibri"/>
                        </w:rPr>
                        <w:t>ΑΠΟΚΟΠΗ ΑΚΡΩΝ</w:t>
                      </w:r>
                    </w:p>
                    <w:p w:rsidR="00BE5F57" w:rsidRPr="00F102B6" w:rsidRDefault="00BE5F57" w:rsidP="00475061">
                      <w:pPr>
                        <w:jc w:val="center"/>
                        <w:rPr>
                          <w:rFonts w:cs="Calibri"/>
                        </w:rPr>
                      </w:pPr>
                    </w:p>
                  </w:txbxContent>
                </v:textbox>
                <w10:wrap type="square"/>
              </v:shape>
            </w:pict>
          </mc:Fallback>
        </mc:AlternateContent>
      </w:r>
    </w:p>
    <w:p w:rsidR="00475061" w:rsidRPr="00475061" w:rsidRDefault="00475061" w:rsidP="00475061">
      <w:pPr>
        <w:spacing w:after="0" w:line="240" w:lineRule="auto"/>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2816" behindDoc="0" locked="0" layoutInCell="1" allowOverlap="1">
                <wp:simplePos x="0" y="0"/>
                <wp:positionH relativeFrom="column">
                  <wp:posOffset>2498090</wp:posOffset>
                </wp:positionH>
                <wp:positionV relativeFrom="paragraph">
                  <wp:posOffset>44450</wp:posOffset>
                </wp:positionV>
                <wp:extent cx="8255" cy="291465"/>
                <wp:effectExtent l="76200" t="0" r="67945" b="51435"/>
                <wp:wrapNone/>
                <wp:docPr id="8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9C016" id="Line 83"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3.5pt" to="197.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jdRMgIAAFgEAAAOAAAAZHJzL2Uyb0RvYy54bWysVMGO2jAQvVfqP1i+QxI2oR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">
                <v:stroke endarrow="block"/>
              </v:line>
            </w:pict>
          </mc:Fallback>
        </mc:AlternateContent>
      </w:r>
    </w:p>
    <w:p w:rsidR="00475061" w:rsidRPr="00475061" w:rsidRDefault="0067620A" w:rsidP="00475061">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3600" behindDoc="0" locked="0" layoutInCell="1" allowOverlap="1">
                <wp:simplePos x="0" y="0"/>
                <wp:positionH relativeFrom="column">
                  <wp:posOffset>1600200</wp:posOffset>
                </wp:positionH>
                <wp:positionV relativeFrom="paragraph">
                  <wp:posOffset>160655</wp:posOffset>
                </wp:positionV>
                <wp:extent cx="1828800" cy="347345"/>
                <wp:effectExtent l="0" t="0" r="19050" b="14605"/>
                <wp:wrapSquare wrapText="bothSides"/>
                <wp:docPr id="8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475061">
                            <w:pPr>
                              <w:jc w:val="center"/>
                              <w:rPr>
                                <w:rFonts w:cs="Calibri"/>
                              </w:rPr>
                            </w:pPr>
                            <w:r w:rsidRPr="004B60F2">
                              <w:rPr>
                                <w:rFonts w:cs="Calibri"/>
                              </w:rPr>
                              <w:t>ΕΚΔΟΡΑ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126pt;margin-top:12.65pt;width:2in;height:27.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">
                <v:textbox>
                  <w:txbxContent>
                    <w:p w:rsidR="00BE5F57" w:rsidRPr="004B60F2" w:rsidRDefault="00BE5F57" w:rsidP="00475061">
                      <w:pPr>
                        <w:jc w:val="center"/>
                        <w:rPr>
                          <w:rFonts w:cs="Calibri"/>
                        </w:rPr>
                      </w:pPr>
                      <w:r w:rsidRPr="004B60F2">
                        <w:rPr>
                          <w:rFonts w:cs="Calibri"/>
                        </w:rPr>
                        <w:t>ΕΚΔΟΡΑ</w:t>
                      </w:r>
                    </w:p>
                  </w:txbxContent>
                </v:textbox>
                <w10:wrap type="square"/>
              </v:shap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6912" behindDoc="0" locked="0" layoutInCell="1" allowOverlap="1">
                <wp:simplePos x="0" y="0"/>
                <wp:positionH relativeFrom="column">
                  <wp:posOffset>2498090</wp:posOffset>
                </wp:positionH>
                <wp:positionV relativeFrom="paragraph">
                  <wp:posOffset>157480</wp:posOffset>
                </wp:positionV>
                <wp:extent cx="8255" cy="291465"/>
                <wp:effectExtent l="76200" t="0" r="67945" b="51435"/>
                <wp:wrapNone/>
                <wp:docPr id="8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5F7B2" id="Line 8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2.4pt" to="197.3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rPr>
          <w:rFonts w:ascii="Times New Roman" w:hAnsi="Times New Roman"/>
          <w:sz w:val="24"/>
          <w:szCs w:val="24"/>
        </w:rPr>
      </w:pPr>
      <w:r>
        <w:rPr>
          <w:rFonts w:ascii="Comic Sans MS" w:hAnsi="Comic Sans MS"/>
          <w:noProof/>
          <w:sz w:val="24"/>
          <w:szCs w:val="24"/>
          <w:lang w:eastAsia="el-GR"/>
        </w:rPr>
        <mc:AlternateContent>
          <mc:Choice Requires="wps">
            <w:drawing>
              <wp:anchor distT="0" distB="0" distL="114300" distR="114300" simplePos="0" relativeHeight="251679744" behindDoc="0" locked="0" layoutInCell="1" allowOverlap="1">
                <wp:simplePos x="0" y="0"/>
                <wp:positionH relativeFrom="column">
                  <wp:posOffset>1598295</wp:posOffset>
                </wp:positionH>
                <wp:positionV relativeFrom="paragraph">
                  <wp:posOffset>98425</wp:posOffset>
                </wp:positionV>
                <wp:extent cx="1828800" cy="347345"/>
                <wp:effectExtent l="0" t="0" r="19050" b="14605"/>
                <wp:wrapSquare wrapText="bothSides"/>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BE5F57" w:rsidRPr="00F102B6" w:rsidRDefault="00BE5F57" w:rsidP="009948B8">
                            <w:pPr>
                              <w:shd w:val="clear" w:color="auto" w:fill="FFFFFF"/>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73" type="#_x0000_t202" style="position:absolute;margin-left:125.85pt;margin-top:7.75pt;width:2in;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" fillcolor="yellow">
                <v:textbox>
                  <w:txbxContent>
                    <w:p w:rsidR="00BE5F57" w:rsidRPr="00F102B6" w:rsidRDefault="00BE5F57" w:rsidP="009948B8">
                      <w:pPr>
                        <w:shd w:val="clear" w:color="auto" w:fill="FFFFFF"/>
                        <w:jc w:val="center"/>
                        <w:rPr>
                          <w:rFonts w:cs="Calibri"/>
                        </w:rPr>
                      </w:pPr>
                      <w:r w:rsidRPr="00F102B6">
                        <w:rPr>
                          <w:rFonts w:cs="Calibri"/>
                        </w:rPr>
                        <w:t>ΕΚΣΠΛΑΧΝΙΣΜΟΣ</w:t>
                      </w: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5104" behindDoc="0" locked="0" layoutInCell="1" allowOverlap="1">
                <wp:simplePos x="0" y="0"/>
                <wp:positionH relativeFrom="column">
                  <wp:posOffset>4800600</wp:posOffset>
                </wp:positionH>
                <wp:positionV relativeFrom="paragraph">
                  <wp:posOffset>-4445</wp:posOffset>
                </wp:positionV>
                <wp:extent cx="276225" cy="3419475"/>
                <wp:effectExtent l="19050" t="19050" r="47625" b="66675"/>
                <wp:wrapNone/>
                <wp:docPr id="7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41947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475061"/>
                          <w:p w:rsidR="00BE5F57" w:rsidRDefault="00BE5F57" w:rsidP="00475061">
                            <w:pPr>
                              <w:jc w:val="center"/>
                              <w:rPr>
                                <w:rFonts w:cs="Calibri"/>
                                <w:b/>
                              </w:rPr>
                            </w:pPr>
                            <w:r w:rsidRPr="003B7F77">
                              <w:rPr>
                                <w:rFonts w:cs="Calibri"/>
                                <w:b/>
                              </w:rPr>
                              <w:t>ΚΑΘΑΡΗ</w:t>
                            </w:r>
                          </w:p>
                          <w:p w:rsidR="00BE5F57" w:rsidRDefault="00BE5F57" w:rsidP="00475061">
                            <w:pPr>
                              <w:jc w:val="center"/>
                              <w:rPr>
                                <w:rFonts w:cs="Calibri"/>
                                <w:b/>
                              </w:rPr>
                            </w:pPr>
                          </w:p>
                          <w:p w:rsidR="00BE5F57" w:rsidRPr="003B7F77" w:rsidRDefault="00BE5F57" w:rsidP="00475061">
                            <w:pPr>
                              <w:jc w:val="center"/>
                              <w:rPr>
                                <w:rFonts w:cs="Calibri"/>
                                <w:b/>
                              </w:rPr>
                            </w:pPr>
                          </w:p>
                          <w:p w:rsidR="00BE5F57" w:rsidRPr="003B7F77" w:rsidRDefault="00BE5F57" w:rsidP="00475061">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74" style="position:absolute;left:0;text-align:left;margin-left:378pt;margin-top:-.35pt;width:21.75pt;height:26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" fillcolor="#c4bc96" strokecolor="#f2f2f2" strokeweight="3pt">
                <v:shadow on="t" color="#7f7f7f" opacity=".5" offset="1pt"/>
                <v:textbox>
                  <w:txbxContent>
                    <w:p w:rsidR="00BE5F57" w:rsidRDefault="00BE5F57" w:rsidP="00475061"/>
                    <w:p w:rsidR="00BE5F57" w:rsidRDefault="00BE5F57" w:rsidP="00475061">
                      <w:pPr>
                        <w:jc w:val="center"/>
                        <w:rPr>
                          <w:rFonts w:cs="Calibri"/>
                          <w:b/>
                        </w:rPr>
                      </w:pPr>
                      <w:r w:rsidRPr="003B7F77">
                        <w:rPr>
                          <w:rFonts w:cs="Calibri"/>
                          <w:b/>
                        </w:rPr>
                        <w:t>ΚΑΘΑΡΗ</w:t>
                      </w:r>
                    </w:p>
                    <w:p w:rsidR="00BE5F57" w:rsidRDefault="00BE5F57" w:rsidP="00475061">
                      <w:pPr>
                        <w:jc w:val="center"/>
                        <w:rPr>
                          <w:rFonts w:cs="Calibri"/>
                          <w:b/>
                        </w:rPr>
                      </w:pPr>
                    </w:p>
                    <w:p w:rsidR="00BE5F57" w:rsidRPr="003B7F77" w:rsidRDefault="00BE5F57" w:rsidP="00475061">
                      <w:pPr>
                        <w:jc w:val="center"/>
                        <w:rPr>
                          <w:rFonts w:cs="Calibri"/>
                          <w:b/>
                        </w:rPr>
                      </w:pPr>
                    </w:p>
                    <w:p w:rsidR="00BE5F57" w:rsidRPr="003B7F77" w:rsidRDefault="00BE5F57" w:rsidP="00475061">
                      <w:pPr>
                        <w:jc w:val="center"/>
                        <w:rPr>
                          <w:rFonts w:cs="Calibri"/>
                          <w:b/>
                        </w:rPr>
                      </w:pPr>
                      <w:r w:rsidRPr="003B7F77">
                        <w:rPr>
                          <w:rFonts w:cs="Calibri"/>
                          <w:b/>
                        </w:rPr>
                        <w:t>ΖΩΝΗ</w:t>
                      </w:r>
                    </w:p>
                  </w:txbxContent>
                </v:textbox>
              </v:rect>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5888" behindDoc="0" locked="0" layoutInCell="1" allowOverlap="1">
                <wp:simplePos x="0" y="0"/>
                <wp:positionH relativeFrom="column">
                  <wp:posOffset>2489835</wp:posOffset>
                </wp:positionH>
                <wp:positionV relativeFrom="paragraph">
                  <wp:posOffset>116840</wp:posOffset>
                </wp:positionV>
                <wp:extent cx="8255" cy="291465"/>
                <wp:effectExtent l="76200" t="0" r="67945" b="51435"/>
                <wp:wrapNone/>
                <wp:docPr id="7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EFC8D" id="Line 8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9.2pt" to="196.7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">
                <v:stroke endarrow="block"/>
              </v:line>
            </w:pict>
          </mc:Fallback>
        </mc:AlternateContent>
      </w:r>
    </w:p>
    <w:p w:rsidR="00475061" w:rsidRPr="00475061" w:rsidRDefault="00475061" w:rsidP="00475061">
      <w:pPr>
        <w:tabs>
          <w:tab w:val="left" w:pos="460"/>
          <w:tab w:val="center" w:pos="4153"/>
        </w:tabs>
        <w:spacing w:after="0" w:line="240" w:lineRule="auto"/>
        <w:rPr>
          <w:rFonts w:ascii="Comic Sans MS" w:hAnsi="Comic Sans MS"/>
          <w:sz w:val="24"/>
          <w:szCs w:val="24"/>
        </w:rPr>
      </w:pPr>
    </w:p>
    <w:p w:rsidR="00475061" w:rsidRPr="00475061" w:rsidRDefault="0067620A" w:rsidP="00475061">
      <w:pPr>
        <w:tabs>
          <w:tab w:val="left" w:pos="460"/>
          <w:tab w:val="center" w:pos="4153"/>
        </w:tabs>
        <w:spacing w:after="0" w:line="240" w:lineRule="auto"/>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692032" behindDoc="0" locked="0" layoutInCell="1" allowOverlap="1">
                <wp:simplePos x="0" y="0"/>
                <wp:positionH relativeFrom="column">
                  <wp:posOffset>1600200</wp:posOffset>
                </wp:positionH>
                <wp:positionV relativeFrom="paragraph">
                  <wp:posOffset>20320</wp:posOffset>
                </wp:positionV>
                <wp:extent cx="1828800" cy="347345"/>
                <wp:effectExtent l="0" t="0" r="19050" b="14605"/>
                <wp:wrapSquare wrapText="bothSides"/>
                <wp:docPr id="7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Pr>
                                <w:rFonts w:cs="Calibri"/>
                              </w:rPr>
                              <w:t>ΔΙΧΟΤΟΜΗΣΗ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75" type="#_x0000_t202" style="position:absolute;margin-left:126pt;margin-top:1.6pt;width:2in;height:2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">
                <v:textbox>
                  <w:txbxContent>
                    <w:p w:rsidR="00BE5F57" w:rsidRPr="00F102B6" w:rsidRDefault="00BE5F57" w:rsidP="00475061">
                      <w:pPr>
                        <w:jc w:val="center"/>
                        <w:rPr>
                          <w:rFonts w:cs="Calibri"/>
                        </w:rPr>
                      </w:pPr>
                      <w:r>
                        <w:rPr>
                          <w:rFonts w:cs="Calibri"/>
                        </w:rPr>
                        <w:t>ΔΙΧΟΤΟΜΗΣΗ</w:t>
                      </w:r>
                    </w:p>
                  </w:txbxContent>
                </v:textbox>
                <w10:wrap type="square"/>
              </v:shape>
            </w:pict>
          </mc:Fallback>
        </mc:AlternateContent>
      </w:r>
      <w:r>
        <w:rPr>
          <w:rFonts w:ascii="Comic Sans MS" w:hAnsi="Comic Sans MS"/>
          <w:noProof/>
          <w:sz w:val="24"/>
          <w:szCs w:val="24"/>
          <w:lang w:eastAsia="el-GR"/>
        </w:rPr>
        <mc:AlternateContent>
          <mc:Choice Requires="wps">
            <w:drawing>
              <wp:anchor distT="4294967295" distB="4294967295" distL="114300" distR="114300" simplePos="0" relativeHeight="251676672"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7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53CAD" id="Line 77" o:spid="_x0000_s1026" style="position:absolute;flip:x 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">
                <v:stroke endarrow="block"/>
              </v:line>
            </w:pict>
          </mc:Fallback>
        </mc:AlternateContent>
      </w:r>
    </w:p>
    <w:p w:rsidR="00475061" w:rsidRPr="00475061" w:rsidRDefault="0067620A" w:rsidP="00475061">
      <w:pPr>
        <w:tabs>
          <w:tab w:val="left" w:pos="919"/>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84864" behindDoc="0" locked="0" layoutInCell="1" allowOverlap="1">
                <wp:simplePos x="0" y="0"/>
                <wp:positionH relativeFrom="column">
                  <wp:posOffset>2481580</wp:posOffset>
                </wp:positionH>
                <wp:positionV relativeFrom="paragraph">
                  <wp:posOffset>155575</wp:posOffset>
                </wp:positionV>
                <wp:extent cx="8255" cy="291465"/>
                <wp:effectExtent l="76200" t="0" r="67945" b="51435"/>
                <wp:wrapNone/>
                <wp:docPr id="7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1E931" id="Line 8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2.25pt" to="196.0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7YNAIAAFg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">
                <v:stroke endarrow="block"/>
              </v:line>
            </w:pict>
          </mc:Fallback>
        </mc:AlternateContent>
      </w:r>
      <w:r w:rsidR="00475061" w:rsidRPr="00475061">
        <w:rPr>
          <w:rFonts w:ascii="Comic Sans MS" w:hAnsi="Comic Sans MS"/>
          <w:sz w:val="24"/>
          <w:szCs w:val="24"/>
        </w:rPr>
        <w:t xml:space="preserve">                       </w:t>
      </w:r>
      <w:r w:rsidR="00475061" w:rsidRPr="00475061">
        <w:rPr>
          <w:rFonts w:ascii="Comic Sans MS" w:hAnsi="Comic Sans MS"/>
          <w:sz w:val="24"/>
          <w:szCs w:val="24"/>
        </w:rPr>
        <w:tab/>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87936" behindDoc="0" locked="0" layoutInCell="1" allowOverlap="1">
                <wp:simplePos x="0" y="0"/>
                <wp:positionH relativeFrom="column">
                  <wp:posOffset>1600200</wp:posOffset>
                </wp:positionH>
                <wp:positionV relativeFrom="paragraph">
                  <wp:posOffset>22225</wp:posOffset>
                </wp:positionV>
                <wp:extent cx="1828800" cy="347345"/>
                <wp:effectExtent l="0" t="0" r="19050" b="14605"/>
                <wp:wrapSquare wrapText="bothSides"/>
                <wp:docPr id="7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475061">
                            <w:pPr>
                              <w:jc w:val="center"/>
                              <w:rPr>
                                <w:rFonts w:cs="Calibri"/>
                              </w:rPr>
                            </w:pPr>
                            <w:r>
                              <w:rPr>
                                <w:rFonts w:cs="Calibri"/>
                              </w:rPr>
                              <w:t>ΠΛΥΣΙΜΟ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76" type="#_x0000_t202" style="position:absolute;left:0;text-align:left;margin-left:126pt;margin-top:1.75pt;width:2in;height:27.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">
                <v:textbox>
                  <w:txbxContent>
                    <w:p w:rsidR="00BE5F57" w:rsidRPr="00F102B6" w:rsidRDefault="00BE5F57" w:rsidP="00475061">
                      <w:pPr>
                        <w:jc w:val="center"/>
                        <w:rPr>
                          <w:rFonts w:cs="Calibri"/>
                        </w:rPr>
                      </w:pPr>
                      <w:r>
                        <w:rPr>
                          <w:rFonts w:cs="Calibri"/>
                        </w:rPr>
                        <w:t>ΠΛΥΣΙΜΟ</w:t>
                      </w:r>
                    </w:p>
                  </w:txbxContent>
                </v:textbox>
                <w10:wrap type="square"/>
              </v:shape>
            </w:pict>
          </mc:Fallback>
        </mc:AlternateContent>
      </w: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81792" behindDoc="0" locked="0" layoutInCell="1" allowOverlap="1">
                <wp:simplePos x="0" y="0"/>
                <wp:positionH relativeFrom="column">
                  <wp:posOffset>2473325</wp:posOffset>
                </wp:positionH>
                <wp:positionV relativeFrom="paragraph">
                  <wp:posOffset>157480</wp:posOffset>
                </wp:positionV>
                <wp:extent cx="8255" cy="291465"/>
                <wp:effectExtent l="76200" t="0" r="67945" b="51435"/>
                <wp:wrapNone/>
                <wp:docPr id="7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CE7CF" id="Line 8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5pt,12.4pt" to="195.4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">
                <v:stroke endarrow="block"/>
              </v:line>
            </w:pict>
          </mc:Fallback>
        </mc:AlternateContent>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693056" behindDoc="0" locked="0" layoutInCell="1" allowOverlap="1">
                <wp:simplePos x="0" y="0"/>
                <wp:positionH relativeFrom="column">
                  <wp:posOffset>1600200</wp:posOffset>
                </wp:positionH>
                <wp:positionV relativeFrom="paragraph">
                  <wp:posOffset>24130</wp:posOffset>
                </wp:positionV>
                <wp:extent cx="1828800" cy="347345"/>
                <wp:effectExtent l="0" t="0" r="19050" b="14605"/>
                <wp:wrapSquare wrapText="bothSides"/>
                <wp:docPr id="7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1C16BB" w:rsidRDefault="00BE5F57" w:rsidP="00475061">
                            <w:pPr>
                              <w:jc w:val="center"/>
                              <w:rPr>
                                <w:rFonts w:cs="Calibri"/>
                              </w:rPr>
                            </w:pPr>
                            <w:r w:rsidRPr="001C16BB">
                              <w:rPr>
                                <w:rFonts w:cs="Calibri"/>
                              </w:rPr>
                              <w:t>ΣΦΡΑΓΙΣΗ</w:t>
                            </w:r>
                          </w:p>
                          <w:p w:rsidR="00BE5F57" w:rsidRPr="00F102B6" w:rsidRDefault="00BE5F57" w:rsidP="00475061">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77" type="#_x0000_t202" style="position:absolute;left:0;text-align:left;margin-left:126pt;margin-top:1.9pt;width:2in;height:2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">
                <v:textbox>
                  <w:txbxContent>
                    <w:p w:rsidR="00BE5F57" w:rsidRPr="001C16BB" w:rsidRDefault="00BE5F57" w:rsidP="00475061">
                      <w:pPr>
                        <w:jc w:val="center"/>
                        <w:rPr>
                          <w:rFonts w:cs="Calibri"/>
                        </w:rPr>
                      </w:pPr>
                      <w:r w:rsidRPr="001C16BB">
                        <w:rPr>
                          <w:rFonts w:cs="Calibri"/>
                        </w:rPr>
                        <w:t>ΣΦΡΑΓΙΣΗ</w:t>
                      </w:r>
                    </w:p>
                    <w:p w:rsidR="00BE5F57" w:rsidRPr="00F102B6" w:rsidRDefault="00BE5F57" w:rsidP="00475061">
                      <w:pPr>
                        <w:jc w:val="center"/>
                        <w:rPr>
                          <w:rFonts w:cs="Calibri"/>
                        </w:rPr>
                      </w:pPr>
                    </w:p>
                  </w:txbxContent>
                </v:textbox>
                <w10:wrap type="square"/>
              </v:shape>
            </w:pict>
          </mc:Fallback>
        </mc:AlternateContent>
      </w: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1008" behindDoc="0" locked="0" layoutInCell="1" allowOverlap="1">
                <wp:simplePos x="0" y="0"/>
                <wp:positionH relativeFrom="column">
                  <wp:posOffset>2489835</wp:posOffset>
                </wp:positionH>
                <wp:positionV relativeFrom="paragraph">
                  <wp:posOffset>158750</wp:posOffset>
                </wp:positionV>
                <wp:extent cx="8255" cy="291465"/>
                <wp:effectExtent l="76200" t="0" r="67945" b="51435"/>
                <wp:wrapNone/>
                <wp:docPr id="7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4E35" id="Line 91"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05pt,12.5pt" to="196.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8960" behindDoc="0" locked="0" layoutInCell="1" allowOverlap="1">
                <wp:simplePos x="0" y="0"/>
                <wp:positionH relativeFrom="column">
                  <wp:posOffset>1598295</wp:posOffset>
                </wp:positionH>
                <wp:positionV relativeFrom="paragraph">
                  <wp:posOffset>99695</wp:posOffset>
                </wp:positionV>
                <wp:extent cx="1828800" cy="347345"/>
                <wp:effectExtent l="0" t="0" r="19050" b="14605"/>
                <wp:wrapSquare wrapText="bothSides"/>
                <wp:docPr id="7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BE5F57" w:rsidRPr="001C16BB" w:rsidRDefault="00BE5F57" w:rsidP="009948B8">
                            <w:pPr>
                              <w:shd w:val="clear" w:color="auto" w:fill="FFFFFF"/>
                              <w:jc w:val="center"/>
                              <w:rPr>
                                <w:rFonts w:cs="Calibri"/>
                              </w:rPr>
                            </w:pPr>
                            <w:r w:rsidRPr="001C16BB">
                              <w:rPr>
                                <w:rFonts w:cs="Calibri"/>
                              </w:rPr>
                              <w:t>ΨΥΞΗ</w:t>
                            </w:r>
                          </w:p>
                          <w:p w:rsidR="00BE5F57" w:rsidRPr="00F102B6" w:rsidRDefault="00BE5F57" w:rsidP="009948B8">
                            <w:pPr>
                              <w:shd w:val="clear" w:color="auto" w:fill="FFFFFF"/>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78" type="#_x0000_t202" style="position:absolute;left:0;text-align:left;margin-left:125.85pt;margin-top:7.85pt;width:2in;height:27.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" fillcolor="yellow">
                <v:textbox>
                  <w:txbxContent>
                    <w:p w:rsidR="00BE5F57" w:rsidRPr="001C16BB" w:rsidRDefault="00BE5F57" w:rsidP="009948B8">
                      <w:pPr>
                        <w:shd w:val="clear" w:color="auto" w:fill="FFFFFF"/>
                        <w:jc w:val="center"/>
                        <w:rPr>
                          <w:rFonts w:cs="Calibri"/>
                        </w:rPr>
                      </w:pPr>
                      <w:r w:rsidRPr="001C16BB">
                        <w:rPr>
                          <w:rFonts w:cs="Calibri"/>
                        </w:rPr>
                        <w:t>ΨΥΞΗ</w:t>
                      </w:r>
                    </w:p>
                    <w:p w:rsidR="00BE5F57" w:rsidRPr="00F102B6" w:rsidRDefault="00BE5F57" w:rsidP="009948B8">
                      <w:pPr>
                        <w:shd w:val="clear" w:color="auto" w:fill="FFFFFF"/>
                        <w:jc w:val="center"/>
                        <w:rPr>
                          <w:rFonts w:cs="Calibri"/>
                        </w:rPr>
                      </w:pPr>
                    </w:p>
                  </w:txbxContent>
                </v:textbox>
                <w10:wrap type="square"/>
              </v:shape>
            </w:pict>
          </mc:Fallback>
        </mc:AlternateContent>
      </w:r>
    </w:p>
    <w:p w:rsidR="00475061" w:rsidRPr="00475061" w:rsidRDefault="00475061" w:rsidP="00475061">
      <w:pPr>
        <w:spacing w:after="0" w:line="240" w:lineRule="auto"/>
        <w:jc w:val="center"/>
        <w:rPr>
          <w:rFonts w:ascii="Comic Sans MS" w:hAnsi="Comic Sans MS"/>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89984" behindDoc="0" locked="0" layoutInCell="1" allowOverlap="1">
                <wp:simplePos x="0" y="0"/>
                <wp:positionH relativeFrom="column">
                  <wp:posOffset>2465070</wp:posOffset>
                </wp:positionH>
                <wp:positionV relativeFrom="paragraph">
                  <wp:posOffset>59690</wp:posOffset>
                </wp:positionV>
                <wp:extent cx="8255" cy="291465"/>
                <wp:effectExtent l="76200" t="0" r="67945" b="51435"/>
                <wp:wrapNone/>
                <wp:docPr id="6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A328" id="Line 9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pt,4.7pt" to="194.7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">
                <v:stroke endarrow="block"/>
              </v:line>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67620A" w:rsidP="00475061">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75648" behindDoc="0" locked="0" layoutInCell="1" allowOverlap="1">
                <wp:simplePos x="0" y="0"/>
                <wp:positionH relativeFrom="column">
                  <wp:posOffset>1600200</wp:posOffset>
                </wp:positionH>
                <wp:positionV relativeFrom="paragraph">
                  <wp:posOffset>635</wp:posOffset>
                </wp:positionV>
                <wp:extent cx="1828800" cy="342900"/>
                <wp:effectExtent l="0" t="0" r="19050" b="19050"/>
                <wp:wrapNone/>
                <wp:docPr id="6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Default="00BE5F57" w:rsidP="00475061">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79" style="position:absolute;left:0;text-align:left;margin-left:126pt;margin-top:.05pt;width:2in;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">
                <v:textbox>
                  <w:txbxContent>
                    <w:p w:rsidR="00BE5F57" w:rsidRDefault="00BE5F57" w:rsidP="00475061">
                      <w:pPr>
                        <w:jc w:val="center"/>
                      </w:pPr>
                      <w:r w:rsidRPr="004B60F2">
                        <w:rPr>
                          <w:rFonts w:cs="Calibri"/>
                        </w:rPr>
                        <w:t>ΑΠΟΣΤΟΛΗ</w:t>
                      </w:r>
                    </w:p>
                  </w:txbxContent>
                </v:textbox>
              </v:rect>
            </w:pict>
          </mc:Fallback>
        </mc:AlternateContent>
      </w:r>
    </w:p>
    <w:p w:rsidR="00475061" w:rsidRPr="00475061" w:rsidRDefault="00475061" w:rsidP="00475061">
      <w:pPr>
        <w:spacing w:after="0" w:line="240" w:lineRule="auto"/>
        <w:jc w:val="center"/>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475061" w:rsidRPr="00475061" w:rsidRDefault="00475061" w:rsidP="00475061">
      <w:pPr>
        <w:spacing w:after="0" w:line="240" w:lineRule="auto"/>
        <w:rPr>
          <w:rFonts w:ascii="Times New Roman" w:hAnsi="Times New Roman"/>
          <w:sz w:val="24"/>
          <w:szCs w:val="24"/>
        </w:rPr>
      </w:pPr>
    </w:p>
    <w:p w:rsidR="00D54E63" w:rsidRDefault="008023DD" w:rsidP="008023DD">
      <w:pPr>
        <w:spacing w:after="0" w:line="240" w:lineRule="auto"/>
      </w:pPr>
      <w:r>
        <w:rPr>
          <w:rFonts w:ascii="Times New Roman" w:hAnsi="Times New Roman"/>
          <w:sz w:val="24"/>
          <w:szCs w:val="24"/>
        </w:rPr>
        <w:br w:type="page"/>
      </w:r>
    </w:p>
    <w:p w:rsidR="00475061" w:rsidRDefault="00475061" w:rsidP="00155A73">
      <w:pPr>
        <w:pStyle w:val="10"/>
        <w:spacing w:line="240" w:lineRule="auto"/>
        <w:ind w:left="0"/>
        <w:jc w:val="both"/>
      </w:pPr>
    </w:p>
    <w:p w:rsidR="00475061" w:rsidRPr="003C43D0" w:rsidRDefault="00497F73" w:rsidP="002D103D">
      <w:pPr>
        <w:pStyle w:val="22"/>
        <w:rPr>
          <w:sz w:val="28"/>
          <w:szCs w:val="28"/>
        </w:rPr>
      </w:pPr>
      <w:bookmarkStart w:id="64" w:name="_Toc200019304"/>
      <w:r w:rsidRPr="003C43D0">
        <w:rPr>
          <w:sz w:val="28"/>
          <w:szCs w:val="28"/>
        </w:rPr>
        <w:t>ΔΙΑΓΡΑΜΜΑ ΡΟΗΣ ΣΦΑΓΗΣ</w:t>
      </w:r>
      <w:r w:rsidR="00463764" w:rsidRPr="003C43D0">
        <w:rPr>
          <w:sz w:val="28"/>
          <w:szCs w:val="28"/>
        </w:rPr>
        <w:t xml:space="preserve"> </w:t>
      </w:r>
      <w:r w:rsidR="00475061" w:rsidRPr="003C43D0">
        <w:rPr>
          <w:sz w:val="28"/>
          <w:szCs w:val="28"/>
        </w:rPr>
        <w:t>ΧΟΙΡΙΝΩΝ ΜΑΔΗΤΟΥ ΤΥΠΟΥ</w:t>
      </w:r>
      <w:bookmarkEnd w:id="64"/>
    </w:p>
    <w:p w:rsidR="00475061" w:rsidRDefault="00475061" w:rsidP="00155A73">
      <w:pPr>
        <w:pStyle w:val="10"/>
        <w:spacing w:line="240" w:lineRule="auto"/>
        <w:ind w:left="0"/>
        <w:jc w:val="both"/>
      </w:pP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7632" behindDoc="0" locked="0" layoutInCell="1" allowOverlap="1">
                <wp:simplePos x="0" y="0"/>
                <wp:positionH relativeFrom="column">
                  <wp:posOffset>4800600</wp:posOffset>
                </wp:positionH>
                <wp:positionV relativeFrom="paragraph">
                  <wp:posOffset>120015</wp:posOffset>
                </wp:positionV>
                <wp:extent cx="276225" cy="3030855"/>
                <wp:effectExtent l="19050" t="19050" r="47625" b="55245"/>
                <wp:wrapNone/>
                <wp:docPr id="6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030855"/>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Pr="003B7F77" w:rsidRDefault="00BE5F57" w:rsidP="002370FE">
                            <w:pPr>
                              <w:rPr>
                                <w:rFonts w:cs="Calibri"/>
                                <w:b/>
                              </w:rPr>
                            </w:pPr>
                            <w:r w:rsidRPr="003B7F77">
                              <w:rPr>
                                <w:rFonts w:cs="Calibri"/>
                                <w:b/>
                              </w:rPr>
                              <w:t>ΑΚΑΘΑΡΤΗ</w:t>
                            </w:r>
                          </w:p>
                          <w:p w:rsidR="00BE5F57" w:rsidRPr="003B7F77" w:rsidRDefault="00BE5F57" w:rsidP="002370FE">
                            <w:pPr>
                              <w:jc w:val="center"/>
                              <w:rPr>
                                <w:rFonts w:cs="Calibri"/>
                                <w:b/>
                              </w:rPr>
                            </w:pPr>
                          </w:p>
                          <w:p w:rsidR="00BE5F57" w:rsidRPr="003B7F77" w:rsidRDefault="00BE5F57" w:rsidP="002370FE">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80" style="position:absolute;left:0;text-align:left;margin-left:378pt;margin-top:9.45pt;width:21.75pt;height:23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" fillcolor="#c4bc96" strokecolor="#f2f2f2" strokeweight="3pt">
                <v:shadow on="t" color="#7f7f7f" opacity=".5" offset="1pt"/>
                <v:textbox>
                  <w:txbxContent>
                    <w:p w:rsidR="00BE5F57" w:rsidRPr="003B7F77" w:rsidRDefault="00BE5F57" w:rsidP="002370FE">
                      <w:pPr>
                        <w:rPr>
                          <w:rFonts w:cs="Calibri"/>
                          <w:b/>
                        </w:rPr>
                      </w:pPr>
                      <w:r w:rsidRPr="003B7F77">
                        <w:rPr>
                          <w:rFonts w:cs="Calibri"/>
                          <w:b/>
                        </w:rPr>
                        <w:t>ΑΚΑΘΑΡΤΗ</w:t>
                      </w:r>
                    </w:p>
                    <w:p w:rsidR="00BE5F57" w:rsidRPr="003B7F77" w:rsidRDefault="00BE5F57" w:rsidP="002370FE">
                      <w:pPr>
                        <w:jc w:val="center"/>
                        <w:rPr>
                          <w:rFonts w:cs="Calibri"/>
                          <w:b/>
                        </w:rPr>
                      </w:pPr>
                    </w:p>
                    <w:p w:rsidR="00BE5F57" w:rsidRPr="003B7F77" w:rsidRDefault="00BE5F57" w:rsidP="002370FE">
                      <w:pPr>
                        <w:jc w:val="center"/>
                        <w:rPr>
                          <w:rFonts w:cs="Calibri"/>
                          <w:b/>
                        </w:rPr>
                      </w:pPr>
                      <w:r w:rsidRPr="003B7F77">
                        <w:rPr>
                          <w:rFonts w:cs="Calibri"/>
                          <w:b/>
                        </w:rPr>
                        <w:t>ΖΩΝΗ</w:t>
                      </w:r>
                    </w:p>
                  </w:txbxContent>
                </v:textbox>
              </v:rect>
            </w:pict>
          </mc:Fallback>
        </mc:AlternateContent>
      </w:r>
      <w:r>
        <w:rPr>
          <w:rFonts w:ascii="Times New Roman" w:hAnsi="Times New Roman"/>
          <w:noProof/>
          <w:sz w:val="24"/>
          <w:szCs w:val="24"/>
          <w:lang w:eastAsia="el-GR"/>
        </w:rPr>
        <mc:AlternateContent>
          <mc:Choice Requires="wps">
            <w:drawing>
              <wp:anchor distT="0" distB="0" distL="114300" distR="114300" simplePos="0" relativeHeight="251696128" behindDoc="0" locked="0" layoutInCell="1" allowOverlap="1">
                <wp:simplePos x="0" y="0"/>
                <wp:positionH relativeFrom="column">
                  <wp:posOffset>1598295</wp:posOffset>
                </wp:positionH>
                <wp:positionV relativeFrom="paragraph">
                  <wp:posOffset>120015</wp:posOffset>
                </wp:positionV>
                <wp:extent cx="1828800" cy="479425"/>
                <wp:effectExtent l="0" t="0" r="19050" b="15875"/>
                <wp:wrapSquare wrapText="bothSides"/>
                <wp:docPr id="6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9425"/>
                        </a:xfrm>
                        <a:prstGeom prst="rect">
                          <a:avLst/>
                        </a:prstGeom>
                        <a:solidFill>
                          <a:srgbClr val="FFFF00"/>
                        </a:solidFill>
                        <a:ln w="9525">
                          <a:solidFill>
                            <a:srgbClr val="000000"/>
                          </a:solidFill>
                          <a:miter lim="800000"/>
                          <a:headEnd/>
                          <a:tailEnd/>
                        </a:ln>
                      </wps:spPr>
                      <wps:txbx>
                        <w:txbxContent>
                          <w:p w:rsidR="00BE5F57" w:rsidRPr="004B60F2" w:rsidRDefault="00BE5F57" w:rsidP="009948B8">
                            <w:pPr>
                              <w:shd w:val="clear" w:color="auto" w:fill="FFFFFF"/>
                              <w:spacing w:after="0" w:line="240" w:lineRule="auto"/>
                              <w:jc w:val="center"/>
                              <w:rPr>
                                <w:rFonts w:cs="Calibri"/>
                              </w:rPr>
                            </w:pPr>
                            <w:r w:rsidRPr="004B60F2">
                              <w:rPr>
                                <w:rFonts w:cs="Calibri"/>
                              </w:rPr>
                              <w:t>ΠΑΡΑΛΑΒΗ ΖΩΝΤΩΝ</w:t>
                            </w:r>
                          </w:p>
                          <w:p w:rsidR="00BE5F57" w:rsidRPr="004B60F2" w:rsidRDefault="00BE5F57" w:rsidP="009948B8">
                            <w:pPr>
                              <w:shd w:val="clear" w:color="auto" w:fill="FFFFFF"/>
                              <w:spacing w:after="0" w:line="240" w:lineRule="auto"/>
                              <w:jc w:val="center"/>
                              <w:rPr>
                                <w:rFonts w:cs="Calibri"/>
                              </w:rPr>
                            </w:pPr>
                            <w:r>
                              <w:rPr>
                                <w:rFonts w:cs="Calibri"/>
                              </w:rPr>
                              <w:t>ΧΟΙΡΩΝ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81" type="#_x0000_t202" style="position:absolute;left:0;text-align:left;margin-left:125.85pt;margin-top:9.45pt;width:2in;height:3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" fillcolor="yellow">
                <v:textbox>
                  <w:txbxContent>
                    <w:p w:rsidR="00BE5F57" w:rsidRPr="004B60F2" w:rsidRDefault="00BE5F57" w:rsidP="009948B8">
                      <w:pPr>
                        <w:shd w:val="clear" w:color="auto" w:fill="FFFFFF"/>
                        <w:spacing w:after="0" w:line="240" w:lineRule="auto"/>
                        <w:jc w:val="center"/>
                        <w:rPr>
                          <w:rFonts w:cs="Calibri"/>
                        </w:rPr>
                      </w:pPr>
                      <w:r w:rsidRPr="004B60F2">
                        <w:rPr>
                          <w:rFonts w:cs="Calibri"/>
                        </w:rPr>
                        <w:t>ΠΑΡΑΛΑΒΗ ΖΩΝΤΩΝ</w:t>
                      </w:r>
                    </w:p>
                    <w:p w:rsidR="00BE5F57" w:rsidRPr="004B60F2" w:rsidRDefault="00BE5F57" w:rsidP="009948B8">
                      <w:pPr>
                        <w:shd w:val="clear" w:color="auto" w:fill="FFFFFF"/>
                        <w:spacing w:after="0" w:line="240" w:lineRule="auto"/>
                        <w:jc w:val="center"/>
                        <w:rPr>
                          <w:rFonts w:cs="Calibri"/>
                        </w:rPr>
                      </w:pPr>
                      <w:r>
                        <w:rPr>
                          <w:rFonts w:cs="Calibri"/>
                        </w:rPr>
                        <w:t>ΧΟΙΡΩΝ</w:t>
                      </w:r>
                    </w:p>
                  </w:txbxContent>
                </v:textbox>
                <w10:wrap type="square"/>
              </v:shape>
            </w:pict>
          </mc:Fallback>
        </mc:AlternateContent>
      </w:r>
    </w:p>
    <w:p w:rsidR="002370FE" w:rsidRPr="002370FE" w:rsidRDefault="002370FE" w:rsidP="002370FE">
      <w:pPr>
        <w:spacing w:after="0" w:line="240" w:lineRule="auto"/>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2272" behindDoc="0" locked="0" layoutInCell="1" allowOverlap="1">
                <wp:simplePos x="0" y="0"/>
                <wp:positionH relativeFrom="column">
                  <wp:posOffset>2522855</wp:posOffset>
                </wp:positionH>
                <wp:positionV relativeFrom="paragraph">
                  <wp:posOffset>36830</wp:posOffset>
                </wp:positionV>
                <wp:extent cx="8255" cy="291465"/>
                <wp:effectExtent l="76200" t="0" r="67945" b="51435"/>
                <wp:wrapNone/>
                <wp:docPr id="6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53EBA" id="Line 10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5pt,2.9pt" to="199.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">
                <v:stroke endarrow="block"/>
              </v:line>
            </w:pict>
          </mc:Fallback>
        </mc:AlternateContent>
      </w: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7152" behindDoc="0" locked="0" layoutInCell="1" allowOverlap="1">
                <wp:simplePos x="0" y="0"/>
                <wp:positionH relativeFrom="column">
                  <wp:posOffset>1600200</wp:posOffset>
                </wp:positionH>
                <wp:positionV relativeFrom="paragraph">
                  <wp:posOffset>166370</wp:posOffset>
                </wp:positionV>
                <wp:extent cx="1828800" cy="347345"/>
                <wp:effectExtent l="0" t="0" r="19050" b="14605"/>
                <wp:wrapSquare wrapText="bothSides"/>
                <wp:docPr id="6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4B60F2" w:rsidRDefault="00BE5F57" w:rsidP="002370FE">
                            <w:pPr>
                              <w:jc w:val="center"/>
                              <w:rPr>
                                <w:rFonts w:cs="Calibri"/>
                              </w:rPr>
                            </w:pPr>
                            <w:r w:rsidRPr="004B60F2">
                              <w:rPr>
                                <w:rFonts w:cs="Calibri"/>
                              </w:rPr>
                              <w:t>ΑΝΑΙΣΘΗΣΙΑ</w:t>
                            </w:r>
                          </w:p>
                          <w:p w:rsidR="00BE5F57" w:rsidRPr="00C049FB" w:rsidRDefault="00BE5F57" w:rsidP="002370FE">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82" type="#_x0000_t202" style="position:absolute;left:0;text-align:left;margin-left:126pt;margin-top:13.1pt;width:2in;height:2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">
                <v:textbox>
                  <w:txbxContent>
                    <w:p w:rsidR="00BE5F57" w:rsidRPr="004B60F2" w:rsidRDefault="00BE5F57" w:rsidP="002370FE">
                      <w:pPr>
                        <w:jc w:val="center"/>
                        <w:rPr>
                          <w:rFonts w:cs="Calibri"/>
                        </w:rPr>
                      </w:pPr>
                      <w:r w:rsidRPr="004B60F2">
                        <w:rPr>
                          <w:rFonts w:cs="Calibri"/>
                        </w:rPr>
                        <w:t>ΑΝΑΙΣΘΗΣΙΑ</w:t>
                      </w:r>
                    </w:p>
                    <w:p w:rsidR="00BE5F57" w:rsidRPr="00C049FB" w:rsidRDefault="00BE5F57" w:rsidP="002370FE">
                      <w:pPr>
                        <w:jc w:val="center"/>
                        <w:rPr>
                          <w:rFonts w:ascii="Comic Sans MS" w:hAnsi="Comic Sans MS"/>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4320" behindDoc="0" locked="0" layoutInCell="1" allowOverlap="1">
                <wp:simplePos x="0" y="0"/>
                <wp:positionH relativeFrom="column">
                  <wp:posOffset>2498090</wp:posOffset>
                </wp:positionH>
                <wp:positionV relativeFrom="paragraph">
                  <wp:posOffset>-1905</wp:posOffset>
                </wp:positionV>
                <wp:extent cx="8255" cy="291465"/>
                <wp:effectExtent l="76200" t="0" r="67945" b="51435"/>
                <wp:wrapNone/>
                <wp:docPr id="10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3E203" id="Line 10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15pt" to="197.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">
                <v:stroke endarrow="block"/>
              </v:line>
            </w:pict>
          </mc:Fallback>
        </mc:AlternateContent>
      </w: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9200" behindDoc="0" locked="0" layoutInCell="1" allowOverlap="1">
                <wp:simplePos x="0" y="0"/>
                <wp:positionH relativeFrom="column">
                  <wp:posOffset>1600200</wp:posOffset>
                </wp:positionH>
                <wp:positionV relativeFrom="paragraph">
                  <wp:posOffset>114300</wp:posOffset>
                </wp:positionV>
                <wp:extent cx="1828800" cy="342900"/>
                <wp:effectExtent l="0" t="0" r="19050" b="19050"/>
                <wp:wrapNone/>
                <wp:docPr id="98"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Pr="004B60F2" w:rsidRDefault="00BE5F57" w:rsidP="002370FE">
                            <w:pPr>
                              <w:jc w:val="center"/>
                              <w:rPr>
                                <w:rFonts w:cs="Calibri"/>
                              </w:rPr>
                            </w:pPr>
                            <w:r w:rsidRPr="004B60F2">
                              <w:rPr>
                                <w:rFonts w:cs="Calibri"/>
                              </w:rPr>
                              <w:t>ΑΦΑΙΜΑΞΗ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83" style="position:absolute;left:0;text-align:left;margin-left:126pt;margin-top:9pt;width:2in;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">
                <v:textbox>
                  <w:txbxContent>
                    <w:p w:rsidR="00BE5F57" w:rsidRPr="004B60F2" w:rsidRDefault="00BE5F57" w:rsidP="002370FE">
                      <w:pPr>
                        <w:jc w:val="center"/>
                        <w:rPr>
                          <w:rFonts w:cs="Calibri"/>
                        </w:rPr>
                      </w:pPr>
                      <w:r w:rsidRPr="004B60F2">
                        <w:rPr>
                          <w:rFonts w:cs="Calibri"/>
                        </w:rPr>
                        <w:t>ΑΦΑΙΜΑΞΗ</w:t>
                      </w:r>
                    </w:p>
                  </w:txbxContent>
                </v:textbox>
              </v:rect>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6368" behindDoc="0" locked="0" layoutInCell="1" allowOverlap="1">
                <wp:simplePos x="0" y="0"/>
                <wp:positionH relativeFrom="column">
                  <wp:posOffset>2506345</wp:posOffset>
                </wp:positionH>
                <wp:positionV relativeFrom="paragraph">
                  <wp:posOffset>106680</wp:posOffset>
                </wp:positionV>
                <wp:extent cx="8255" cy="291465"/>
                <wp:effectExtent l="76200" t="0" r="67945" b="51435"/>
                <wp:wrapNone/>
                <wp:docPr id="9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F0BC2" id="Line 10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8.4pt" to="198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">
                <v:stroke endarrow="block"/>
              </v:lin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jc w:val="right"/>
        <w:rPr>
          <w:rFonts w:ascii="Times New Roman" w:hAnsi="Times New Roman"/>
          <w:sz w:val="24"/>
          <w:szCs w:val="24"/>
        </w:rPr>
      </w:pPr>
    </w:p>
    <w:p w:rsidR="002370FE" w:rsidRPr="002370FE" w:rsidRDefault="0067620A" w:rsidP="002370FE">
      <w:pPr>
        <w:spacing w:after="0" w:line="240" w:lineRule="auto"/>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6608" behindDoc="0" locked="0" layoutInCell="1" allowOverlap="1">
                <wp:simplePos x="0" y="0"/>
                <wp:positionH relativeFrom="column">
                  <wp:posOffset>1600200</wp:posOffset>
                </wp:positionH>
                <wp:positionV relativeFrom="paragraph">
                  <wp:posOffset>8890</wp:posOffset>
                </wp:positionV>
                <wp:extent cx="1828800" cy="473710"/>
                <wp:effectExtent l="0" t="0" r="19050" b="21590"/>
                <wp:wrapSquare wrapText="bothSides"/>
                <wp:docPr id="6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3710"/>
                        </a:xfrm>
                        <a:prstGeom prst="rect">
                          <a:avLst/>
                        </a:prstGeom>
                        <a:solidFill>
                          <a:srgbClr val="FFFFFF"/>
                        </a:solidFill>
                        <a:ln w="9525">
                          <a:solidFill>
                            <a:srgbClr val="000000"/>
                          </a:solidFill>
                          <a:miter lim="800000"/>
                          <a:headEnd/>
                          <a:tailEnd/>
                        </a:ln>
                      </wps:spPr>
                      <wps:txbx>
                        <w:txbxContent>
                          <w:p w:rsidR="00BE5F57" w:rsidRPr="00F93C54" w:rsidRDefault="00BE5F57" w:rsidP="002370FE">
                            <w:pPr>
                              <w:jc w:val="center"/>
                              <w:rPr>
                                <w:rFonts w:cs="Calibri"/>
                                <w:sz w:val="20"/>
                                <w:szCs w:val="20"/>
                              </w:rPr>
                            </w:pPr>
                            <w:r w:rsidRPr="00F93C54">
                              <w:rPr>
                                <w:rFonts w:cs="Calibri"/>
                              </w:rPr>
                              <w:t>ΑΠΟΤΡΙΧΩΣΗ</w:t>
                            </w:r>
                            <w:r>
                              <w:rPr>
                                <w:rFonts w:cs="Calibri"/>
                              </w:rPr>
                              <w:t xml:space="preserve"> (</w:t>
                            </w:r>
                            <w:r w:rsidRPr="00F93C54">
                              <w:rPr>
                                <w:rFonts w:cs="Calibri"/>
                                <w:sz w:val="20"/>
                                <w:szCs w:val="20"/>
                              </w:rPr>
                              <w:t xml:space="preserve">νερό </w:t>
                            </w:r>
                            <w:r>
                              <w:rPr>
                                <w:rFonts w:cs="Calibri"/>
                                <w:sz w:val="20"/>
                                <w:szCs w:val="20"/>
                              </w:rPr>
                              <w:t xml:space="preserve">~ </w:t>
                            </w:r>
                            <w:r w:rsidRPr="00F93C54">
                              <w:rPr>
                                <w:rFonts w:cs="Calibri"/>
                                <w:sz w:val="20"/>
                                <w:szCs w:val="20"/>
                              </w:rPr>
                              <w:t>60</w:t>
                            </w:r>
                            <w:r w:rsidRPr="00F93C54">
                              <w:rPr>
                                <w:rFonts w:cs="Calibri"/>
                                <w:sz w:val="20"/>
                                <w:szCs w:val="20"/>
                                <w:vertAlign w:val="superscript"/>
                              </w:rPr>
                              <w:t>ο</w:t>
                            </w:r>
                            <w:r w:rsidRPr="00F93C54">
                              <w:rPr>
                                <w:rFonts w:cs="Calibri"/>
                                <w:sz w:val="20"/>
                                <w:szCs w:val="20"/>
                              </w:rPr>
                              <w:t>C</w:t>
                            </w:r>
                            <w:r>
                              <w:rPr>
                                <w:rFonts w:cs="Calibri"/>
                                <w:sz w:val="20"/>
                                <w:szCs w:val="20"/>
                              </w:rPr>
                              <w:t>)</w:t>
                            </w:r>
                          </w:p>
                          <w:p w:rsidR="00BE5F57" w:rsidRPr="00F102B6" w:rsidRDefault="00BE5F57" w:rsidP="002370FE">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84" type="#_x0000_t202" style="position:absolute;margin-left:126pt;margin-top:.7pt;width:2in;height:37.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">
                <v:textbox>
                  <w:txbxContent>
                    <w:p w:rsidR="00BE5F57" w:rsidRPr="00F93C54" w:rsidRDefault="00BE5F57" w:rsidP="002370FE">
                      <w:pPr>
                        <w:jc w:val="center"/>
                        <w:rPr>
                          <w:rFonts w:cs="Calibri"/>
                          <w:sz w:val="20"/>
                          <w:szCs w:val="20"/>
                        </w:rPr>
                      </w:pPr>
                      <w:r w:rsidRPr="00F93C54">
                        <w:rPr>
                          <w:rFonts w:cs="Calibri"/>
                        </w:rPr>
                        <w:t>ΑΠΟΤΡΙΧΩΣΗ</w:t>
                      </w:r>
                      <w:r>
                        <w:rPr>
                          <w:rFonts w:cs="Calibri"/>
                        </w:rPr>
                        <w:t xml:space="preserve"> (</w:t>
                      </w:r>
                      <w:r w:rsidRPr="00F93C54">
                        <w:rPr>
                          <w:rFonts w:cs="Calibri"/>
                          <w:sz w:val="20"/>
                          <w:szCs w:val="20"/>
                        </w:rPr>
                        <w:t xml:space="preserve">νερό </w:t>
                      </w:r>
                      <w:r>
                        <w:rPr>
                          <w:rFonts w:cs="Calibri"/>
                          <w:sz w:val="20"/>
                          <w:szCs w:val="20"/>
                        </w:rPr>
                        <w:t xml:space="preserve">~ </w:t>
                      </w:r>
                      <w:r w:rsidRPr="00F93C54">
                        <w:rPr>
                          <w:rFonts w:cs="Calibri"/>
                          <w:sz w:val="20"/>
                          <w:szCs w:val="20"/>
                        </w:rPr>
                        <w:t>60</w:t>
                      </w:r>
                      <w:r w:rsidRPr="00F93C54">
                        <w:rPr>
                          <w:rFonts w:cs="Calibri"/>
                          <w:sz w:val="20"/>
                          <w:szCs w:val="20"/>
                          <w:vertAlign w:val="superscript"/>
                        </w:rPr>
                        <w:t>ο</w:t>
                      </w:r>
                      <w:r w:rsidRPr="00F93C54">
                        <w:rPr>
                          <w:rFonts w:cs="Calibri"/>
                          <w:sz w:val="20"/>
                          <w:szCs w:val="20"/>
                        </w:rPr>
                        <w:t>C</w:t>
                      </w:r>
                      <w:r>
                        <w:rPr>
                          <w:rFonts w:cs="Calibri"/>
                          <w:sz w:val="20"/>
                          <w:szCs w:val="20"/>
                        </w:rPr>
                        <w:t>)</w:t>
                      </w:r>
                    </w:p>
                    <w:p w:rsidR="00BE5F57" w:rsidRPr="00F102B6" w:rsidRDefault="00BE5F57" w:rsidP="002370FE">
                      <w:pPr>
                        <w:jc w:val="center"/>
                        <w:rPr>
                          <w:rFonts w:cs="Calibri"/>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698176" behindDoc="0" locked="0" layoutInCell="1" allowOverlap="1">
                <wp:simplePos x="0" y="0"/>
                <wp:positionH relativeFrom="column">
                  <wp:posOffset>1600200</wp:posOffset>
                </wp:positionH>
                <wp:positionV relativeFrom="paragraph">
                  <wp:posOffset>111760</wp:posOffset>
                </wp:positionV>
                <wp:extent cx="1828800" cy="347345"/>
                <wp:effectExtent l="0" t="0" r="19050" b="14605"/>
                <wp:wrapSquare wrapText="bothSides"/>
                <wp:docPr id="6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2370FE">
                            <w:pPr>
                              <w:jc w:val="center"/>
                              <w:rPr>
                                <w:rFonts w:cs="Calibri"/>
                              </w:rPr>
                            </w:pPr>
                            <w:r w:rsidRPr="00F102B6">
                              <w:rPr>
                                <w:rFonts w:cs="Calibri"/>
                              </w:rPr>
                              <w:t>ΑΠΟΚΟΠΗ ΑΚΡΩΝ</w:t>
                            </w:r>
                          </w:p>
                          <w:p w:rsidR="00BE5F57" w:rsidRPr="004B60F2" w:rsidRDefault="00BE5F57" w:rsidP="002370FE">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85" type="#_x0000_t202" style="position:absolute;left:0;text-align:left;margin-left:126pt;margin-top:8.8pt;width:2in;height:2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">
                <v:textbox>
                  <w:txbxContent>
                    <w:p w:rsidR="00BE5F57" w:rsidRPr="00F102B6" w:rsidRDefault="00BE5F57" w:rsidP="002370FE">
                      <w:pPr>
                        <w:jc w:val="center"/>
                        <w:rPr>
                          <w:rFonts w:cs="Calibri"/>
                        </w:rPr>
                      </w:pPr>
                      <w:r w:rsidRPr="00F102B6">
                        <w:rPr>
                          <w:rFonts w:cs="Calibri"/>
                        </w:rPr>
                        <w:t>ΑΠΟΚΟΠΗ ΑΚΡΩΝ</w:t>
                      </w:r>
                    </w:p>
                    <w:p w:rsidR="00BE5F57" w:rsidRPr="004B60F2" w:rsidRDefault="00BE5F57" w:rsidP="002370FE">
                      <w:pPr>
                        <w:jc w:val="center"/>
                        <w:rPr>
                          <w:rFonts w:cs="Calibri"/>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9440" behindDoc="0" locked="0" layoutInCell="1" allowOverlap="1">
                <wp:simplePos x="0" y="0"/>
                <wp:positionH relativeFrom="column">
                  <wp:posOffset>2498090</wp:posOffset>
                </wp:positionH>
                <wp:positionV relativeFrom="paragraph">
                  <wp:posOffset>108585</wp:posOffset>
                </wp:positionV>
                <wp:extent cx="8255" cy="291465"/>
                <wp:effectExtent l="76200" t="0" r="67945" b="51435"/>
                <wp:wrapNone/>
                <wp:docPr id="6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C2062" id="Line 109"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8.55pt" to="197.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">
                <v:stroke endarrow="block"/>
              </v:line>
            </w:pict>
          </mc:Fallback>
        </mc:AlternateContent>
      </w:r>
    </w:p>
    <w:p w:rsidR="002370FE" w:rsidRPr="002370FE" w:rsidRDefault="002370FE" w:rsidP="002370FE">
      <w:pPr>
        <w:spacing w:after="0" w:line="240" w:lineRule="auto"/>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8656" behindDoc="0" locked="0" layoutInCell="1" allowOverlap="1">
                <wp:simplePos x="0" y="0"/>
                <wp:positionH relativeFrom="column">
                  <wp:posOffset>4800600</wp:posOffset>
                </wp:positionH>
                <wp:positionV relativeFrom="paragraph">
                  <wp:posOffset>167005</wp:posOffset>
                </wp:positionV>
                <wp:extent cx="276225" cy="3333750"/>
                <wp:effectExtent l="19050" t="19050" r="47625" b="57150"/>
                <wp:wrapNone/>
                <wp:docPr id="6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333750"/>
                        </a:xfrm>
                        <a:prstGeom prst="rect">
                          <a:avLst/>
                        </a:prstGeom>
                        <a:solidFill>
                          <a:srgbClr val="C4BC96"/>
                        </a:solidFill>
                        <a:ln w="38100">
                          <a:solidFill>
                            <a:srgbClr val="F2F2F2"/>
                          </a:solidFill>
                          <a:miter lim="800000"/>
                          <a:headEnd/>
                          <a:tailEnd/>
                        </a:ln>
                        <a:effectLst>
                          <a:outerShdw dist="28398" dir="3806097" algn="ctr" rotWithShape="0">
                            <a:srgbClr val="7F7F7F">
                              <a:alpha val="50000"/>
                            </a:srgbClr>
                          </a:outerShdw>
                        </a:effectLst>
                      </wps:spPr>
                      <wps:txbx>
                        <w:txbxContent>
                          <w:p w:rsidR="00BE5F57" w:rsidRDefault="00BE5F57" w:rsidP="002370FE">
                            <w:pPr>
                              <w:jc w:val="center"/>
                            </w:pPr>
                          </w:p>
                          <w:p w:rsidR="00BE5F57" w:rsidRDefault="00BE5F57" w:rsidP="002370FE">
                            <w:pPr>
                              <w:jc w:val="center"/>
                            </w:pPr>
                          </w:p>
                          <w:p w:rsidR="00BE5F57" w:rsidRDefault="00BE5F57" w:rsidP="002370FE">
                            <w:pPr>
                              <w:jc w:val="center"/>
                            </w:pPr>
                          </w:p>
                          <w:p w:rsidR="00BE5F57" w:rsidRPr="003B7F77" w:rsidRDefault="00BE5F57" w:rsidP="002370FE">
                            <w:pPr>
                              <w:jc w:val="center"/>
                              <w:rPr>
                                <w:rFonts w:cs="Calibri"/>
                                <w:b/>
                              </w:rPr>
                            </w:pPr>
                            <w:r w:rsidRPr="003B7F77">
                              <w:rPr>
                                <w:rFonts w:cs="Calibri"/>
                                <w:b/>
                              </w:rPr>
                              <w:t>ΚΑΘΑΡΗ</w:t>
                            </w:r>
                          </w:p>
                          <w:p w:rsidR="00BE5F57" w:rsidRPr="003B7F77" w:rsidRDefault="00BE5F57" w:rsidP="002370FE">
                            <w:pPr>
                              <w:jc w:val="center"/>
                              <w:rPr>
                                <w:rFonts w:cs="Calibri"/>
                                <w:b/>
                              </w:rPr>
                            </w:pPr>
                          </w:p>
                          <w:p w:rsidR="00BE5F57" w:rsidRPr="003B7F77" w:rsidRDefault="00BE5F57" w:rsidP="002370FE">
                            <w:pPr>
                              <w:jc w:val="center"/>
                              <w:rPr>
                                <w:rFonts w:cs="Calibri"/>
                                <w:b/>
                              </w:rPr>
                            </w:pPr>
                          </w:p>
                          <w:p w:rsidR="00BE5F57" w:rsidRPr="003B7F77" w:rsidRDefault="00BE5F57" w:rsidP="002370FE">
                            <w:pPr>
                              <w:jc w:val="center"/>
                              <w:rPr>
                                <w:rFonts w:cs="Calibri"/>
                                <w:b/>
                              </w:rPr>
                            </w:pPr>
                          </w:p>
                          <w:p w:rsidR="00BE5F57" w:rsidRPr="003B7F77" w:rsidRDefault="00BE5F57" w:rsidP="002370FE">
                            <w:pPr>
                              <w:jc w:val="center"/>
                              <w:rPr>
                                <w:rFonts w:cs="Calibri"/>
                                <w:b/>
                              </w:rPr>
                            </w:pPr>
                            <w:r w:rsidRPr="003B7F77">
                              <w:rPr>
                                <w:rFonts w:cs="Calibri"/>
                                <w:b/>
                              </w:rPr>
                              <w:t>ΖΩΝΗ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86" style="position:absolute;left:0;text-align:left;margin-left:378pt;margin-top:13.15pt;width:21.75pt;height:26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" fillcolor="#c4bc96" strokecolor="#f2f2f2" strokeweight="3pt">
                <v:shadow on="t" color="#7f7f7f" opacity=".5" offset="1pt"/>
                <v:textbox>
                  <w:txbxContent>
                    <w:p w:rsidR="00BE5F57" w:rsidRDefault="00BE5F57" w:rsidP="002370FE">
                      <w:pPr>
                        <w:jc w:val="center"/>
                      </w:pPr>
                    </w:p>
                    <w:p w:rsidR="00BE5F57" w:rsidRDefault="00BE5F57" w:rsidP="002370FE">
                      <w:pPr>
                        <w:jc w:val="center"/>
                      </w:pPr>
                    </w:p>
                    <w:p w:rsidR="00BE5F57" w:rsidRDefault="00BE5F57" w:rsidP="002370FE">
                      <w:pPr>
                        <w:jc w:val="center"/>
                      </w:pPr>
                    </w:p>
                    <w:p w:rsidR="00BE5F57" w:rsidRPr="003B7F77" w:rsidRDefault="00BE5F57" w:rsidP="002370FE">
                      <w:pPr>
                        <w:jc w:val="center"/>
                        <w:rPr>
                          <w:rFonts w:cs="Calibri"/>
                          <w:b/>
                        </w:rPr>
                      </w:pPr>
                      <w:r w:rsidRPr="003B7F77">
                        <w:rPr>
                          <w:rFonts w:cs="Calibri"/>
                          <w:b/>
                        </w:rPr>
                        <w:t>ΚΑΘΑΡΗ</w:t>
                      </w:r>
                    </w:p>
                    <w:p w:rsidR="00BE5F57" w:rsidRPr="003B7F77" w:rsidRDefault="00BE5F57" w:rsidP="002370FE">
                      <w:pPr>
                        <w:jc w:val="center"/>
                        <w:rPr>
                          <w:rFonts w:cs="Calibri"/>
                          <w:b/>
                        </w:rPr>
                      </w:pPr>
                    </w:p>
                    <w:p w:rsidR="00BE5F57" w:rsidRPr="003B7F77" w:rsidRDefault="00BE5F57" w:rsidP="002370FE">
                      <w:pPr>
                        <w:jc w:val="center"/>
                        <w:rPr>
                          <w:rFonts w:cs="Calibri"/>
                          <w:b/>
                        </w:rPr>
                      </w:pPr>
                    </w:p>
                    <w:p w:rsidR="00BE5F57" w:rsidRPr="003B7F77" w:rsidRDefault="00BE5F57" w:rsidP="002370FE">
                      <w:pPr>
                        <w:jc w:val="center"/>
                        <w:rPr>
                          <w:rFonts w:cs="Calibri"/>
                          <w:b/>
                        </w:rPr>
                      </w:pPr>
                    </w:p>
                    <w:p w:rsidR="00BE5F57" w:rsidRPr="003B7F77" w:rsidRDefault="00BE5F57" w:rsidP="002370FE">
                      <w:pPr>
                        <w:jc w:val="center"/>
                        <w:rPr>
                          <w:rFonts w:cs="Calibri"/>
                          <w:b/>
                        </w:rPr>
                      </w:pPr>
                      <w:r w:rsidRPr="003B7F77">
                        <w:rPr>
                          <w:rFonts w:cs="Calibri"/>
                          <w:b/>
                        </w:rPr>
                        <w:t>ΖΩΝΗ</w:t>
                      </w:r>
                    </w:p>
                  </w:txbxContent>
                </v:textbox>
              </v:rect>
            </w:pict>
          </mc:Fallback>
        </mc:AlternateContent>
      </w:r>
      <w:r>
        <w:rPr>
          <w:rFonts w:ascii="Comic Sans MS" w:hAnsi="Comic Sans MS"/>
          <w:noProof/>
          <w:sz w:val="24"/>
          <w:szCs w:val="24"/>
          <w:lang w:eastAsia="el-GR"/>
        </w:rPr>
        <mc:AlternateContent>
          <mc:Choice Requires="wps">
            <w:drawing>
              <wp:anchor distT="0" distB="0" distL="114300" distR="114300" simplePos="0" relativeHeight="251703296" behindDoc="0" locked="0" layoutInCell="1" allowOverlap="1">
                <wp:simplePos x="0" y="0"/>
                <wp:positionH relativeFrom="column">
                  <wp:posOffset>1598295</wp:posOffset>
                </wp:positionH>
                <wp:positionV relativeFrom="paragraph">
                  <wp:posOffset>49530</wp:posOffset>
                </wp:positionV>
                <wp:extent cx="1828800" cy="347345"/>
                <wp:effectExtent l="0" t="0" r="19050" b="14605"/>
                <wp:wrapSquare wrapText="bothSides"/>
                <wp:docPr id="5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BE5F57" w:rsidRPr="00F102B6" w:rsidRDefault="00BE5F57" w:rsidP="009948B8">
                            <w:pPr>
                              <w:shd w:val="clear" w:color="auto" w:fill="FFFFFF"/>
                              <w:jc w:val="center"/>
                              <w:rPr>
                                <w:rFonts w:cs="Calibri"/>
                              </w:rPr>
                            </w:pPr>
                            <w:r w:rsidRPr="00F102B6">
                              <w:rPr>
                                <w:rFonts w:cs="Calibri"/>
                              </w:rPr>
                              <w:t>ΕΚΣΠΛΑΧΝΙΣΜΟΣ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87" type="#_x0000_t202" style="position:absolute;left:0;text-align:left;margin-left:125.85pt;margin-top:3.9pt;width:2in;height:2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" fillcolor="yellow">
                <v:textbox>
                  <w:txbxContent>
                    <w:p w:rsidR="00BE5F57" w:rsidRPr="00F102B6" w:rsidRDefault="00BE5F57" w:rsidP="009948B8">
                      <w:pPr>
                        <w:shd w:val="clear" w:color="auto" w:fill="FFFFFF"/>
                        <w:jc w:val="center"/>
                        <w:rPr>
                          <w:rFonts w:cs="Calibri"/>
                        </w:rPr>
                      </w:pPr>
                      <w:r w:rsidRPr="00F102B6">
                        <w:rPr>
                          <w:rFonts w:cs="Calibri"/>
                        </w:rPr>
                        <w:t>ΕΚΣΠΛΑΧΝΙΣΜΟΣ</w:t>
                      </w: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tabs>
          <w:tab w:val="left" w:pos="460"/>
          <w:tab w:val="center" w:pos="4153"/>
        </w:tabs>
        <w:spacing w:after="0" w:line="240" w:lineRule="auto"/>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08416" behindDoc="0" locked="0" layoutInCell="1" allowOverlap="1">
                <wp:simplePos x="0" y="0"/>
                <wp:positionH relativeFrom="column">
                  <wp:posOffset>2506345</wp:posOffset>
                </wp:positionH>
                <wp:positionV relativeFrom="paragraph">
                  <wp:posOffset>46355</wp:posOffset>
                </wp:positionV>
                <wp:extent cx="8255" cy="291465"/>
                <wp:effectExtent l="76200" t="0" r="67945" b="51435"/>
                <wp:wrapNone/>
                <wp:docPr id="58"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85395" id="Line 10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3.65pt" to="198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">
                <v:stroke endarrow="block"/>
              </v:line>
            </w:pict>
          </mc:Fallback>
        </mc:AlternateContent>
      </w:r>
    </w:p>
    <w:p w:rsidR="002370FE" w:rsidRPr="002370FE" w:rsidRDefault="0067620A" w:rsidP="002370FE">
      <w:pPr>
        <w:tabs>
          <w:tab w:val="left" w:pos="460"/>
          <w:tab w:val="center" w:pos="4153"/>
        </w:tabs>
        <w:spacing w:after="0" w:line="240" w:lineRule="auto"/>
        <w:rPr>
          <w:rFonts w:ascii="Comic Sans MS" w:hAnsi="Comic Sans MS"/>
          <w:sz w:val="24"/>
          <w:szCs w:val="24"/>
        </w:rPr>
      </w:pPr>
      <w:r>
        <w:rPr>
          <w:rFonts w:ascii="Comic Sans MS" w:hAnsi="Comic Sans MS"/>
          <w:noProof/>
          <w:sz w:val="24"/>
          <w:szCs w:val="24"/>
          <w:lang w:eastAsia="el-GR"/>
        </w:rPr>
        <mc:AlternateContent>
          <mc:Choice Requires="wps">
            <w:drawing>
              <wp:anchor distT="0" distB="0" distL="114300" distR="114300" simplePos="0" relativeHeight="251714560" behindDoc="0" locked="0" layoutInCell="1" allowOverlap="1">
                <wp:simplePos x="0" y="0"/>
                <wp:positionH relativeFrom="column">
                  <wp:posOffset>1600200</wp:posOffset>
                </wp:positionH>
                <wp:positionV relativeFrom="paragraph">
                  <wp:posOffset>125095</wp:posOffset>
                </wp:positionV>
                <wp:extent cx="1828800" cy="347345"/>
                <wp:effectExtent l="0" t="0" r="19050" b="14605"/>
                <wp:wrapSquare wrapText="bothSides"/>
                <wp:docPr id="5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2370FE">
                            <w:pPr>
                              <w:jc w:val="center"/>
                              <w:rPr>
                                <w:rFonts w:cs="Calibri"/>
                              </w:rPr>
                            </w:pPr>
                            <w:r>
                              <w:rPr>
                                <w:rFonts w:cs="Calibri"/>
                              </w:rPr>
                              <w:t>ΔΙΧΟΤΟΜΗΣΗ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88" type="#_x0000_t202" style="position:absolute;margin-left:126pt;margin-top:9.85pt;width:2in;height:2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">
                <v:textbox>
                  <w:txbxContent>
                    <w:p w:rsidR="00BE5F57" w:rsidRPr="00F102B6" w:rsidRDefault="00BE5F57" w:rsidP="002370FE">
                      <w:pPr>
                        <w:jc w:val="center"/>
                        <w:rPr>
                          <w:rFonts w:cs="Calibri"/>
                        </w:rPr>
                      </w:pPr>
                      <w:r>
                        <w:rPr>
                          <w:rFonts w:cs="Calibri"/>
                        </w:rPr>
                        <w:t>ΔΙΧΟΤΟΜΗΣΗ</w:t>
                      </w:r>
                    </w:p>
                  </w:txbxContent>
                </v:textbox>
                <w10:wrap type="square"/>
              </v:shape>
            </w:pict>
          </mc:Fallback>
        </mc:AlternateContent>
      </w:r>
      <w:r>
        <w:rPr>
          <w:rFonts w:ascii="Comic Sans MS" w:hAnsi="Comic Sans MS"/>
          <w:noProof/>
          <w:sz w:val="24"/>
          <w:szCs w:val="24"/>
          <w:lang w:eastAsia="el-GR"/>
        </w:rPr>
        <mc:AlternateContent>
          <mc:Choice Requires="wps">
            <w:drawing>
              <wp:anchor distT="4294967295" distB="4294967295" distL="114300" distR="114300" simplePos="0" relativeHeight="251701248" behindDoc="0" locked="0" layoutInCell="1" allowOverlap="1">
                <wp:simplePos x="0" y="0"/>
                <wp:positionH relativeFrom="column">
                  <wp:posOffset>-2295525</wp:posOffset>
                </wp:positionH>
                <wp:positionV relativeFrom="paragraph">
                  <wp:posOffset>20319</wp:posOffset>
                </wp:positionV>
                <wp:extent cx="342900" cy="0"/>
                <wp:effectExtent l="38100" t="76200" r="0" b="95250"/>
                <wp:wrapNone/>
                <wp:docPr id="5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EE62B" id="Line 101" o:spid="_x0000_s1026" style="position:absolute;flip:x y;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6pt" to="-15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">
                <v:stroke endarrow="block"/>
              </v:line>
            </w:pict>
          </mc:Fallback>
        </mc:AlternateContent>
      </w:r>
    </w:p>
    <w:p w:rsidR="002370FE" w:rsidRPr="002370FE" w:rsidRDefault="002370FE" w:rsidP="002370FE">
      <w:pPr>
        <w:tabs>
          <w:tab w:val="left" w:pos="919"/>
          <w:tab w:val="center" w:pos="4153"/>
        </w:tabs>
        <w:spacing w:after="0" w:line="240" w:lineRule="auto"/>
        <w:rPr>
          <w:rFonts w:ascii="Comic Sans MS" w:hAnsi="Comic Sans MS"/>
          <w:sz w:val="24"/>
          <w:szCs w:val="24"/>
        </w:rPr>
      </w:pPr>
      <w:r w:rsidRPr="002370FE">
        <w:rPr>
          <w:rFonts w:ascii="Comic Sans MS" w:hAnsi="Comic Sans MS"/>
          <w:sz w:val="24"/>
          <w:szCs w:val="24"/>
        </w:rPr>
        <w:t xml:space="preserve">                       </w:t>
      </w:r>
      <w:r w:rsidRPr="002370FE">
        <w:rPr>
          <w:rFonts w:ascii="Comic Sans MS" w:hAnsi="Comic Sans MS"/>
          <w:sz w:val="24"/>
          <w:szCs w:val="24"/>
        </w:rPr>
        <w:tab/>
      </w: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07392" behindDoc="0" locked="0" layoutInCell="1" allowOverlap="1">
                <wp:simplePos x="0" y="0"/>
                <wp:positionH relativeFrom="column">
                  <wp:posOffset>2514600</wp:posOffset>
                </wp:positionH>
                <wp:positionV relativeFrom="paragraph">
                  <wp:posOffset>48260</wp:posOffset>
                </wp:positionV>
                <wp:extent cx="8255" cy="291465"/>
                <wp:effectExtent l="76200" t="0" r="67945" b="51435"/>
                <wp:wrapNone/>
                <wp:docPr id="5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D33F0" id="Line 10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8pt" to="198.6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">
                <v:stroke endarrow="block"/>
              </v:line>
            </w:pict>
          </mc:Fallback>
        </mc:AlternateContent>
      </w: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0464" behindDoc="0" locked="0" layoutInCell="1" allowOverlap="1">
                <wp:simplePos x="0" y="0"/>
                <wp:positionH relativeFrom="column">
                  <wp:posOffset>1600200</wp:posOffset>
                </wp:positionH>
                <wp:positionV relativeFrom="paragraph">
                  <wp:posOffset>127000</wp:posOffset>
                </wp:positionV>
                <wp:extent cx="1828800" cy="347345"/>
                <wp:effectExtent l="0" t="0" r="19050" b="14605"/>
                <wp:wrapSquare wrapText="bothSides"/>
                <wp:docPr id="4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F102B6" w:rsidRDefault="00BE5F57" w:rsidP="002370FE">
                            <w:pPr>
                              <w:jc w:val="center"/>
                              <w:rPr>
                                <w:rFonts w:cs="Calibri"/>
                              </w:rPr>
                            </w:pPr>
                            <w:r>
                              <w:rPr>
                                <w:rFonts w:cs="Calibri"/>
                              </w:rPr>
                              <w:t>ΠΛΥΣΙΜΟ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89" type="#_x0000_t202" style="position:absolute;left:0;text-align:left;margin-left:126pt;margin-top:10pt;width:2in;height:27.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">
                <v:textbox>
                  <w:txbxContent>
                    <w:p w:rsidR="00BE5F57" w:rsidRPr="00F102B6" w:rsidRDefault="00BE5F57" w:rsidP="002370FE">
                      <w:pPr>
                        <w:jc w:val="center"/>
                        <w:rPr>
                          <w:rFonts w:cs="Calibri"/>
                        </w:rPr>
                      </w:pPr>
                      <w:r>
                        <w:rPr>
                          <w:rFonts w:cs="Calibri"/>
                        </w:rPr>
                        <w:t>ΠΛΥΣΙΜΟ</w:t>
                      </w:r>
                    </w:p>
                  </w:txbxContent>
                </v:textbox>
                <w10:wrap type="square"/>
              </v:shape>
            </w:pict>
          </mc:Fallback>
        </mc:AlternateContent>
      </w:r>
    </w:p>
    <w:p w:rsidR="002370FE" w:rsidRPr="002370FE" w:rsidRDefault="002370FE" w:rsidP="002370FE">
      <w:pPr>
        <w:spacing w:after="0" w:line="240" w:lineRule="auto"/>
        <w:jc w:val="center"/>
        <w:rPr>
          <w:rFonts w:ascii="Comic Sans MS" w:hAnsi="Comic Sans MS"/>
          <w:sz w:val="24"/>
          <w:szCs w:val="24"/>
        </w:rPr>
      </w:pP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05344" behindDoc="0" locked="0" layoutInCell="1" allowOverlap="1">
                <wp:simplePos x="0" y="0"/>
                <wp:positionH relativeFrom="column">
                  <wp:posOffset>2506345</wp:posOffset>
                </wp:positionH>
                <wp:positionV relativeFrom="paragraph">
                  <wp:posOffset>49530</wp:posOffset>
                </wp:positionV>
                <wp:extent cx="8255" cy="291465"/>
                <wp:effectExtent l="76200" t="0" r="67945" b="51435"/>
                <wp:wrapNone/>
                <wp:docPr id="4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0A754" id="Line 10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3.9pt" to="198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">
                <v:stroke endarrow="block"/>
              </v:line>
            </w:pict>
          </mc:Fallback>
        </mc:AlternateContent>
      </w: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5584" behindDoc="0" locked="0" layoutInCell="1" allowOverlap="1">
                <wp:simplePos x="0" y="0"/>
                <wp:positionH relativeFrom="column">
                  <wp:posOffset>1600200</wp:posOffset>
                </wp:positionH>
                <wp:positionV relativeFrom="paragraph">
                  <wp:posOffset>128905</wp:posOffset>
                </wp:positionV>
                <wp:extent cx="1828800" cy="347345"/>
                <wp:effectExtent l="0" t="0" r="19050" b="14605"/>
                <wp:wrapSquare wrapText="bothSides"/>
                <wp:docPr id="4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FF"/>
                        </a:solidFill>
                        <a:ln w="9525">
                          <a:solidFill>
                            <a:srgbClr val="000000"/>
                          </a:solidFill>
                          <a:miter lim="800000"/>
                          <a:headEnd/>
                          <a:tailEnd/>
                        </a:ln>
                      </wps:spPr>
                      <wps:txbx>
                        <w:txbxContent>
                          <w:p w:rsidR="00BE5F57" w:rsidRPr="001C16BB" w:rsidRDefault="00BE5F57" w:rsidP="002370FE">
                            <w:pPr>
                              <w:jc w:val="center"/>
                              <w:rPr>
                                <w:rFonts w:cs="Calibri"/>
                              </w:rPr>
                            </w:pPr>
                            <w:r w:rsidRPr="001C16BB">
                              <w:rPr>
                                <w:rFonts w:cs="Calibri"/>
                              </w:rPr>
                              <w:t>ΣΦΡΑΓΙΣΗ</w:t>
                            </w:r>
                          </w:p>
                          <w:p w:rsidR="00BE5F57" w:rsidRPr="00F102B6" w:rsidRDefault="00BE5F57" w:rsidP="002370FE">
                            <w:pPr>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90" type="#_x0000_t202" style="position:absolute;left:0;text-align:left;margin-left:126pt;margin-top:10.15pt;width:2in;height:27.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">
                <v:textbox>
                  <w:txbxContent>
                    <w:p w:rsidR="00BE5F57" w:rsidRPr="001C16BB" w:rsidRDefault="00BE5F57" w:rsidP="002370FE">
                      <w:pPr>
                        <w:jc w:val="center"/>
                        <w:rPr>
                          <w:rFonts w:cs="Calibri"/>
                        </w:rPr>
                      </w:pPr>
                      <w:r w:rsidRPr="001C16BB">
                        <w:rPr>
                          <w:rFonts w:cs="Calibri"/>
                        </w:rPr>
                        <w:t>ΣΦΡΑΓΙΣΗ</w:t>
                      </w:r>
                    </w:p>
                    <w:p w:rsidR="00BE5F57" w:rsidRPr="00F102B6" w:rsidRDefault="00BE5F57" w:rsidP="002370FE">
                      <w:pPr>
                        <w:jc w:val="center"/>
                        <w:rPr>
                          <w:rFonts w:cs="Calibri"/>
                        </w:rPr>
                      </w:pPr>
                    </w:p>
                  </w:txbxContent>
                </v:textbox>
                <w10:wrap type="square"/>
              </v:shap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3536" behindDoc="0" locked="0" layoutInCell="1" allowOverlap="1">
                <wp:simplePos x="0" y="0"/>
                <wp:positionH relativeFrom="column">
                  <wp:posOffset>2506345</wp:posOffset>
                </wp:positionH>
                <wp:positionV relativeFrom="paragraph">
                  <wp:posOffset>88265</wp:posOffset>
                </wp:positionV>
                <wp:extent cx="8255" cy="291465"/>
                <wp:effectExtent l="76200" t="0" r="67945" b="51435"/>
                <wp:wrapNone/>
                <wp:docPr id="39"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6203C" id="Line 113"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6.95pt" to="198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">
                <v:stroke endarrow="block"/>
              </v:lin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Comic Sans MS" w:hAnsi="Comic Sans MS"/>
          <w:sz w:val="24"/>
          <w:szCs w:val="24"/>
        </w:rPr>
      </w:pPr>
      <w:r>
        <w:rPr>
          <w:rFonts w:ascii="Times New Roman" w:hAnsi="Times New Roman"/>
          <w:noProof/>
          <w:sz w:val="24"/>
          <w:szCs w:val="24"/>
          <w:lang w:eastAsia="el-GR"/>
        </w:rPr>
        <mc:AlternateContent>
          <mc:Choice Requires="wps">
            <w:drawing>
              <wp:anchor distT="0" distB="0" distL="114300" distR="114300" simplePos="0" relativeHeight="251711488" behindDoc="0" locked="0" layoutInCell="1" allowOverlap="1">
                <wp:simplePos x="0" y="0"/>
                <wp:positionH relativeFrom="column">
                  <wp:posOffset>1598295</wp:posOffset>
                </wp:positionH>
                <wp:positionV relativeFrom="paragraph">
                  <wp:posOffset>34925</wp:posOffset>
                </wp:positionV>
                <wp:extent cx="1828800" cy="347345"/>
                <wp:effectExtent l="0" t="0" r="19050" b="14605"/>
                <wp:wrapSquare wrapText="bothSides"/>
                <wp:docPr id="3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7345"/>
                        </a:xfrm>
                        <a:prstGeom prst="rect">
                          <a:avLst/>
                        </a:prstGeom>
                        <a:solidFill>
                          <a:srgbClr val="FFFF00"/>
                        </a:solidFill>
                        <a:ln w="9525">
                          <a:solidFill>
                            <a:srgbClr val="000000"/>
                          </a:solidFill>
                          <a:miter lim="800000"/>
                          <a:headEnd/>
                          <a:tailEnd/>
                        </a:ln>
                      </wps:spPr>
                      <wps:txbx>
                        <w:txbxContent>
                          <w:p w:rsidR="00BE5F57" w:rsidRPr="001C16BB" w:rsidRDefault="00BE5F57" w:rsidP="009948B8">
                            <w:pPr>
                              <w:shd w:val="clear" w:color="auto" w:fill="FFFFFF"/>
                              <w:jc w:val="center"/>
                              <w:rPr>
                                <w:rFonts w:cs="Calibri"/>
                              </w:rPr>
                            </w:pPr>
                            <w:r w:rsidRPr="001C16BB">
                              <w:rPr>
                                <w:rFonts w:cs="Calibri"/>
                              </w:rPr>
                              <w:t>ΨΥΞΗ</w:t>
                            </w:r>
                          </w:p>
                          <w:p w:rsidR="00BE5F57" w:rsidRPr="00F102B6" w:rsidRDefault="00BE5F57" w:rsidP="009948B8">
                            <w:pPr>
                              <w:shd w:val="clear" w:color="auto" w:fill="FFFFFF"/>
                              <w:jc w:val="center"/>
                              <w:rPr>
                                <w:rFonts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91" type="#_x0000_t202" style="position:absolute;left:0;text-align:left;margin-left:125.85pt;margin-top:2.75pt;width:2in;height:27.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" fillcolor="yellow">
                <v:textbox>
                  <w:txbxContent>
                    <w:p w:rsidR="00BE5F57" w:rsidRPr="001C16BB" w:rsidRDefault="00BE5F57" w:rsidP="009948B8">
                      <w:pPr>
                        <w:shd w:val="clear" w:color="auto" w:fill="FFFFFF"/>
                        <w:jc w:val="center"/>
                        <w:rPr>
                          <w:rFonts w:cs="Calibri"/>
                        </w:rPr>
                      </w:pPr>
                      <w:r w:rsidRPr="001C16BB">
                        <w:rPr>
                          <w:rFonts w:cs="Calibri"/>
                        </w:rPr>
                        <w:t>ΨΥΞΗ</w:t>
                      </w:r>
                    </w:p>
                    <w:p w:rsidR="00BE5F57" w:rsidRPr="00F102B6" w:rsidRDefault="00BE5F57" w:rsidP="009948B8">
                      <w:pPr>
                        <w:shd w:val="clear" w:color="auto" w:fill="FFFFFF"/>
                        <w:jc w:val="center"/>
                        <w:rPr>
                          <w:rFonts w:cs="Calibri"/>
                        </w:rPr>
                      </w:pPr>
                    </w:p>
                  </w:txbxContent>
                </v:textbox>
                <w10:wrap type="square"/>
              </v:shape>
            </w:pict>
          </mc:Fallback>
        </mc:AlternateContent>
      </w: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12512" behindDoc="0" locked="0" layoutInCell="1" allowOverlap="1">
                <wp:simplePos x="0" y="0"/>
                <wp:positionH relativeFrom="column">
                  <wp:posOffset>2506345</wp:posOffset>
                </wp:positionH>
                <wp:positionV relativeFrom="paragraph">
                  <wp:posOffset>170180</wp:posOffset>
                </wp:positionV>
                <wp:extent cx="8255" cy="291465"/>
                <wp:effectExtent l="76200" t="0" r="67945" b="51435"/>
                <wp:wrapNone/>
                <wp:docPr id="3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A6022" id="Line 112"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5pt,13.4pt" to="198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">
                <v:stroke endarrow="block"/>
              </v:line>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67620A" w:rsidP="002370FE">
      <w:pPr>
        <w:spacing w:after="0" w:line="240" w:lineRule="auto"/>
        <w:jc w:val="center"/>
        <w:rPr>
          <w:rFonts w:ascii="Times New Roman" w:hAnsi="Times New Roman"/>
          <w:sz w:val="24"/>
          <w:szCs w:val="24"/>
        </w:rPr>
      </w:pPr>
      <w:r>
        <w:rPr>
          <w:rFonts w:ascii="Times New Roman" w:hAnsi="Times New Roman"/>
          <w:noProof/>
          <w:sz w:val="24"/>
          <w:szCs w:val="24"/>
          <w:lang w:eastAsia="el-GR"/>
        </w:rPr>
        <mc:AlternateContent>
          <mc:Choice Requires="wps">
            <w:drawing>
              <wp:anchor distT="0" distB="0" distL="114300" distR="114300" simplePos="0" relativeHeight="251700224" behindDoc="0" locked="0" layoutInCell="1" allowOverlap="1">
                <wp:simplePos x="0" y="0"/>
                <wp:positionH relativeFrom="column">
                  <wp:posOffset>1600200</wp:posOffset>
                </wp:positionH>
                <wp:positionV relativeFrom="paragraph">
                  <wp:posOffset>111125</wp:posOffset>
                </wp:positionV>
                <wp:extent cx="1828800" cy="342900"/>
                <wp:effectExtent l="0" t="0" r="19050" b="19050"/>
                <wp:wrapNone/>
                <wp:docPr id="3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BE5F57" w:rsidRDefault="00BE5F57" w:rsidP="002370FE">
                            <w:pPr>
                              <w:jc w:val="center"/>
                            </w:pPr>
                            <w:r w:rsidRPr="004B60F2">
                              <w:rPr>
                                <w:rFonts w:cs="Calibri"/>
                              </w:rPr>
                              <w:t>ΑΠΟΣΤΟΛΗ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92" style="position:absolute;left:0;text-align:left;margin-left:126pt;margin-top:8.75pt;width:2in;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">
                <v:textbox>
                  <w:txbxContent>
                    <w:p w:rsidR="00BE5F57" w:rsidRDefault="00BE5F57" w:rsidP="002370FE">
                      <w:pPr>
                        <w:jc w:val="center"/>
                      </w:pPr>
                      <w:r w:rsidRPr="004B60F2">
                        <w:rPr>
                          <w:rFonts w:cs="Calibri"/>
                        </w:rPr>
                        <w:t>ΑΠΟΣΤΟΛΗ</w:t>
                      </w:r>
                    </w:p>
                  </w:txbxContent>
                </v:textbox>
              </v:rect>
            </w:pict>
          </mc:Fallback>
        </mc:AlternateContent>
      </w:r>
    </w:p>
    <w:p w:rsidR="002370FE" w:rsidRPr="002370FE" w:rsidRDefault="002370FE" w:rsidP="002370FE">
      <w:pPr>
        <w:spacing w:after="0" w:line="240" w:lineRule="auto"/>
        <w:jc w:val="center"/>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2370FE" w:rsidRPr="002370FE" w:rsidRDefault="002370FE" w:rsidP="002370FE">
      <w:pPr>
        <w:spacing w:after="0" w:line="240" w:lineRule="auto"/>
        <w:rPr>
          <w:rFonts w:ascii="Times New Roman" w:hAnsi="Times New Roman"/>
          <w:sz w:val="24"/>
          <w:szCs w:val="24"/>
        </w:rPr>
      </w:pPr>
    </w:p>
    <w:p w:rsidR="00C47772" w:rsidRPr="00F93C54" w:rsidRDefault="008023DD" w:rsidP="00C47772">
      <w:pPr>
        <w:jc w:val="center"/>
        <w:rPr>
          <w:rFonts w:cs="Calibri"/>
          <w:sz w:val="20"/>
          <w:szCs w:val="20"/>
        </w:rPr>
      </w:pPr>
      <w:r>
        <w:rPr>
          <w:rFonts w:ascii="Times New Roman" w:hAnsi="Times New Roman"/>
          <w:sz w:val="24"/>
          <w:szCs w:val="24"/>
        </w:rPr>
        <w:br w:type="page"/>
      </w:r>
    </w:p>
    <w:p w:rsidR="00475061" w:rsidRDefault="00475061" w:rsidP="008023DD">
      <w:pPr>
        <w:spacing w:after="0" w:line="240" w:lineRule="auto"/>
      </w:pPr>
    </w:p>
    <w:p w:rsidR="00CF2622" w:rsidRDefault="00CF2622" w:rsidP="00155A73">
      <w:pPr>
        <w:pStyle w:val="10"/>
        <w:spacing w:line="240" w:lineRule="auto"/>
        <w:ind w:left="0"/>
        <w:jc w:val="both"/>
      </w:pPr>
    </w:p>
    <w:p w:rsidR="00475061" w:rsidRPr="003C43D0" w:rsidRDefault="003C43D0" w:rsidP="006A7EEB">
      <w:pPr>
        <w:pStyle w:val="41"/>
        <w:rPr>
          <w:sz w:val="28"/>
          <w:szCs w:val="28"/>
        </w:rPr>
      </w:pPr>
      <w:bookmarkStart w:id="65" w:name="_Toc200019305"/>
      <w:r w:rsidRPr="003C43D0">
        <w:rPr>
          <w:sz w:val="28"/>
          <w:szCs w:val="28"/>
        </w:rPr>
        <w:t>7.1.4 ΚΑΤΑΡΤΙΣΗ ΚΑΤΑΛΟΓΟΥ ΚΙΝΔΥΝΩΝ</w:t>
      </w:r>
      <w:bookmarkEnd w:id="65"/>
    </w:p>
    <w:p w:rsidR="00414625" w:rsidRPr="006F3B75" w:rsidRDefault="00414625" w:rsidP="00414625">
      <w:pPr>
        <w:spacing w:line="240" w:lineRule="auto"/>
        <w:jc w:val="both"/>
        <w:rPr>
          <w:b/>
        </w:rPr>
      </w:pPr>
      <w:r w:rsidRPr="006F3B75">
        <w:rPr>
          <w:b/>
        </w:rPr>
        <w:t xml:space="preserve">Προσδιορισμός των κινδύνων για την ανθρώπινη υγεία </w:t>
      </w:r>
      <w:r>
        <w:rPr>
          <w:b/>
        </w:rPr>
        <w:t>κατά τη σφαγή οπληφόρων</w:t>
      </w:r>
    </w:p>
    <w:p w:rsidR="00414625" w:rsidRPr="006F3B75" w:rsidRDefault="00414625" w:rsidP="00414625">
      <w:pPr>
        <w:spacing w:after="0" w:line="360" w:lineRule="auto"/>
        <w:jc w:val="both"/>
        <w:rPr>
          <w:u w:val="single"/>
        </w:rPr>
      </w:pPr>
      <w:r w:rsidRPr="006F3B75">
        <w:rPr>
          <w:u w:val="single"/>
        </w:rPr>
        <w:t>α) Βιολογικοί κίνδυνοι</w:t>
      </w:r>
    </w:p>
    <w:p w:rsidR="00414625" w:rsidRPr="00995065" w:rsidRDefault="00414625" w:rsidP="00414625">
      <w:pPr>
        <w:spacing w:after="0" w:line="360" w:lineRule="auto"/>
        <w:jc w:val="both"/>
      </w:pPr>
      <w:r>
        <w:t>Κατά τη διαδικασία σφαγής τα σφάγια μπορεί να επιμολυνθούν από μικροοργανισμούς που μπορεί να προκαλέσουν αλλοίωση του κρέατος (</w:t>
      </w:r>
      <w:r w:rsidRPr="00EE725F">
        <w:rPr>
          <w:i/>
          <w:lang w:val="en-US"/>
        </w:rPr>
        <w:t>Pseudomonas</w:t>
      </w:r>
      <w:r w:rsidRPr="008A3588">
        <w:t xml:space="preserve">, </w:t>
      </w:r>
      <w:r w:rsidRPr="00EE725F">
        <w:rPr>
          <w:i/>
          <w:lang w:val="en-US"/>
        </w:rPr>
        <w:t>Moraxella</w:t>
      </w:r>
      <w:r w:rsidRPr="008A3588">
        <w:t xml:space="preserve">, </w:t>
      </w:r>
      <w:proofErr w:type="spellStart"/>
      <w:r w:rsidRPr="00EE725F">
        <w:rPr>
          <w:i/>
          <w:lang w:val="en-US"/>
        </w:rPr>
        <w:t>Brochothrix</w:t>
      </w:r>
      <w:proofErr w:type="spellEnd"/>
      <w:r w:rsidRPr="00EE725F">
        <w:rPr>
          <w:i/>
        </w:rPr>
        <w:t xml:space="preserve"> </w:t>
      </w:r>
      <w:proofErr w:type="spellStart"/>
      <w:r w:rsidRPr="00EE725F">
        <w:rPr>
          <w:i/>
          <w:lang w:val="en-US"/>
        </w:rPr>
        <w:t>thermosphacta</w:t>
      </w:r>
      <w:proofErr w:type="spellEnd"/>
      <w:r w:rsidRPr="00EE725F">
        <w:t xml:space="preserve"> </w:t>
      </w:r>
      <w:r>
        <w:t>κ.α.</w:t>
      </w:r>
      <w:r w:rsidRPr="00EE725F">
        <w:t>)</w:t>
      </w:r>
      <w:r>
        <w:t>, αλλά και μικροοργανισμούς παθογόνους για τον άνθρωπο (</w:t>
      </w:r>
      <w:r w:rsidRPr="006B5E61">
        <w:rPr>
          <w:bCs/>
          <w:i/>
          <w:lang w:val="en-US"/>
        </w:rPr>
        <w:t>Salmonella</w:t>
      </w:r>
      <w:r w:rsidRPr="006B5E61">
        <w:rPr>
          <w:bCs/>
        </w:rPr>
        <w:t xml:space="preserve"> </w:t>
      </w:r>
      <w:proofErr w:type="spellStart"/>
      <w:r w:rsidRPr="006B5E61">
        <w:rPr>
          <w:bCs/>
          <w:lang w:val="en-US"/>
        </w:rPr>
        <w:t>spp</w:t>
      </w:r>
      <w:proofErr w:type="spellEnd"/>
      <w:r w:rsidRPr="006B5E61">
        <w:rPr>
          <w:bCs/>
        </w:rPr>
        <w:t xml:space="preserve">., </w:t>
      </w:r>
      <w:r w:rsidRPr="006B5E61">
        <w:rPr>
          <w:bCs/>
          <w:i/>
          <w:lang w:val="en-US"/>
        </w:rPr>
        <w:t>Campylobacter</w:t>
      </w:r>
      <w:r w:rsidRPr="006B5E61">
        <w:rPr>
          <w:bCs/>
        </w:rPr>
        <w:t xml:space="preserve"> </w:t>
      </w:r>
      <w:proofErr w:type="spellStart"/>
      <w:r w:rsidRPr="006B5E61">
        <w:rPr>
          <w:bCs/>
          <w:lang w:val="en-US"/>
        </w:rPr>
        <w:t>spp</w:t>
      </w:r>
      <w:proofErr w:type="spellEnd"/>
      <w:r w:rsidRPr="006B5E61">
        <w:rPr>
          <w:bCs/>
        </w:rPr>
        <w:t xml:space="preserve">., </w:t>
      </w:r>
      <w:r w:rsidRPr="006B5E61">
        <w:rPr>
          <w:bCs/>
          <w:i/>
          <w:lang w:val="en-US"/>
        </w:rPr>
        <w:t>Yersinia</w:t>
      </w:r>
      <w:r w:rsidRPr="006B5E61">
        <w:rPr>
          <w:bCs/>
          <w:i/>
        </w:rPr>
        <w:t xml:space="preserve"> </w:t>
      </w:r>
      <w:r w:rsidRPr="006B5E61">
        <w:rPr>
          <w:bCs/>
          <w:i/>
          <w:lang w:val="en-US"/>
        </w:rPr>
        <w:t>enterocolitica</w:t>
      </w:r>
      <w:r w:rsidRPr="006B5E61">
        <w:rPr>
          <w:bCs/>
        </w:rPr>
        <w:t xml:space="preserve"> </w:t>
      </w:r>
      <w:r>
        <w:rPr>
          <w:bCs/>
        </w:rPr>
        <w:t>κ.α.</w:t>
      </w:r>
      <w:r w:rsidRPr="006B5E61">
        <w:rPr>
          <w:bCs/>
        </w:rPr>
        <w:t>)</w:t>
      </w:r>
      <w:r>
        <w:t>.</w:t>
      </w:r>
      <w:r w:rsidRPr="00EE725F">
        <w:t xml:space="preserve"> </w:t>
      </w:r>
      <w:r>
        <w:t xml:space="preserve">Στους βιολογικούς κινδύνους που μπορούν να προκαλέσουν ασθένειες στον άνθρωπο περιλαμβάνονται βακτήρια, ιοί, παράσιτα και παθολογικές πρωτεΐνες </w:t>
      </w:r>
      <w:r>
        <w:rPr>
          <w:lang w:val="en-US"/>
        </w:rPr>
        <w:t>prion</w:t>
      </w:r>
      <w:r w:rsidRPr="00FB092D">
        <w:t xml:space="preserve">. </w:t>
      </w:r>
      <w:r>
        <w:t xml:space="preserve">Τα ασθενή ζώα ή τα ζώα φορείς των παθογόνων αυτών παραγόντων είναι δυνατόν να εισάγουν τέτοιους παράγοντες, π.χ. παθογόνα βακτήρια, στο χώρο του σφαγείου και στη διαδικασία σφαγής, γεγονός ιδιαίτερης σημασίας για τη Δημόσια Υγεία. </w:t>
      </w:r>
      <w:r w:rsidRPr="003A6166">
        <w:t xml:space="preserve">Δεδομένου ότι </w:t>
      </w:r>
      <w:r>
        <w:t>συχνά δεν προκαλούνται ορατές μεταβολές</w:t>
      </w:r>
      <w:r w:rsidRPr="003A6166">
        <w:t xml:space="preserve">, είναι </w:t>
      </w:r>
      <w:r>
        <w:t>εξαιρετικά σημαντική</w:t>
      </w:r>
      <w:r w:rsidRPr="003A6166">
        <w:t xml:space="preserve"> η μείωση ή η εξάλειψη τους από τα τελικά προϊόντα.</w:t>
      </w:r>
      <w:r>
        <w:t xml:space="preserve"> </w:t>
      </w:r>
    </w:p>
    <w:p w:rsidR="00414625" w:rsidRPr="00723BD6" w:rsidRDefault="00414625" w:rsidP="00414625">
      <w:pPr>
        <w:spacing w:after="0" w:line="360" w:lineRule="auto"/>
        <w:jc w:val="both"/>
      </w:pPr>
      <w:r>
        <w:t>Ορισμένοι</w:t>
      </w:r>
      <w:r w:rsidRPr="00346B5A">
        <w:t xml:space="preserve"> </w:t>
      </w:r>
      <w:r>
        <w:t>παθογόνοι</w:t>
      </w:r>
      <w:r w:rsidRPr="00346B5A">
        <w:t xml:space="preserve"> </w:t>
      </w:r>
      <w:r>
        <w:t>μικροοργανισμοί</w:t>
      </w:r>
      <w:r w:rsidRPr="00346B5A">
        <w:t xml:space="preserve">, </w:t>
      </w:r>
      <w:r>
        <w:t>όπως</w:t>
      </w:r>
      <w:r w:rsidRPr="00346B5A">
        <w:t xml:space="preserve"> </w:t>
      </w:r>
      <w:r w:rsidRPr="00346B5A">
        <w:rPr>
          <w:i/>
          <w:lang w:val="en-US"/>
        </w:rPr>
        <w:t>Listeria</w:t>
      </w:r>
      <w:r w:rsidRPr="00346B5A">
        <w:rPr>
          <w:i/>
        </w:rPr>
        <w:t xml:space="preserve"> </w:t>
      </w:r>
      <w:r w:rsidRPr="00346B5A">
        <w:rPr>
          <w:i/>
          <w:lang w:val="en-US"/>
        </w:rPr>
        <w:t>monocytogenes</w:t>
      </w:r>
      <w:r w:rsidRPr="00346B5A">
        <w:t>,</w:t>
      </w:r>
      <w:r w:rsidRPr="00346B5A">
        <w:rPr>
          <w:i/>
        </w:rPr>
        <w:t xml:space="preserve"> </w:t>
      </w:r>
      <w:r w:rsidRPr="00346B5A">
        <w:rPr>
          <w:i/>
          <w:lang w:val="en-US"/>
        </w:rPr>
        <w:t>Staphylococcus</w:t>
      </w:r>
      <w:r w:rsidRPr="00346B5A">
        <w:rPr>
          <w:i/>
        </w:rPr>
        <w:t xml:space="preserve"> </w:t>
      </w:r>
      <w:r w:rsidRPr="00346B5A">
        <w:rPr>
          <w:i/>
          <w:lang w:val="en-US"/>
        </w:rPr>
        <w:t>aureus</w:t>
      </w:r>
      <w:r w:rsidRPr="00346B5A">
        <w:rPr>
          <w:i/>
        </w:rPr>
        <w:t xml:space="preserve"> </w:t>
      </w:r>
      <w:r>
        <w:t>κ</w:t>
      </w:r>
      <w:r w:rsidRPr="00346B5A">
        <w:t>.</w:t>
      </w:r>
      <w:r>
        <w:t>α</w:t>
      </w:r>
      <w:r w:rsidRPr="00346B5A">
        <w:t xml:space="preserve">. </w:t>
      </w:r>
      <w:r>
        <w:t>βρίσκονται</w:t>
      </w:r>
      <w:r w:rsidRPr="00346B5A">
        <w:t xml:space="preserve"> </w:t>
      </w:r>
      <w:r>
        <w:t>τόσο</w:t>
      </w:r>
      <w:r w:rsidRPr="00346B5A">
        <w:t xml:space="preserve"> </w:t>
      </w:r>
      <w:r>
        <w:t>στα</w:t>
      </w:r>
      <w:r w:rsidRPr="00346B5A">
        <w:t xml:space="preserve"> </w:t>
      </w:r>
      <w:r>
        <w:t>ζώα</w:t>
      </w:r>
      <w:r w:rsidRPr="00346B5A">
        <w:t xml:space="preserve"> </w:t>
      </w:r>
      <w:r>
        <w:t xml:space="preserve">όσο και στο περιβάλλον με αποτέλεσμα </w:t>
      </w:r>
      <w:r w:rsidR="00683004">
        <w:t>τη δυνητική</w:t>
      </w:r>
      <w:r w:rsidR="00204C0E">
        <w:t xml:space="preserve"> </w:t>
      </w:r>
      <w:r>
        <w:t>επιμ</w:t>
      </w:r>
      <w:r w:rsidR="00683004">
        <w:t>ό</w:t>
      </w:r>
      <w:r>
        <w:t>λ</w:t>
      </w:r>
      <w:r w:rsidR="00683004">
        <w:t>υ</w:t>
      </w:r>
      <w:r>
        <w:t>ν</w:t>
      </w:r>
      <w:r w:rsidR="00683004">
        <w:t>ση</w:t>
      </w:r>
      <w:r>
        <w:t xml:space="preserve"> τ</w:t>
      </w:r>
      <w:r w:rsidR="00683004">
        <w:t>ων</w:t>
      </w:r>
      <w:r>
        <w:t xml:space="preserve"> </w:t>
      </w:r>
      <w:r w:rsidR="00683004">
        <w:t>τροφίμων</w:t>
      </w:r>
      <w:r>
        <w:t xml:space="preserve"> κατά τα στάδια της επεξεργασίας τους.  </w:t>
      </w:r>
    </w:p>
    <w:p w:rsidR="00414625" w:rsidRPr="00723BD6" w:rsidRDefault="00414625" w:rsidP="00414625">
      <w:pPr>
        <w:spacing w:after="0" w:line="360" w:lineRule="auto"/>
        <w:jc w:val="both"/>
      </w:pPr>
    </w:p>
    <w:p w:rsidR="00497F73" w:rsidRPr="00497F73" w:rsidRDefault="00D73A9E" w:rsidP="00497F73">
      <w:pPr>
        <w:pStyle w:val="ad"/>
        <w:keepNext/>
        <w:rPr>
          <w:szCs w:val="22"/>
        </w:rPr>
      </w:pPr>
      <w:bookmarkStart w:id="66" w:name="_Toc519590740"/>
      <w:r w:rsidRPr="00497F73">
        <w:rPr>
          <w:szCs w:val="22"/>
        </w:rPr>
        <w:t xml:space="preserve">Πίνακας </w:t>
      </w:r>
      <w:r w:rsidR="00046E72" w:rsidRPr="00497F73">
        <w:rPr>
          <w:szCs w:val="22"/>
        </w:rPr>
        <w:fldChar w:fldCharType="begin"/>
      </w:r>
      <w:r w:rsidR="00497F73" w:rsidRPr="00497F73">
        <w:rPr>
          <w:szCs w:val="22"/>
        </w:rPr>
        <w:instrText xml:space="preserve"> SEQ Πίνακας \* ARABIC </w:instrText>
      </w:r>
      <w:r w:rsidR="00046E72" w:rsidRPr="00497F73">
        <w:rPr>
          <w:szCs w:val="22"/>
        </w:rPr>
        <w:fldChar w:fldCharType="separate"/>
      </w:r>
      <w:r w:rsidR="00F74C94">
        <w:rPr>
          <w:noProof/>
          <w:szCs w:val="22"/>
        </w:rPr>
        <w:t>4</w:t>
      </w:r>
      <w:r w:rsidR="00046E72" w:rsidRPr="00497F73">
        <w:rPr>
          <w:szCs w:val="22"/>
        </w:rPr>
        <w:fldChar w:fldCharType="end"/>
      </w:r>
      <w:r w:rsidR="00497F73" w:rsidRPr="00497F73">
        <w:rPr>
          <w:szCs w:val="22"/>
        </w:rPr>
        <w:t>: ΠΑΘΟΓΟΝΟΙ ΠΑΡΑΓΟΝΤΕΣ</w:t>
      </w:r>
      <w:bookmarkEnd w:id="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5"/>
        <w:gridCol w:w="5211"/>
      </w:tblGrid>
      <w:tr w:rsidR="00414625" w:rsidRPr="002766C2">
        <w:trPr>
          <w:jc w:val="center"/>
        </w:trPr>
        <w:tc>
          <w:tcPr>
            <w:tcW w:w="3805" w:type="dxa"/>
            <w:tcBorders>
              <w:top w:val="single" w:sz="4" w:space="0" w:color="auto"/>
              <w:left w:val="single" w:sz="4" w:space="0" w:color="auto"/>
              <w:bottom w:val="single" w:sz="4" w:space="0" w:color="auto"/>
              <w:right w:val="single" w:sz="4" w:space="0" w:color="auto"/>
            </w:tcBorders>
            <w:shd w:val="clear" w:color="auto" w:fill="F79646"/>
          </w:tcPr>
          <w:p w:rsidR="00414625" w:rsidRPr="002766C2" w:rsidRDefault="00414625" w:rsidP="00414625">
            <w:pPr>
              <w:autoSpaceDE w:val="0"/>
              <w:autoSpaceDN w:val="0"/>
              <w:adjustRightInd w:val="0"/>
              <w:spacing w:after="0" w:line="360" w:lineRule="auto"/>
              <w:rPr>
                <w:rFonts w:cs="Calibri"/>
                <w:b/>
                <w:bCs/>
                <w:sz w:val="18"/>
                <w:szCs w:val="18"/>
              </w:rPr>
            </w:pPr>
            <w:proofErr w:type="spellStart"/>
            <w:r w:rsidRPr="002766C2">
              <w:rPr>
                <w:rFonts w:cs="Calibri"/>
                <w:b/>
                <w:bCs/>
                <w:sz w:val="18"/>
                <w:szCs w:val="18"/>
              </w:rPr>
              <w:t>Είδ</w:t>
            </w:r>
            <w:proofErr w:type="spellEnd"/>
            <w:r w:rsidRPr="002766C2">
              <w:rPr>
                <w:rFonts w:cs="Calibri"/>
                <w:b/>
                <w:bCs/>
                <w:sz w:val="18"/>
                <w:szCs w:val="18"/>
                <w:lang w:val="en-US"/>
              </w:rPr>
              <w:t>o</w:t>
            </w:r>
            <w:r w:rsidRPr="002766C2">
              <w:rPr>
                <w:rFonts w:cs="Calibri"/>
                <w:b/>
                <w:bCs/>
                <w:sz w:val="18"/>
                <w:szCs w:val="18"/>
              </w:rPr>
              <w:t>ς</w:t>
            </w:r>
          </w:p>
        </w:tc>
        <w:tc>
          <w:tcPr>
            <w:tcW w:w="5211" w:type="dxa"/>
            <w:tcBorders>
              <w:top w:val="single" w:sz="4" w:space="0" w:color="auto"/>
              <w:left w:val="single" w:sz="4" w:space="0" w:color="auto"/>
              <w:bottom w:val="single" w:sz="4" w:space="0" w:color="auto"/>
              <w:right w:val="single" w:sz="4" w:space="0" w:color="auto"/>
            </w:tcBorders>
            <w:shd w:val="clear" w:color="auto" w:fill="F79646"/>
          </w:tcPr>
          <w:p w:rsidR="00414625" w:rsidRPr="002766C2" w:rsidRDefault="00414625" w:rsidP="00414625">
            <w:pPr>
              <w:autoSpaceDE w:val="0"/>
              <w:autoSpaceDN w:val="0"/>
              <w:adjustRightInd w:val="0"/>
              <w:spacing w:after="0" w:line="360" w:lineRule="auto"/>
              <w:rPr>
                <w:rFonts w:cs="Calibri"/>
                <w:b/>
                <w:bCs/>
                <w:sz w:val="18"/>
                <w:szCs w:val="18"/>
              </w:rPr>
            </w:pPr>
            <w:r w:rsidRPr="002766C2">
              <w:rPr>
                <w:rFonts w:cs="Calibri"/>
                <w:b/>
                <w:bCs/>
                <w:sz w:val="18"/>
                <w:szCs w:val="18"/>
              </w:rPr>
              <w:t>Παθογόνοι παράγοντες</w:t>
            </w:r>
          </w:p>
        </w:tc>
      </w:tr>
      <w:tr w:rsidR="00414625" w:rsidRPr="002766C2">
        <w:trPr>
          <w:jc w:val="center"/>
        </w:trPr>
        <w:tc>
          <w:tcPr>
            <w:tcW w:w="3805"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sz w:val="18"/>
                <w:szCs w:val="18"/>
              </w:rPr>
              <w:t>Βοοειδή</w:t>
            </w:r>
          </w:p>
        </w:tc>
        <w:tc>
          <w:tcPr>
            <w:tcW w:w="5211"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i/>
                <w:sz w:val="18"/>
                <w:szCs w:val="18"/>
                <w:lang w:val="en-US"/>
              </w:rPr>
              <w:t>Salmonella</w:t>
            </w:r>
            <w:r w:rsidRPr="002766C2">
              <w:rPr>
                <w:rFonts w:cs="Calibri"/>
                <w:bCs/>
                <w:sz w:val="18"/>
                <w:szCs w:val="18"/>
              </w:rPr>
              <w:t xml:space="preserve"> </w:t>
            </w:r>
            <w:proofErr w:type="spellStart"/>
            <w:r w:rsidRPr="002766C2">
              <w:rPr>
                <w:rFonts w:cs="Calibri"/>
                <w:bCs/>
                <w:sz w:val="18"/>
                <w:szCs w:val="18"/>
                <w:lang w:val="en-US"/>
              </w:rPr>
              <w:t>spp</w:t>
            </w:r>
            <w:proofErr w:type="spellEnd"/>
            <w:r w:rsidRPr="002766C2">
              <w:rPr>
                <w:rFonts w:cs="Calibri"/>
                <w:bCs/>
                <w:sz w:val="18"/>
                <w:szCs w:val="18"/>
              </w:rPr>
              <w:t xml:space="preserve">., </w:t>
            </w:r>
            <w:r w:rsidRPr="002766C2">
              <w:rPr>
                <w:rFonts w:cs="Calibri"/>
                <w:bCs/>
                <w:i/>
                <w:sz w:val="18"/>
                <w:szCs w:val="18"/>
                <w:lang w:val="en-US"/>
              </w:rPr>
              <w:t>Campylobacter</w:t>
            </w:r>
            <w:r w:rsidRPr="002766C2">
              <w:rPr>
                <w:rFonts w:cs="Calibri"/>
                <w:bCs/>
                <w:sz w:val="18"/>
                <w:szCs w:val="18"/>
              </w:rPr>
              <w:t xml:space="preserve">  </w:t>
            </w:r>
            <w:proofErr w:type="spellStart"/>
            <w:r w:rsidRPr="002766C2">
              <w:rPr>
                <w:rFonts w:cs="Calibri"/>
                <w:bCs/>
                <w:sz w:val="18"/>
                <w:szCs w:val="18"/>
                <w:lang w:val="en-US"/>
              </w:rPr>
              <w:t>spp</w:t>
            </w:r>
            <w:proofErr w:type="spellEnd"/>
            <w:r w:rsidRPr="002766C2">
              <w:rPr>
                <w:rFonts w:cs="Calibri"/>
                <w:bCs/>
                <w:sz w:val="18"/>
                <w:szCs w:val="18"/>
              </w:rPr>
              <w:t xml:space="preserve">., </w:t>
            </w:r>
            <w:proofErr w:type="spellStart"/>
            <w:r w:rsidRPr="002766C2">
              <w:rPr>
                <w:rFonts w:cs="Calibri"/>
                <w:bCs/>
                <w:sz w:val="18"/>
                <w:szCs w:val="18"/>
              </w:rPr>
              <w:t>βεροτοξινογόνος</w:t>
            </w:r>
            <w:proofErr w:type="spellEnd"/>
            <w:r w:rsidRPr="002766C2">
              <w:rPr>
                <w:rFonts w:cs="Calibri"/>
                <w:bCs/>
                <w:sz w:val="18"/>
                <w:szCs w:val="18"/>
              </w:rPr>
              <w:t xml:space="preserve"> </w:t>
            </w:r>
            <w:r w:rsidRPr="002766C2">
              <w:rPr>
                <w:rFonts w:cs="Calibri"/>
                <w:bCs/>
                <w:i/>
                <w:sz w:val="18"/>
                <w:szCs w:val="18"/>
                <w:lang w:val="en-US"/>
              </w:rPr>
              <w:t>Escherichia</w:t>
            </w:r>
            <w:r w:rsidRPr="002766C2">
              <w:rPr>
                <w:rFonts w:cs="Calibri"/>
                <w:bCs/>
                <w:i/>
                <w:sz w:val="18"/>
                <w:szCs w:val="18"/>
              </w:rPr>
              <w:t xml:space="preserve"> </w:t>
            </w:r>
            <w:r w:rsidRPr="002766C2">
              <w:rPr>
                <w:rFonts w:cs="Calibri"/>
                <w:bCs/>
                <w:i/>
                <w:sz w:val="18"/>
                <w:szCs w:val="18"/>
                <w:lang w:val="en-US"/>
              </w:rPr>
              <w:t>coli</w:t>
            </w:r>
            <w:r w:rsidRPr="002766C2">
              <w:rPr>
                <w:rFonts w:cs="Calibri"/>
                <w:bCs/>
                <w:sz w:val="18"/>
                <w:szCs w:val="18"/>
              </w:rPr>
              <w:t xml:space="preserve"> (</w:t>
            </w:r>
            <w:r w:rsidRPr="002766C2">
              <w:rPr>
                <w:rFonts w:cs="Calibri"/>
                <w:bCs/>
                <w:sz w:val="18"/>
                <w:szCs w:val="18"/>
                <w:lang w:val="en-US"/>
              </w:rPr>
              <w:t>VTEC</w:t>
            </w:r>
            <w:r w:rsidRPr="002766C2">
              <w:rPr>
                <w:rFonts w:cs="Calibri"/>
                <w:bCs/>
                <w:sz w:val="18"/>
                <w:szCs w:val="18"/>
              </w:rPr>
              <w:t xml:space="preserve">), </w:t>
            </w:r>
            <w:r w:rsidRPr="002766C2">
              <w:rPr>
                <w:rFonts w:cs="Calibri"/>
                <w:bCs/>
                <w:i/>
                <w:sz w:val="18"/>
                <w:szCs w:val="18"/>
                <w:lang w:val="en-US"/>
              </w:rPr>
              <w:t>Listeria</w:t>
            </w:r>
            <w:r w:rsidRPr="002766C2">
              <w:rPr>
                <w:rFonts w:cs="Calibri"/>
                <w:bCs/>
                <w:i/>
                <w:sz w:val="18"/>
                <w:szCs w:val="18"/>
              </w:rPr>
              <w:t xml:space="preserve"> </w:t>
            </w:r>
            <w:r w:rsidRPr="002766C2">
              <w:rPr>
                <w:rFonts w:cs="Calibri"/>
                <w:bCs/>
                <w:i/>
                <w:sz w:val="18"/>
                <w:szCs w:val="18"/>
                <w:lang w:val="en-US"/>
              </w:rPr>
              <w:t>monocytogenes</w:t>
            </w:r>
            <w:r w:rsidRPr="002766C2">
              <w:rPr>
                <w:rFonts w:cs="Calibri"/>
                <w:bCs/>
                <w:sz w:val="18"/>
                <w:szCs w:val="18"/>
              </w:rPr>
              <w:t xml:space="preserve">, </w:t>
            </w:r>
            <w:r w:rsidRPr="002766C2">
              <w:rPr>
                <w:rFonts w:cs="Calibri"/>
                <w:bCs/>
                <w:i/>
                <w:sz w:val="18"/>
                <w:szCs w:val="18"/>
                <w:lang w:val="en-US"/>
              </w:rPr>
              <w:t>Bacillus</w:t>
            </w:r>
            <w:r w:rsidRPr="002766C2">
              <w:rPr>
                <w:rFonts w:cs="Calibri"/>
                <w:bCs/>
                <w:i/>
                <w:sz w:val="18"/>
                <w:szCs w:val="18"/>
              </w:rPr>
              <w:t xml:space="preserve"> </w:t>
            </w:r>
            <w:r w:rsidRPr="002766C2">
              <w:rPr>
                <w:rFonts w:cs="Calibri"/>
                <w:bCs/>
                <w:i/>
                <w:sz w:val="18"/>
                <w:szCs w:val="18"/>
                <w:lang w:val="en-US"/>
              </w:rPr>
              <w:t>anthracis</w:t>
            </w:r>
            <w:r w:rsidRPr="002766C2">
              <w:rPr>
                <w:rFonts w:cs="Calibri"/>
                <w:bCs/>
                <w:sz w:val="18"/>
                <w:szCs w:val="18"/>
              </w:rPr>
              <w:t xml:space="preserve">, </w:t>
            </w:r>
            <w:r w:rsidRPr="002766C2">
              <w:rPr>
                <w:rFonts w:cs="Calibri"/>
                <w:bCs/>
                <w:i/>
                <w:sz w:val="18"/>
                <w:szCs w:val="18"/>
                <w:lang w:val="en-US"/>
              </w:rPr>
              <w:t>Clostridium</w:t>
            </w:r>
            <w:r w:rsidRPr="002766C2">
              <w:rPr>
                <w:rFonts w:cs="Calibri"/>
                <w:bCs/>
                <w:i/>
                <w:sz w:val="18"/>
                <w:szCs w:val="18"/>
              </w:rPr>
              <w:t xml:space="preserve"> </w:t>
            </w:r>
            <w:r w:rsidRPr="002766C2">
              <w:rPr>
                <w:rFonts w:cs="Calibri"/>
                <w:bCs/>
                <w:i/>
                <w:sz w:val="18"/>
                <w:szCs w:val="18"/>
                <w:lang w:val="en-US"/>
              </w:rPr>
              <w:t>botulinum</w:t>
            </w:r>
            <w:r w:rsidRPr="002766C2">
              <w:rPr>
                <w:rFonts w:cs="Calibri"/>
                <w:bCs/>
                <w:sz w:val="18"/>
                <w:szCs w:val="18"/>
              </w:rPr>
              <w:t xml:space="preserve">, </w:t>
            </w:r>
            <w:r w:rsidRPr="002766C2">
              <w:rPr>
                <w:rFonts w:cs="Calibri"/>
                <w:bCs/>
                <w:i/>
                <w:sz w:val="18"/>
                <w:szCs w:val="18"/>
                <w:lang w:val="en-US"/>
              </w:rPr>
              <w:t>Clostridium</w:t>
            </w:r>
            <w:r w:rsidRPr="002766C2">
              <w:rPr>
                <w:rFonts w:cs="Calibri"/>
                <w:bCs/>
                <w:i/>
                <w:sz w:val="18"/>
                <w:szCs w:val="18"/>
              </w:rPr>
              <w:t xml:space="preserve"> </w:t>
            </w:r>
            <w:r w:rsidRPr="002766C2">
              <w:rPr>
                <w:rFonts w:cs="Calibri"/>
                <w:bCs/>
                <w:i/>
                <w:sz w:val="18"/>
                <w:szCs w:val="18"/>
                <w:lang w:val="en-US"/>
              </w:rPr>
              <w:t>perfringens</w:t>
            </w:r>
            <w:r w:rsidRPr="002766C2">
              <w:rPr>
                <w:rFonts w:cs="Calibri"/>
                <w:bCs/>
                <w:sz w:val="18"/>
                <w:szCs w:val="18"/>
              </w:rPr>
              <w:t xml:space="preserve">, </w:t>
            </w:r>
            <w:r w:rsidRPr="002766C2">
              <w:rPr>
                <w:rFonts w:cs="Calibri"/>
                <w:bCs/>
                <w:i/>
                <w:sz w:val="18"/>
                <w:szCs w:val="18"/>
                <w:lang w:val="en-US"/>
              </w:rPr>
              <w:t>Staphylococcus</w:t>
            </w:r>
            <w:r w:rsidRPr="002766C2">
              <w:rPr>
                <w:rFonts w:cs="Calibri"/>
                <w:bCs/>
                <w:i/>
                <w:sz w:val="18"/>
                <w:szCs w:val="18"/>
              </w:rPr>
              <w:t xml:space="preserve"> </w:t>
            </w:r>
            <w:r w:rsidRPr="002766C2">
              <w:rPr>
                <w:rFonts w:cs="Calibri"/>
                <w:bCs/>
                <w:i/>
                <w:sz w:val="18"/>
                <w:szCs w:val="18"/>
                <w:lang w:val="en-US"/>
              </w:rPr>
              <w:t>aureus</w:t>
            </w:r>
            <w:r w:rsidRPr="002766C2">
              <w:rPr>
                <w:rFonts w:cs="Calibri"/>
                <w:bCs/>
                <w:sz w:val="18"/>
                <w:szCs w:val="18"/>
              </w:rPr>
              <w:t xml:space="preserve">, </w:t>
            </w:r>
            <w:r w:rsidRPr="002766C2">
              <w:rPr>
                <w:rFonts w:cs="Calibri"/>
                <w:bCs/>
                <w:i/>
                <w:sz w:val="18"/>
                <w:szCs w:val="18"/>
                <w:lang w:val="en-US"/>
              </w:rPr>
              <w:t>Taenia</w:t>
            </w:r>
            <w:r w:rsidRPr="002766C2">
              <w:rPr>
                <w:rFonts w:cs="Calibri"/>
                <w:bCs/>
                <w:i/>
                <w:sz w:val="18"/>
                <w:szCs w:val="18"/>
              </w:rPr>
              <w:t xml:space="preserve"> </w:t>
            </w:r>
            <w:proofErr w:type="spellStart"/>
            <w:r w:rsidRPr="002766C2">
              <w:rPr>
                <w:rFonts w:cs="Calibri"/>
                <w:bCs/>
                <w:i/>
                <w:sz w:val="18"/>
                <w:szCs w:val="18"/>
                <w:lang w:val="en-US"/>
              </w:rPr>
              <w:t>saginata</w:t>
            </w:r>
            <w:proofErr w:type="spellEnd"/>
            <w:r w:rsidRPr="002766C2">
              <w:rPr>
                <w:rFonts w:cs="Calibri"/>
                <w:bCs/>
                <w:sz w:val="18"/>
                <w:szCs w:val="18"/>
              </w:rPr>
              <w:t xml:space="preserve">, </w:t>
            </w:r>
            <w:r w:rsidRPr="002766C2">
              <w:rPr>
                <w:rFonts w:cs="Calibri"/>
                <w:bCs/>
                <w:i/>
                <w:sz w:val="18"/>
                <w:szCs w:val="18"/>
                <w:lang w:val="en-US"/>
              </w:rPr>
              <w:t>Toxoplasma</w:t>
            </w:r>
            <w:r w:rsidRPr="002766C2">
              <w:rPr>
                <w:rFonts w:cs="Calibri"/>
                <w:bCs/>
                <w:i/>
                <w:sz w:val="18"/>
                <w:szCs w:val="18"/>
              </w:rPr>
              <w:t xml:space="preserve"> </w:t>
            </w:r>
            <w:r w:rsidRPr="002766C2">
              <w:rPr>
                <w:rFonts w:cs="Calibri"/>
                <w:bCs/>
                <w:i/>
                <w:sz w:val="18"/>
                <w:szCs w:val="18"/>
                <w:lang w:val="en-US"/>
              </w:rPr>
              <w:t>gondii</w:t>
            </w:r>
            <w:r w:rsidRPr="002766C2">
              <w:rPr>
                <w:rFonts w:cs="Calibri"/>
                <w:bCs/>
                <w:sz w:val="18"/>
                <w:szCs w:val="18"/>
              </w:rPr>
              <w:t xml:space="preserve">, </w:t>
            </w:r>
            <w:proofErr w:type="spellStart"/>
            <w:r w:rsidRPr="002766C2">
              <w:rPr>
                <w:rFonts w:cs="Calibri"/>
                <w:bCs/>
                <w:i/>
                <w:sz w:val="18"/>
                <w:szCs w:val="18"/>
                <w:lang w:val="en-US"/>
              </w:rPr>
              <w:t>Sarcocystis</w:t>
            </w:r>
            <w:proofErr w:type="spellEnd"/>
            <w:r w:rsidRPr="002766C2">
              <w:rPr>
                <w:rFonts w:cs="Calibri"/>
                <w:bCs/>
                <w:sz w:val="18"/>
                <w:szCs w:val="18"/>
              </w:rPr>
              <w:t xml:space="preserve"> </w:t>
            </w:r>
            <w:proofErr w:type="spellStart"/>
            <w:r w:rsidRPr="002766C2">
              <w:rPr>
                <w:rFonts w:cs="Calibri"/>
                <w:bCs/>
                <w:sz w:val="18"/>
                <w:szCs w:val="18"/>
                <w:lang w:val="en-US"/>
              </w:rPr>
              <w:t>spp</w:t>
            </w:r>
            <w:proofErr w:type="spellEnd"/>
            <w:r w:rsidRPr="002766C2">
              <w:rPr>
                <w:rFonts w:cs="Calibri"/>
                <w:bCs/>
                <w:sz w:val="18"/>
                <w:szCs w:val="18"/>
              </w:rPr>
              <w:t xml:space="preserve">., </w:t>
            </w:r>
            <w:r w:rsidRPr="002766C2">
              <w:rPr>
                <w:rFonts w:cs="Calibri"/>
                <w:bCs/>
                <w:sz w:val="18"/>
                <w:szCs w:val="18"/>
                <w:lang w:val="en-US"/>
              </w:rPr>
              <w:t>Prions</w:t>
            </w:r>
          </w:p>
        </w:tc>
      </w:tr>
      <w:tr w:rsidR="00414625" w:rsidRPr="002B2C43">
        <w:trPr>
          <w:jc w:val="center"/>
        </w:trPr>
        <w:tc>
          <w:tcPr>
            <w:tcW w:w="3805"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sz w:val="18"/>
                <w:szCs w:val="18"/>
              </w:rPr>
              <w:t>Αιγοπρόβατα</w:t>
            </w:r>
          </w:p>
        </w:tc>
        <w:tc>
          <w:tcPr>
            <w:tcW w:w="5211" w:type="dxa"/>
            <w:tcBorders>
              <w:top w:val="single" w:sz="4" w:space="0" w:color="auto"/>
              <w:left w:val="single" w:sz="4" w:space="0" w:color="auto"/>
              <w:bottom w:val="single" w:sz="4" w:space="0" w:color="auto"/>
              <w:right w:val="single" w:sz="4" w:space="0" w:color="auto"/>
            </w:tcBorders>
          </w:tcPr>
          <w:p w:rsidR="00414625" w:rsidRPr="002B2C43" w:rsidRDefault="00414625" w:rsidP="00414625">
            <w:pPr>
              <w:spacing w:after="0" w:line="360" w:lineRule="auto"/>
              <w:rPr>
                <w:rFonts w:cs="Calibri"/>
                <w:sz w:val="18"/>
                <w:szCs w:val="18"/>
                <w:lang w:val="en-US" w:eastAsia="de-AT"/>
              </w:rPr>
            </w:pPr>
            <w:r w:rsidRPr="002766C2">
              <w:rPr>
                <w:rFonts w:cs="Calibri"/>
                <w:bCs/>
                <w:i/>
                <w:sz w:val="18"/>
                <w:szCs w:val="18"/>
                <w:lang w:val="en-US" w:eastAsia="de-AT"/>
              </w:rPr>
              <w:t>Salmonella</w:t>
            </w:r>
            <w:r w:rsidRPr="002B2C43">
              <w:rPr>
                <w:rFonts w:cs="Calibri"/>
                <w:bCs/>
                <w:sz w:val="18"/>
                <w:szCs w:val="18"/>
                <w:lang w:val="en-US" w:eastAsia="de-AT"/>
              </w:rPr>
              <w:t xml:space="preserve"> </w:t>
            </w:r>
            <w:r w:rsidRPr="002766C2">
              <w:rPr>
                <w:rFonts w:cs="Calibri"/>
                <w:bCs/>
                <w:sz w:val="18"/>
                <w:szCs w:val="18"/>
                <w:lang w:val="en-US" w:eastAsia="de-AT"/>
              </w:rPr>
              <w:t>spp</w:t>
            </w:r>
            <w:r w:rsidRPr="002B2C43">
              <w:rPr>
                <w:rFonts w:cs="Calibri"/>
                <w:bCs/>
                <w:sz w:val="18"/>
                <w:szCs w:val="18"/>
                <w:lang w:val="en-US" w:eastAsia="de-AT"/>
              </w:rPr>
              <w:t xml:space="preserve">., </w:t>
            </w:r>
            <w:r w:rsidRPr="002766C2">
              <w:rPr>
                <w:rFonts w:cs="Calibri"/>
                <w:bCs/>
                <w:i/>
                <w:sz w:val="18"/>
                <w:szCs w:val="18"/>
                <w:lang w:val="en-US" w:eastAsia="de-AT"/>
              </w:rPr>
              <w:t>Campylobacter</w:t>
            </w:r>
            <w:r w:rsidRPr="002B2C43">
              <w:rPr>
                <w:rFonts w:cs="Calibri"/>
                <w:bCs/>
                <w:sz w:val="18"/>
                <w:szCs w:val="18"/>
                <w:lang w:val="en-US" w:eastAsia="de-AT"/>
              </w:rPr>
              <w:t xml:space="preserve"> </w:t>
            </w:r>
            <w:r w:rsidRPr="002766C2">
              <w:rPr>
                <w:rFonts w:cs="Calibri"/>
                <w:bCs/>
                <w:sz w:val="18"/>
                <w:szCs w:val="18"/>
                <w:lang w:val="en-US" w:eastAsia="de-AT"/>
              </w:rPr>
              <w:t>spp</w:t>
            </w:r>
            <w:r w:rsidRPr="002B2C43">
              <w:rPr>
                <w:rFonts w:cs="Calibri"/>
                <w:bCs/>
                <w:sz w:val="18"/>
                <w:szCs w:val="18"/>
                <w:lang w:val="en-US" w:eastAsia="de-AT"/>
              </w:rPr>
              <w:t xml:space="preserve">., </w:t>
            </w:r>
            <w:proofErr w:type="spellStart"/>
            <w:r w:rsidRPr="002766C2">
              <w:rPr>
                <w:rFonts w:cs="Calibri"/>
                <w:bCs/>
                <w:sz w:val="18"/>
                <w:szCs w:val="18"/>
                <w:lang w:eastAsia="de-AT"/>
              </w:rPr>
              <w:t>βεροτοξινογόνος</w:t>
            </w:r>
            <w:proofErr w:type="spellEnd"/>
            <w:r w:rsidRPr="002B2C43">
              <w:rPr>
                <w:rFonts w:cs="Calibri"/>
                <w:bCs/>
                <w:sz w:val="18"/>
                <w:szCs w:val="18"/>
                <w:lang w:val="en-US" w:eastAsia="de-AT"/>
              </w:rPr>
              <w:t xml:space="preserve"> </w:t>
            </w:r>
            <w:r w:rsidRPr="002766C2">
              <w:rPr>
                <w:rFonts w:cs="Calibri"/>
                <w:bCs/>
                <w:sz w:val="18"/>
                <w:szCs w:val="18"/>
                <w:lang w:val="en-US" w:eastAsia="de-AT"/>
              </w:rPr>
              <w:t>E</w:t>
            </w:r>
            <w:r w:rsidRPr="002B2C43">
              <w:rPr>
                <w:rFonts w:cs="Calibri"/>
                <w:bCs/>
                <w:sz w:val="18"/>
                <w:szCs w:val="18"/>
                <w:lang w:val="en-US" w:eastAsia="de-AT"/>
              </w:rPr>
              <w:t xml:space="preserve">. </w:t>
            </w:r>
            <w:r w:rsidRPr="002766C2">
              <w:rPr>
                <w:rFonts w:cs="Calibri"/>
                <w:bCs/>
                <w:sz w:val="18"/>
                <w:szCs w:val="18"/>
                <w:lang w:val="en-US" w:eastAsia="de-AT"/>
              </w:rPr>
              <w:t>Coli</w:t>
            </w:r>
            <w:r w:rsidRPr="002B2C43">
              <w:rPr>
                <w:rFonts w:cs="Calibri"/>
                <w:bCs/>
                <w:sz w:val="18"/>
                <w:szCs w:val="18"/>
                <w:lang w:val="en-US" w:eastAsia="de-AT"/>
              </w:rPr>
              <w:t xml:space="preserve"> (</w:t>
            </w:r>
            <w:r w:rsidRPr="002766C2">
              <w:rPr>
                <w:rFonts w:cs="Calibri"/>
                <w:bCs/>
                <w:sz w:val="18"/>
                <w:szCs w:val="18"/>
                <w:lang w:val="en-US" w:eastAsia="de-AT"/>
              </w:rPr>
              <w:t>VTEC</w:t>
            </w:r>
            <w:r w:rsidRPr="002B2C43">
              <w:rPr>
                <w:rFonts w:cs="Calibri"/>
                <w:bCs/>
                <w:sz w:val="18"/>
                <w:szCs w:val="18"/>
                <w:lang w:val="en-US" w:eastAsia="de-AT"/>
              </w:rPr>
              <w:t xml:space="preserve">), </w:t>
            </w:r>
            <w:r w:rsidRPr="002766C2">
              <w:rPr>
                <w:rFonts w:cs="Calibri"/>
                <w:bCs/>
                <w:i/>
                <w:sz w:val="18"/>
                <w:szCs w:val="18"/>
                <w:lang w:val="en-US" w:eastAsia="de-AT"/>
              </w:rPr>
              <w:t>Listeria</w:t>
            </w:r>
            <w:r w:rsidRPr="002B2C43">
              <w:rPr>
                <w:rFonts w:cs="Calibri"/>
                <w:bCs/>
                <w:i/>
                <w:sz w:val="18"/>
                <w:szCs w:val="18"/>
                <w:lang w:val="en-US" w:eastAsia="de-AT"/>
              </w:rPr>
              <w:t xml:space="preserve"> </w:t>
            </w:r>
            <w:r w:rsidRPr="002766C2">
              <w:rPr>
                <w:rFonts w:cs="Calibri"/>
                <w:bCs/>
                <w:i/>
                <w:sz w:val="18"/>
                <w:szCs w:val="18"/>
                <w:lang w:val="en-US" w:eastAsia="de-AT"/>
              </w:rPr>
              <w:t>monocytogenes</w:t>
            </w:r>
            <w:r w:rsidRPr="002B2C43">
              <w:rPr>
                <w:rFonts w:cs="Calibri"/>
                <w:bCs/>
                <w:sz w:val="18"/>
                <w:szCs w:val="18"/>
                <w:lang w:val="en-US" w:eastAsia="de-AT"/>
              </w:rPr>
              <w:t xml:space="preserve">, </w:t>
            </w:r>
            <w:r w:rsidRPr="002766C2">
              <w:rPr>
                <w:rFonts w:cs="Calibri"/>
                <w:bCs/>
                <w:i/>
                <w:sz w:val="18"/>
                <w:szCs w:val="18"/>
                <w:lang w:val="en-US" w:eastAsia="de-AT"/>
              </w:rPr>
              <w:t>Bacillus</w:t>
            </w:r>
            <w:r w:rsidRPr="002B2C43">
              <w:rPr>
                <w:rFonts w:cs="Calibri"/>
                <w:bCs/>
                <w:i/>
                <w:sz w:val="18"/>
                <w:szCs w:val="18"/>
                <w:lang w:val="en-US" w:eastAsia="de-AT"/>
              </w:rPr>
              <w:t xml:space="preserve"> </w:t>
            </w:r>
            <w:r w:rsidRPr="002766C2">
              <w:rPr>
                <w:rFonts w:cs="Calibri"/>
                <w:bCs/>
                <w:i/>
                <w:sz w:val="18"/>
                <w:szCs w:val="18"/>
                <w:lang w:val="en-US" w:eastAsia="de-AT"/>
              </w:rPr>
              <w:t>anthracis</w:t>
            </w:r>
            <w:r w:rsidRPr="002B2C43">
              <w:rPr>
                <w:rFonts w:cs="Calibri"/>
                <w:bCs/>
                <w:sz w:val="18"/>
                <w:szCs w:val="18"/>
                <w:lang w:val="en-US" w:eastAsia="de-AT"/>
              </w:rPr>
              <w:t xml:space="preserve">, </w:t>
            </w:r>
            <w:r w:rsidRPr="002766C2">
              <w:rPr>
                <w:rFonts w:cs="Calibri"/>
                <w:bCs/>
                <w:i/>
                <w:sz w:val="18"/>
                <w:szCs w:val="18"/>
                <w:lang w:val="en-US" w:eastAsia="de-AT"/>
              </w:rPr>
              <w:t>Clostridium</w:t>
            </w:r>
            <w:r w:rsidRPr="002B2C43">
              <w:rPr>
                <w:rFonts w:cs="Calibri"/>
                <w:bCs/>
                <w:i/>
                <w:sz w:val="18"/>
                <w:szCs w:val="18"/>
                <w:lang w:val="en-US" w:eastAsia="de-AT"/>
              </w:rPr>
              <w:t xml:space="preserve"> </w:t>
            </w:r>
            <w:r w:rsidRPr="002766C2">
              <w:rPr>
                <w:rFonts w:cs="Calibri"/>
                <w:bCs/>
                <w:i/>
                <w:sz w:val="18"/>
                <w:szCs w:val="18"/>
                <w:lang w:val="en-US" w:eastAsia="de-AT"/>
              </w:rPr>
              <w:t>botulinum</w:t>
            </w:r>
            <w:r w:rsidRPr="002B2C43">
              <w:rPr>
                <w:rFonts w:cs="Calibri"/>
                <w:bCs/>
                <w:sz w:val="18"/>
                <w:szCs w:val="18"/>
                <w:lang w:val="en-US" w:eastAsia="de-AT"/>
              </w:rPr>
              <w:t xml:space="preserve">, </w:t>
            </w:r>
            <w:r w:rsidRPr="002766C2">
              <w:rPr>
                <w:rFonts w:cs="Calibri"/>
                <w:bCs/>
                <w:i/>
                <w:sz w:val="18"/>
                <w:szCs w:val="18"/>
                <w:lang w:val="en-US" w:eastAsia="de-AT"/>
              </w:rPr>
              <w:t>Clostridium</w:t>
            </w:r>
            <w:r w:rsidRPr="002B2C43">
              <w:rPr>
                <w:rFonts w:cs="Calibri"/>
                <w:bCs/>
                <w:i/>
                <w:sz w:val="18"/>
                <w:szCs w:val="18"/>
                <w:lang w:val="en-US" w:eastAsia="de-AT"/>
              </w:rPr>
              <w:t xml:space="preserve"> </w:t>
            </w:r>
            <w:r w:rsidRPr="002766C2">
              <w:rPr>
                <w:rFonts w:cs="Calibri"/>
                <w:bCs/>
                <w:i/>
                <w:sz w:val="18"/>
                <w:szCs w:val="18"/>
                <w:lang w:val="en-US" w:eastAsia="de-AT"/>
              </w:rPr>
              <w:t>perfringens</w:t>
            </w:r>
            <w:r w:rsidRPr="002B2C43">
              <w:rPr>
                <w:rFonts w:cs="Calibri"/>
                <w:bCs/>
                <w:sz w:val="18"/>
                <w:szCs w:val="18"/>
                <w:lang w:val="en-US" w:eastAsia="de-AT"/>
              </w:rPr>
              <w:t xml:space="preserve">, </w:t>
            </w:r>
            <w:r w:rsidRPr="002766C2">
              <w:rPr>
                <w:rFonts w:cs="Calibri"/>
                <w:bCs/>
                <w:i/>
                <w:sz w:val="18"/>
                <w:szCs w:val="18"/>
                <w:lang w:val="en-US" w:eastAsia="de-AT"/>
              </w:rPr>
              <w:t>Staphylococcus</w:t>
            </w:r>
            <w:r w:rsidRPr="002B2C43">
              <w:rPr>
                <w:rFonts w:cs="Calibri"/>
                <w:bCs/>
                <w:i/>
                <w:sz w:val="18"/>
                <w:szCs w:val="18"/>
                <w:lang w:val="en-US" w:eastAsia="de-AT"/>
              </w:rPr>
              <w:t xml:space="preserve"> </w:t>
            </w:r>
            <w:r w:rsidRPr="002766C2">
              <w:rPr>
                <w:rFonts w:cs="Calibri"/>
                <w:bCs/>
                <w:i/>
                <w:sz w:val="18"/>
                <w:szCs w:val="18"/>
                <w:lang w:val="en-US" w:eastAsia="de-AT"/>
              </w:rPr>
              <w:t>aureus</w:t>
            </w:r>
            <w:r w:rsidRPr="002B2C43">
              <w:rPr>
                <w:rFonts w:cs="Calibri"/>
                <w:bCs/>
                <w:sz w:val="18"/>
                <w:szCs w:val="18"/>
                <w:lang w:val="en-US" w:eastAsia="de-AT"/>
              </w:rPr>
              <w:t xml:space="preserve">, </w:t>
            </w:r>
            <w:r w:rsidRPr="002766C2">
              <w:rPr>
                <w:rFonts w:cs="Calibri"/>
                <w:bCs/>
                <w:i/>
                <w:sz w:val="18"/>
                <w:szCs w:val="18"/>
                <w:lang w:val="en-US" w:eastAsia="de-AT"/>
              </w:rPr>
              <w:t>Toxoplasma</w:t>
            </w:r>
            <w:r w:rsidRPr="002B2C43">
              <w:rPr>
                <w:rFonts w:cs="Calibri"/>
                <w:bCs/>
                <w:i/>
                <w:sz w:val="18"/>
                <w:szCs w:val="18"/>
                <w:lang w:val="en-US" w:eastAsia="de-AT"/>
              </w:rPr>
              <w:t xml:space="preserve"> </w:t>
            </w:r>
            <w:r w:rsidRPr="002766C2">
              <w:rPr>
                <w:rFonts w:cs="Calibri"/>
                <w:bCs/>
                <w:i/>
                <w:sz w:val="18"/>
                <w:szCs w:val="18"/>
                <w:lang w:val="en-US" w:eastAsia="de-AT"/>
              </w:rPr>
              <w:t>gondii</w:t>
            </w:r>
            <w:r w:rsidRPr="002B2C43">
              <w:rPr>
                <w:rFonts w:cs="Calibri"/>
                <w:bCs/>
                <w:sz w:val="18"/>
                <w:szCs w:val="18"/>
                <w:lang w:val="en-US" w:eastAsia="de-AT"/>
              </w:rPr>
              <w:t xml:space="preserve">, </w:t>
            </w:r>
            <w:r w:rsidRPr="002766C2">
              <w:rPr>
                <w:rFonts w:cs="Calibri"/>
                <w:bCs/>
                <w:sz w:val="18"/>
                <w:szCs w:val="18"/>
                <w:lang w:val="en-US" w:eastAsia="de-AT"/>
              </w:rPr>
              <w:t>Prions</w:t>
            </w:r>
          </w:p>
        </w:tc>
      </w:tr>
      <w:tr w:rsidR="00414625" w:rsidRPr="002B2C43">
        <w:trPr>
          <w:jc w:val="center"/>
        </w:trPr>
        <w:tc>
          <w:tcPr>
            <w:tcW w:w="3805" w:type="dxa"/>
            <w:tcBorders>
              <w:top w:val="single" w:sz="4" w:space="0" w:color="auto"/>
              <w:left w:val="single" w:sz="4" w:space="0" w:color="auto"/>
              <w:bottom w:val="single" w:sz="4" w:space="0" w:color="auto"/>
              <w:right w:val="single" w:sz="4" w:space="0" w:color="auto"/>
            </w:tcBorders>
          </w:tcPr>
          <w:p w:rsidR="00414625" w:rsidRPr="002766C2" w:rsidRDefault="00414625" w:rsidP="00414625">
            <w:pPr>
              <w:autoSpaceDE w:val="0"/>
              <w:autoSpaceDN w:val="0"/>
              <w:adjustRightInd w:val="0"/>
              <w:spacing w:after="0" w:line="360" w:lineRule="auto"/>
              <w:rPr>
                <w:rFonts w:cs="Calibri"/>
                <w:bCs/>
                <w:sz w:val="18"/>
                <w:szCs w:val="18"/>
              </w:rPr>
            </w:pPr>
            <w:r w:rsidRPr="002766C2">
              <w:rPr>
                <w:rFonts w:cs="Calibri"/>
                <w:bCs/>
                <w:sz w:val="18"/>
                <w:szCs w:val="18"/>
              </w:rPr>
              <w:t>Χοίροι</w:t>
            </w:r>
          </w:p>
        </w:tc>
        <w:tc>
          <w:tcPr>
            <w:tcW w:w="5211" w:type="dxa"/>
            <w:tcBorders>
              <w:top w:val="single" w:sz="4" w:space="0" w:color="auto"/>
              <w:left w:val="single" w:sz="4" w:space="0" w:color="auto"/>
              <w:bottom w:val="single" w:sz="4" w:space="0" w:color="auto"/>
              <w:right w:val="single" w:sz="4" w:space="0" w:color="auto"/>
            </w:tcBorders>
          </w:tcPr>
          <w:p w:rsidR="00414625" w:rsidRPr="002B2C43" w:rsidRDefault="00414625" w:rsidP="00414625">
            <w:pPr>
              <w:spacing w:after="0" w:line="360" w:lineRule="auto"/>
              <w:rPr>
                <w:rFonts w:cs="Calibri"/>
                <w:sz w:val="18"/>
                <w:szCs w:val="18"/>
                <w:lang w:val="en-US" w:eastAsia="de-AT"/>
              </w:rPr>
            </w:pPr>
            <w:r w:rsidRPr="002766C2">
              <w:rPr>
                <w:rFonts w:cs="Calibri"/>
                <w:bCs/>
                <w:i/>
                <w:sz w:val="18"/>
                <w:szCs w:val="18"/>
                <w:lang w:val="en-US" w:eastAsia="de-AT"/>
              </w:rPr>
              <w:t>Salmonella</w:t>
            </w:r>
            <w:r w:rsidRPr="002B2C43">
              <w:rPr>
                <w:rFonts w:cs="Calibri"/>
                <w:bCs/>
                <w:sz w:val="18"/>
                <w:szCs w:val="18"/>
                <w:lang w:val="en-US" w:eastAsia="de-AT"/>
              </w:rPr>
              <w:t xml:space="preserve"> </w:t>
            </w:r>
            <w:r w:rsidRPr="002766C2">
              <w:rPr>
                <w:rFonts w:cs="Calibri"/>
                <w:bCs/>
                <w:sz w:val="18"/>
                <w:szCs w:val="18"/>
                <w:lang w:val="en-US" w:eastAsia="de-AT"/>
              </w:rPr>
              <w:t>spp</w:t>
            </w:r>
            <w:r w:rsidRPr="002B2C43">
              <w:rPr>
                <w:rFonts w:cs="Calibri"/>
                <w:bCs/>
                <w:sz w:val="18"/>
                <w:szCs w:val="18"/>
                <w:lang w:val="en-US" w:eastAsia="de-AT"/>
              </w:rPr>
              <w:t xml:space="preserve">., </w:t>
            </w:r>
            <w:r w:rsidRPr="002766C2">
              <w:rPr>
                <w:rFonts w:cs="Calibri"/>
                <w:bCs/>
                <w:i/>
                <w:sz w:val="18"/>
                <w:szCs w:val="18"/>
                <w:lang w:val="en-US" w:eastAsia="de-AT"/>
              </w:rPr>
              <w:t>Campylobacter</w:t>
            </w:r>
            <w:r w:rsidRPr="002B2C43">
              <w:rPr>
                <w:rFonts w:cs="Calibri"/>
                <w:bCs/>
                <w:sz w:val="18"/>
                <w:szCs w:val="18"/>
                <w:lang w:val="en-US" w:eastAsia="de-AT"/>
              </w:rPr>
              <w:t xml:space="preserve"> </w:t>
            </w:r>
            <w:r w:rsidRPr="002766C2">
              <w:rPr>
                <w:rFonts w:cs="Calibri"/>
                <w:bCs/>
                <w:sz w:val="18"/>
                <w:szCs w:val="18"/>
                <w:lang w:val="en-US" w:eastAsia="de-AT"/>
              </w:rPr>
              <w:t>spp</w:t>
            </w:r>
            <w:r w:rsidRPr="002B2C43">
              <w:rPr>
                <w:rFonts w:cs="Calibri"/>
                <w:bCs/>
                <w:sz w:val="18"/>
                <w:szCs w:val="18"/>
                <w:lang w:val="en-US" w:eastAsia="de-AT"/>
              </w:rPr>
              <w:t xml:space="preserve">., </w:t>
            </w:r>
            <w:r w:rsidRPr="002766C2">
              <w:rPr>
                <w:rFonts w:cs="Calibri"/>
                <w:bCs/>
                <w:i/>
                <w:sz w:val="18"/>
                <w:szCs w:val="18"/>
                <w:lang w:val="en-US" w:eastAsia="de-AT"/>
              </w:rPr>
              <w:t>Yersinia</w:t>
            </w:r>
            <w:r w:rsidRPr="002B2C43">
              <w:rPr>
                <w:rFonts w:cs="Calibri"/>
                <w:bCs/>
                <w:i/>
                <w:sz w:val="18"/>
                <w:szCs w:val="18"/>
                <w:lang w:val="en-US" w:eastAsia="de-AT"/>
              </w:rPr>
              <w:t xml:space="preserve"> </w:t>
            </w:r>
            <w:r w:rsidRPr="002766C2">
              <w:rPr>
                <w:rFonts w:cs="Calibri"/>
                <w:bCs/>
                <w:i/>
                <w:sz w:val="18"/>
                <w:szCs w:val="18"/>
                <w:lang w:val="en-US" w:eastAsia="de-AT"/>
              </w:rPr>
              <w:t>enterocolitica</w:t>
            </w:r>
            <w:r w:rsidRPr="002B2C43">
              <w:rPr>
                <w:rFonts w:cs="Calibri"/>
                <w:bCs/>
                <w:sz w:val="18"/>
                <w:szCs w:val="18"/>
                <w:lang w:val="en-US" w:eastAsia="de-AT"/>
              </w:rPr>
              <w:t xml:space="preserve">, </w:t>
            </w:r>
            <w:r w:rsidRPr="002766C2">
              <w:rPr>
                <w:rFonts w:cs="Calibri"/>
                <w:bCs/>
                <w:i/>
                <w:sz w:val="18"/>
                <w:szCs w:val="18"/>
                <w:lang w:val="en-US" w:eastAsia="de-AT"/>
              </w:rPr>
              <w:t>Listeria</w:t>
            </w:r>
            <w:r w:rsidRPr="002B2C43">
              <w:rPr>
                <w:rFonts w:cs="Calibri"/>
                <w:bCs/>
                <w:i/>
                <w:sz w:val="18"/>
                <w:szCs w:val="18"/>
                <w:lang w:val="en-US" w:eastAsia="de-AT"/>
              </w:rPr>
              <w:t xml:space="preserve"> </w:t>
            </w:r>
            <w:r w:rsidRPr="002766C2">
              <w:rPr>
                <w:rFonts w:cs="Calibri"/>
                <w:bCs/>
                <w:i/>
                <w:sz w:val="18"/>
                <w:szCs w:val="18"/>
                <w:lang w:val="en-US" w:eastAsia="de-AT"/>
              </w:rPr>
              <w:t>monocytogenes</w:t>
            </w:r>
            <w:r w:rsidRPr="002B2C43">
              <w:rPr>
                <w:rFonts w:cs="Calibri"/>
                <w:bCs/>
                <w:sz w:val="18"/>
                <w:szCs w:val="18"/>
                <w:lang w:val="en-US" w:eastAsia="de-AT"/>
              </w:rPr>
              <w:t xml:space="preserve">, </w:t>
            </w:r>
            <w:r w:rsidRPr="002766C2">
              <w:rPr>
                <w:rFonts w:cs="Calibri"/>
                <w:bCs/>
                <w:i/>
                <w:sz w:val="18"/>
                <w:szCs w:val="18"/>
                <w:lang w:val="en-US" w:eastAsia="de-AT"/>
              </w:rPr>
              <w:t>Clostridium</w:t>
            </w:r>
            <w:r w:rsidRPr="002B2C43">
              <w:rPr>
                <w:rFonts w:cs="Calibri"/>
                <w:bCs/>
                <w:i/>
                <w:sz w:val="18"/>
                <w:szCs w:val="18"/>
                <w:lang w:val="en-US" w:eastAsia="de-AT"/>
              </w:rPr>
              <w:t xml:space="preserve"> </w:t>
            </w:r>
            <w:r w:rsidRPr="002766C2">
              <w:rPr>
                <w:rFonts w:cs="Calibri"/>
                <w:bCs/>
                <w:i/>
                <w:sz w:val="18"/>
                <w:szCs w:val="18"/>
                <w:lang w:val="en-US" w:eastAsia="de-AT"/>
              </w:rPr>
              <w:t>botulinum</w:t>
            </w:r>
            <w:r w:rsidRPr="002B2C43">
              <w:rPr>
                <w:rFonts w:cs="Calibri"/>
                <w:bCs/>
                <w:sz w:val="18"/>
                <w:szCs w:val="18"/>
                <w:lang w:val="en-US" w:eastAsia="de-AT"/>
              </w:rPr>
              <w:t xml:space="preserve">, </w:t>
            </w:r>
            <w:r w:rsidRPr="002766C2">
              <w:rPr>
                <w:rFonts w:cs="Calibri"/>
                <w:bCs/>
                <w:i/>
                <w:sz w:val="18"/>
                <w:szCs w:val="18"/>
                <w:lang w:val="en-US" w:eastAsia="de-AT"/>
              </w:rPr>
              <w:t>Clostridium</w:t>
            </w:r>
            <w:r w:rsidRPr="002B2C43">
              <w:rPr>
                <w:rFonts w:cs="Calibri"/>
                <w:bCs/>
                <w:i/>
                <w:sz w:val="18"/>
                <w:szCs w:val="18"/>
                <w:lang w:val="en-US" w:eastAsia="de-AT"/>
              </w:rPr>
              <w:t xml:space="preserve"> </w:t>
            </w:r>
            <w:r w:rsidRPr="002766C2">
              <w:rPr>
                <w:rFonts w:cs="Calibri"/>
                <w:bCs/>
                <w:i/>
                <w:sz w:val="18"/>
                <w:szCs w:val="18"/>
                <w:lang w:val="en-US" w:eastAsia="de-AT"/>
              </w:rPr>
              <w:t>perfringens</w:t>
            </w:r>
            <w:r w:rsidRPr="002B2C43">
              <w:rPr>
                <w:rFonts w:cs="Calibri"/>
                <w:bCs/>
                <w:sz w:val="18"/>
                <w:szCs w:val="18"/>
                <w:lang w:val="en-US" w:eastAsia="de-AT"/>
              </w:rPr>
              <w:t xml:space="preserve">, </w:t>
            </w:r>
            <w:r w:rsidRPr="002766C2">
              <w:rPr>
                <w:rFonts w:cs="Calibri"/>
                <w:bCs/>
                <w:i/>
                <w:sz w:val="18"/>
                <w:szCs w:val="18"/>
                <w:lang w:val="en-US" w:eastAsia="de-AT"/>
              </w:rPr>
              <w:t>Staphylococcus</w:t>
            </w:r>
            <w:r w:rsidRPr="002B2C43">
              <w:rPr>
                <w:rFonts w:cs="Calibri"/>
                <w:bCs/>
                <w:i/>
                <w:sz w:val="18"/>
                <w:szCs w:val="18"/>
                <w:lang w:val="en-US" w:eastAsia="de-AT"/>
              </w:rPr>
              <w:t xml:space="preserve"> </w:t>
            </w:r>
            <w:r w:rsidRPr="002766C2">
              <w:rPr>
                <w:rFonts w:cs="Calibri"/>
                <w:bCs/>
                <w:i/>
                <w:sz w:val="18"/>
                <w:szCs w:val="18"/>
                <w:lang w:val="en-US" w:eastAsia="de-AT"/>
              </w:rPr>
              <w:t>aureus</w:t>
            </w:r>
            <w:r w:rsidRPr="002B2C43">
              <w:rPr>
                <w:rFonts w:cs="Calibri"/>
                <w:bCs/>
                <w:sz w:val="18"/>
                <w:szCs w:val="18"/>
                <w:lang w:val="en-US" w:eastAsia="de-AT"/>
              </w:rPr>
              <w:t xml:space="preserve">, </w:t>
            </w:r>
            <w:proofErr w:type="spellStart"/>
            <w:r w:rsidRPr="002766C2">
              <w:rPr>
                <w:rFonts w:cs="Calibri"/>
                <w:bCs/>
                <w:i/>
                <w:sz w:val="18"/>
                <w:szCs w:val="18"/>
                <w:lang w:val="en-US" w:eastAsia="de-AT"/>
              </w:rPr>
              <w:t>Hepatititis</w:t>
            </w:r>
            <w:proofErr w:type="spellEnd"/>
            <w:r w:rsidRPr="002B2C43">
              <w:rPr>
                <w:rFonts w:cs="Calibri"/>
                <w:bCs/>
                <w:i/>
                <w:sz w:val="18"/>
                <w:szCs w:val="18"/>
                <w:lang w:val="en-US" w:eastAsia="de-AT"/>
              </w:rPr>
              <w:t xml:space="preserve"> </w:t>
            </w:r>
            <w:r w:rsidRPr="002766C2">
              <w:rPr>
                <w:rFonts w:cs="Calibri"/>
                <w:bCs/>
                <w:i/>
                <w:sz w:val="18"/>
                <w:szCs w:val="18"/>
                <w:lang w:val="en-US" w:eastAsia="de-AT"/>
              </w:rPr>
              <w:t>E</w:t>
            </w:r>
            <w:r w:rsidRPr="002B2C43">
              <w:rPr>
                <w:rFonts w:cs="Calibri"/>
                <w:bCs/>
                <w:sz w:val="18"/>
                <w:szCs w:val="18"/>
                <w:lang w:val="en-US" w:eastAsia="de-AT"/>
              </w:rPr>
              <w:t xml:space="preserve">, </w:t>
            </w:r>
            <w:r w:rsidRPr="002766C2">
              <w:rPr>
                <w:rFonts w:cs="Calibri"/>
                <w:bCs/>
                <w:i/>
                <w:sz w:val="18"/>
                <w:szCs w:val="18"/>
                <w:lang w:val="en-US" w:eastAsia="de-AT"/>
              </w:rPr>
              <w:t>Trichinella</w:t>
            </w:r>
            <w:r w:rsidRPr="002B2C43">
              <w:rPr>
                <w:rFonts w:cs="Calibri"/>
                <w:bCs/>
                <w:sz w:val="18"/>
                <w:szCs w:val="18"/>
                <w:lang w:val="en-US" w:eastAsia="de-AT"/>
              </w:rPr>
              <w:t xml:space="preserve"> </w:t>
            </w:r>
            <w:r w:rsidRPr="002766C2">
              <w:rPr>
                <w:rFonts w:cs="Calibri"/>
                <w:bCs/>
                <w:sz w:val="18"/>
                <w:szCs w:val="18"/>
                <w:lang w:val="en-US" w:eastAsia="de-AT"/>
              </w:rPr>
              <w:t>spp</w:t>
            </w:r>
            <w:r w:rsidRPr="002B2C43">
              <w:rPr>
                <w:rFonts w:cs="Calibri"/>
                <w:bCs/>
                <w:sz w:val="18"/>
                <w:szCs w:val="18"/>
                <w:lang w:val="en-US" w:eastAsia="de-AT"/>
              </w:rPr>
              <w:t xml:space="preserve">., </w:t>
            </w:r>
            <w:r w:rsidRPr="002766C2">
              <w:rPr>
                <w:rFonts w:cs="Calibri"/>
                <w:bCs/>
                <w:i/>
                <w:sz w:val="18"/>
                <w:szCs w:val="18"/>
                <w:lang w:val="en-US" w:eastAsia="de-AT"/>
              </w:rPr>
              <w:t>Taenia</w:t>
            </w:r>
            <w:r w:rsidRPr="002B2C43">
              <w:rPr>
                <w:rFonts w:cs="Calibri"/>
                <w:bCs/>
                <w:i/>
                <w:sz w:val="18"/>
                <w:szCs w:val="18"/>
                <w:lang w:val="en-US" w:eastAsia="de-AT"/>
              </w:rPr>
              <w:t xml:space="preserve"> </w:t>
            </w:r>
            <w:proofErr w:type="spellStart"/>
            <w:r w:rsidRPr="002766C2">
              <w:rPr>
                <w:rFonts w:cs="Calibri"/>
                <w:bCs/>
                <w:i/>
                <w:sz w:val="18"/>
                <w:szCs w:val="18"/>
                <w:lang w:val="en-US" w:eastAsia="de-AT"/>
              </w:rPr>
              <w:t>solium</w:t>
            </w:r>
            <w:proofErr w:type="spellEnd"/>
            <w:r w:rsidRPr="002B2C43">
              <w:rPr>
                <w:rFonts w:cs="Calibri"/>
                <w:bCs/>
                <w:sz w:val="18"/>
                <w:szCs w:val="18"/>
                <w:lang w:val="en-US" w:eastAsia="de-AT"/>
              </w:rPr>
              <w:t xml:space="preserve">, </w:t>
            </w:r>
            <w:r w:rsidRPr="002766C2">
              <w:rPr>
                <w:rFonts w:cs="Calibri"/>
                <w:bCs/>
                <w:i/>
                <w:sz w:val="18"/>
                <w:szCs w:val="18"/>
                <w:lang w:val="en-US" w:eastAsia="de-AT"/>
              </w:rPr>
              <w:t>Toxoplasma</w:t>
            </w:r>
            <w:r w:rsidRPr="002B2C43">
              <w:rPr>
                <w:rFonts w:cs="Calibri"/>
                <w:bCs/>
                <w:i/>
                <w:sz w:val="18"/>
                <w:szCs w:val="18"/>
                <w:lang w:val="en-US" w:eastAsia="de-AT"/>
              </w:rPr>
              <w:t xml:space="preserve"> </w:t>
            </w:r>
            <w:r w:rsidRPr="002766C2">
              <w:rPr>
                <w:rFonts w:cs="Calibri"/>
                <w:bCs/>
                <w:i/>
                <w:sz w:val="18"/>
                <w:szCs w:val="18"/>
                <w:lang w:val="en-US" w:eastAsia="de-AT"/>
              </w:rPr>
              <w:t>gondii</w:t>
            </w:r>
            <w:r w:rsidRPr="002B2C43">
              <w:rPr>
                <w:rFonts w:cs="Calibri"/>
                <w:bCs/>
                <w:sz w:val="18"/>
                <w:szCs w:val="18"/>
                <w:lang w:val="en-US" w:eastAsia="de-AT"/>
              </w:rPr>
              <w:t xml:space="preserve">, </w:t>
            </w:r>
            <w:proofErr w:type="spellStart"/>
            <w:r w:rsidRPr="002766C2">
              <w:rPr>
                <w:rFonts w:cs="Calibri"/>
                <w:bCs/>
                <w:i/>
                <w:sz w:val="18"/>
                <w:szCs w:val="18"/>
                <w:lang w:val="en-US" w:eastAsia="de-AT"/>
              </w:rPr>
              <w:t>Sarcocystis</w:t>
            </w:r>
            <w:proofErr w:type="spellEnd"/>
            <w:r w:rsidRPr="002B2C43">
              <w:rPr>
                <w:rFonts w:cs="Calibri"/>
                <w:bCs/>
                <w:sz w:val="18"/>
                <w:szCs w:val="18"/>
                <w:lang w:val="en-US" w:eastAsia="de-AT"/>
              </w:rPr>
              <w:t xml:space="preserve"> </w:t>
            </w:r>
            <w:r w:rsidRPr="002766C2">
              <w:rPr>
                <w:rFonts w:cs="Calibri"/>
                <w:bCs/>
                <w:sz w:val="18"/>
                <w:szCs w:val="18"/>
                <w:lang w:val="en-US" w:eastAsia="de-AT"/>
              </w:rPr>
              <w:t>spp</w:t>
            </w:r>
            <w:r w:rsidRPr="002B2C43">
              <w:rPr>
                <w:rFonts w:cs="Calibri"/>
                <w:bCs/>
                <w:sz w:val="18"/>
                <w:szCs w:val="18"/>
                <w:lang w:val="en-US" w:eastAsia="de-AT"/>
              </w:rPr>
              <w:t>.</w:t>
            </w:r>
          </w:p>
        </w:tc>
      </w:tr>
    </w:tbl>
    <w:p w:rsidR="00414625" w:rsidRPr="002B2C43" w:rsidRDefault="00414625" w:rsidP="00414625">
      <w:pPr>
        <w:spacing w:after="0" w:line="360" w:lineRule="auto"/>
        <w:rPr>
          <w:lang w:val="en-US"/>
        </w:rPr>
      </w:pPr>
    </w:p>
    <w:p w:rsidR="00414625" w:rsidRPr="009762D7" w:rsidRDefault="00414625" w:rsidP="00414625">
      <w:pPr>
        <w:spacing w:after="0" w:line="360" w:lineRule="auto"/>
      </w:pPr>
      <w:r w:rsidRPr="009762D7">
        <w:rPr>
          <w:u w:val="single"/>
        </w:rPr>
        <w:t>β) Χημικοί κίνδυνοι</w:t>
      </w:r>
      <w:r w:rsidRPr="009762D7">
        <w:rPr>
          <w:b/>
        </w:rPr>
        <w:t xml:space="preserve"> </w:t>
      </w:r>
    </w:p>
    <w:p w:rsidR="00414625" w:rsidRPr="009762D7" w:rsidRDefault="00414625" w:rsidP="00414625">
      <w:pPr>
        <w:spacing w:after="0" w:line="360" w:lineRule="auto"/>
        <w:jc w:val="both"/>
      </w:pPr>
      <w:r>
        <w:t>Διάφορες χ</w:t>
      </w:r>
      <w:r w:rsidRPr="009762D7">
        <w:t>ημικές ουσίες</w:t>
      </w:r>
      <w:r>
        <w:t xml:space="preserve"> </w:t>
      </w:r>
      <w:r w:rsidR="00204C0E">
        <w:t xml:space="preserve">που έχουν ιδιαίτερη σημασία για τη Δημόσια Υγεία, </w:t>
      </w:r>
      <w:r>
        <w:t>μπορεί να βρεθούν στο κρέας</w:t>
      </w:r>
      <w:r w:rsidR="00204C0E">
        <w:t xml:space="preserve">. </w:t>
      </w:r>
      <w:r>
        <w:t xml:space="preserve">Χημικοί κίνδυνοι θεωρούνται τα κατάλοιπα κτηνιατρικών σκευασμάτων (αντιβιοτικά, αντιπαρασιτικά, ορμόνες κ.α.), οι </w:t>
      </w:r>
      <w:proofErr w:type="spellStart"/>
      <w:r>
        <w:t>μυκοτοξίνες</w:t>
      </w:r>
      <w:proofErr w:type="spellEnd"/>
      <w:r>
        <w:t xml:space="preserve"> (</w:t>
      </w:r>
      <w:proofErr w:type="spellStart"/>
      <w:r>
        <w:t>ωχρατοξίνη</w:t>
      </w:r>
      <w:proofErr w:type="spellEnd"/>
      <w:r>
        <w:t xml:space="preserve"> Α, </w:t>
      </w:r>
      <w:proofErr w:type="spellStart"/>
      <w:r>
        <w:t>τριχοθηκήνες</w:t>
      </w:r>
      <w:proofErr w:type="spellEnd"/>
      <w:r>
        <w:t xml:space="preserve">, </w:t>
      </w:r>
      <w:proofErr w:type="spellStart"/>
      <w:r>
        <w:t>ζεαραλενόνη</w:t>
      </w:r>
      <w:proofErr w:type="spellEnd"/>
      <w:r>
        <w:t xml:space="preserve">, </w:t>
      </w:r>
      <w:proofErr w:type="spellStart"/>
      <w:r>
        <w:t>φουμονισίνες</w:t>
      </w:r>
      <w:proofErr w:type="spellEnd"/>
      <w:r>
        <w:t xml:space="preserve"> κ.α.), τα </w:t>
      </w:r>
      <w:proofErr w:type="spellStart"/>
      <w:r>
        <w:t>βαρέα</w:t>
      </w:r>
      <w:proofErr w:type="spellEnd"/>
      <w:r>
        <w:t xml:space="preserve"> μέταλλα (κάδμιο </w:t>
      </w:r>
      <w:r>
        <w:rPr>
          <w:lang w:val="en-US"/>
        </w:rPr>
        <w:t>Cd</w:t>
      </w:r>
      <w:r w:rsidRPr="00FC5B12">
        <w:t xml:space="preserve">, </w:t>
      </w:r>
      <w:r>
        <w:t xml:space="preserve">μόλυβδος </w:t>
      </w:r>
      <w:r>
        <w:rPr>
          <w:lang w:val="en-US"/>
        </w:rPr>
        <w:t>Pb</w:t>
      </w:r>
      <w:r w:rsidRPr="00FC5B12">
        <w:t xml:space="preserve">, </w:t>
      </w:r>
      <w:r>
        <w:t xml:space="preserve">χρώμιο </w:t>
      </w:r>
      <w:r>
        <w:rPr>
          <w:lang w:val="en-US"/>
        </w:rPr>
        <w:t>Cr</w:t>
      </w:r>
      <w:r w:rsidRPr="00FC5B12">
        <w:t>)</w:t>
      </w:r>
      <w:r>
        <w:t>, διάφορα χημικά προϊόντα (</w:t>
      </w:r>
      <w:r w:rsidRPr="009762D7">
        <w:t xml:space="preserve">απορρυπαντικά, λιπαντικά, </w:t>
      </w:r>
      <w:proofErr w:type="spellStart"/>
      <w:r w:rsidRPr="009762D7">
        <w:t>γυαλιστ</w:t>
      </w:r>
      <w:r>
        <w:t>ικά</w:t>
      </w:r>
      <w:proofErr w:type="spellEnd"/>
      <w:r>
        <w:t xml:space="preserve">, απολυμαντικά, χρώματα, κλπ.), φυτοφάρμακα, διοξίνες, </w:t>
      </w:r>
      <w:proofErr w:type="spellStart"/>
      <w:r>
        <w:t>πολυχλωριωμένα</w:t>
      </w:r>
      <w:proofErr w:type="spellEnd"/>
      <w:r>
        <w:t xml:space="preserve"> </w:t>
      </w:r>
      <w:proofErr w:type="spellStart"/>
      <w:r>
        <w:t>διφαινύλια</w:t>
      </w:r>
      <w:proofErr w:type="spellEnd"/>
      <w:r>
        <w:t xml:space="preserve"> κ.α. </w:t>
      </w:r>
      <w:r w:rsidRPr="009762D7">
        <w:t>Η θερμική επεξεργασία δεν έχει καμία επίδραση και μόνο οι ορθές πρακτικές σε επίπεδο εκμετάλλευσης, σε συνδυασμό με την ορθή μεταφορά και την ορθή παρασκευαστική πρακτική έχουν ως αποτέλεσμα την παραγωγή ασφαλών τροφίμων.</w:t>
      </w:r>
    </w:p>
    <w:p w:rsidR="005035EF" w:rsidRPr="009D2E76" w:rsidRDefault="005035EF" w:rsidP="00414625">
      <w:pPr>
        <w:spacing w:after="0" w:line="360" w:lineRule="auto"/>
        <w:jc w:val="both"/>
        <w:rPr>
          <w:u w:val="single"/>
        </w:rPr>
      </w:pPr>
    </w:p>
    <w:p w:rsidR="00414625" w:rsidRPr="009762D7" w:rsidRDefault="00414625" w:rsidP="00414625">
      <w:pPr>
        <w:spacing w:after="0" w:line="360" w:lineRule="auto"/>
        <w:jc w:val="both"/>
        <w:rPr>
          <w:u w:val="single"/>
        </w:rPr>
      </w:pPr>
      <w:r w:rsidRPr="009762D7">
        <w:rPr>
          <w:u w:val="single"/>
        </w:rPr>
        <w:t>γ) Φυσικοί κίνδυνοι</w:t>
      </w:r>
    </w:p>
    <w:p w:rsidR="005035EF" w:rsidRPr="009D2E76" w:rsidRDefault="00414625" w:rsidP="005035EF">
      <w:pPr>
        <w:spacing w:after="0" w:line="360" w:lineRule="auto"/>
        <w:jc w:val="both"/>
      </w:pPr>
      <w:r w:rsidRPr="009762D7">
        <w:t>Πέτρες, ξύλα, γυαλί, ακίδες οστών, νεκρά έντομα, ρύποι, τρίχες,</w:t>
      </w:r>
      <w:r w:rsidR="00A41642" w:rsidRPr="00A41642">
        <w:t xml:space="preserve"> </w:t>
      </w:r>
      <w:r w:rsidR="00A41642">
        <w:t>σπασμένες βελόνες,</w:t>
      </w:r>
      <w:r w:rsidRPr="009762D7">
        <w:t xml:space="preserve"> </w:t>
      </w:r>
      <w:proofErr w:type="spellStart"/>
      <w:r w:rsidRPr="009762D7">
        <w:t>κλπ</w:t>
      </w:r>
      <w:proofErr w:type="spellEnd"/>
      <w:r w:rsidRPr="009762D7">
        <w:t xml:space="preserve"> που </w:t>
      </w:r>
      <w:r>
        <w:t xml:space="preserve">μπορεί να βρεθούν </w:t>
      </w:r>
      <w:r w:rsidRPr="009762D7">
        <w:t>είναι ενδείξεις κακής πρακτικής και εγείρουν αμφιβολίες ότι τα τρόφιμα μπορούν να έχουν επιμολυνθεί και από άλλους παράγοντες.</w:t>
      </w:r>
    </w:p>
    <w:p w:rsidR="00497F73" w:rsidRPr="00497F73" w:rsidRDefault="00497F73" w:rsidP="005035EF">
      <w:pPr>
        <w:spacing w:after="0" w:line="360" w:lineRule="auto"/>
        <w:jc w:val="both"/>
      </w:pPr>
      <w:bookmarkStart w:id="67" w:name="_Toc519590741"/>
      <w:r w:rsidRPr="00FF2CF1">
        <w:rPr>
          <w:b/>
        </w:rPr>
        <w:t xml:space="preserve">Πίνακας </w:t>
      </w:r>
      <w:r w:rsidR="00046E72" w:rsidRPr="00FF2CF1">
        <w:rPr>
          <w:b/>
        </w:rPr>
        <w:fldChar w:fldCharType="begin"/>
      </w:r>
      <w:r w:rsidRPr="00FF2CF1">
        <w:rPr>
          <w:b/>
        </w:rPr>
        <w:instrText xml:space="preserve"> SEQ Πίνακας \* ARABIC </w:instrText>
      </w:r>
      <w:r w:rsidR="00046E72" w:rsidRPr="00FF2CF1">
        <w:rPr>
          <w:b/>
        </w:rPr>
        <w:fldChar w:fldCharType="separate"/>
      </w:r>
      <w:r w:rsidR="00F74C94">
        <w:rPr>
          <w:b/>
          <w:noProof/>
        </w:rPr>
        <w:t>5</w:t>
      </w:r>
      <w:r w:rsidR="00046E72" w:rsidRPr="00FF2CF1">
        <w:rPr>
          <w:b/>
        </w:rPr>
        <w:fldChar w:fldCharType="end"/>
      </w:r>
      <w:r w:rsidRPr="00FF2CF1">
        <w:rPr>
          <w:b/>
        </w:rPr>
        <w:t>:</w:t>
      </w:r>
      <w:r w:rsidRPr="00497F73">
        <w:t xml:space="preserve"> </w:t>
      </w:r>
      <w:r w:rsidR="00C47772">
        <w:rPr>
          <w:rFonts w:eastAsia="Calibri" w:cs="Calibri"/>
          <w:b/>
        </w:rPr>
        <w:t>ΑΝΑΓΝΩΡΙΣΗ ΚΙΝΔΥΝΩΝ</w:t>
      </w:r>
      <w:r w:rsidRPr="00497F73">
        <w:rPr>
          <w:rFonts w:eastAsia="Calibri" w:cs="Calibri"/>
          <w:b/>
        </w:rPr>
        <w:t xml:space="preserve"> ΓΡΑΜΜΗΣ ΜΙΚΡΩΝ ΜΗΡΥΚΑΣΤΙΚΩΝ</w:t>
      </w:r>
      <w:bookmarkEnd w:id="67"/>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945"/>
        <w:gridCol w:w="6662"/>
      </w:tblGrid>
      <w:tr w:rsidR="00E87D88" w:rsidRPr="006D49A1" w:rsidTr="00264E8E">
        <w:trPr>
          <w:trHeight w:val="600"/>
          <w:jc w:val="center"/>
        </w:trPr>
        <w:tc>
          <w:tcPr>
            <w:tcW w:w="9180" w:type="dxa"/>
            <w:gridSpan w:val="3"/>
            <w:shd w:val="clear" w:color="auto" w:fill="C2D69B" w:themeFill="accent3" w:themeFillTint="99"/>
          </w:tcPr>
          <w:p w:rsidR="00E87D88" w:rsidRPr="00FF2CF1" w:rsidRDefault="00C47772" w:rsidP="00497F73">
            <w:pPr>
              <w:spacing w:after="0" w:line="240" w:lineRule="auto"/>
              <w:jc w:val="center"/>
              <w:rPr>
                <w:rFonts w:eastAsia="Calibri" w:cs="Calibri"/>
                <w:b/>
                <w:sz w:val="18"/>
                <w:szCs w:val="18"/>
              </w:rPr>
            </w:pPr>
            <w:r w:rsidRPr="00283FE3">
              <w:rPr>
                <w:rFonts w:eastAsia="Calibri" w:cs="Calibri"/>
                <w:b/>
                <w:sz w:val="18"/>
                <w:szCs w:val="18"/>
              </w:rPr>
              <w:t xml:space="preserve">ΑΝΑΓΝΩΡΙΣΗ ΚΙΝΔΥΝΩΝ </w:t>
            </w:r>
            <w:r w:rsidR="00E87D88" w:rsidRPr="00FF2CF1">
              <w:rPr>
                <w:rFonts w:eastAsia="Calibri" w:cs="Calibri"/>
                <w:b/>
                <w:sz w:val="18"/>
                <w:szCs w:val="18"/>
              </w:rPr>
              <w:t>ΓΡΑΜΜΗΣ ΜΙΚΡΩΝ ΜΗΡΥΚΑΣΤΙΚΩΝ</w:t>
            </w:r>
          </w:p>
        </w:tc>
      </w:tr>
      <w:tr w:rsidR="00E87D88" w:rsidRPr="006D49A1" w:rsidTr="00264E8E">
        <w:trPr>
          <w:trHeight w:val="600"/>
          <w:jc w:val="center"/>
        </w:trPr>
        <w:tc>
          <w:tcPr>
            <w:tcW w:w="573" w:type="dxa"/>
            <w:shd w:val="clear" w:color="auto" w:fill="C2D69B" w:themeFill="accent3" w:themeFillTint="99"/>
          </w:tcPr>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α/α</w:t>
            </w:r>
          </w:p>
        </w:tc>
        <w:tc>
          <w:tcPr>
            <w:tcW w:w="1945" w:type="dxa"/>
            <w:shd w:val="clear" w:color="auto" w:fill="C2D69B" w:themeFill="accent3" w:themeFillTint="99"/>
          </w:tcPr>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ΣΤΑΔΙΟ ΔΙΕΡΓΑΣΙΑΣ</w:t>
            </w:r>
          </w:p>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(ΥΠΕΥΘΥΝΟΣ)</w:t>
            </w:r>
          </w:p>
        </w:tc>
        <w:tc>
          <w:tcPr>
            <w:tcW w:w="6662" w:type="dxa"/>
            <w:shd w:val="clear" w:color="auto" w:fill="C2D69B" w:themeFill="accent3" w:themeFillTint="99"/>
          </w:tcPr>
          <w:p w:rsidR="00E87D88" w:rsidRPr="00FF2CF1" w:rsidRDefault="00E87D88" w:rsidP="00497F73">
            <w:pPr>
              <w:spacing w:after="0" w:line="240" w:lineRule="auto"/>
              <w:jc w:val="center"/>
              <w:rPr>
                <w:rFonts w:eastAsia="Calibri" w:cs="Calibri"/>
                <w:b/>
                <w:sz w:val="18"/>
                <w:szCs w:val="18"/>
              </w:rPr>
            </w:pPr>
            <w:r w:rsidRPr="00FF2CF1">
              <w:rPr>
                <w:rFonts w:eastAsia="Calibri" w:cs="Calibri"/>
                <w:b/>
                <w:sz w:val="18"/>
                <w:szCs w:val="18"/>
              </w:rPr>
              <w:t>ΕΙΔΟΣ ΚΙΝΔΥΝΟΥ</w:t>
            </w:r>
          </w:p>
        </w:tc>
      </w:tr>
      <w:tr w:rsidR="00E87D88" w:rsidRPr="006D49A1" w:rsidTr="00264E8E">
        <w:trPr>
          <w:trHeight w:val="587"/>
          <w:jc w:val="center"/>
        </w:trPr>
        <w:tc>
          <w:tcPr>
            <w:tcW w:w="573" w:type="dxa"/>
            <w:vMerge w:val="restart"/>
            <w:shd w:val="clear" w:color="auto" w:fill="FFFFFF" w:themeFill="background1"/>
          </w:tcPr>
          <w:p w:rsidR="00E87D88" w:rsidRPr="00264E8E" w:rsidRDefault="00E87D88" w:rsidP="00497F73">
            <w:pPr>
              <w:spacing w:after="0" w:line="240" w:lineRule="auto"/>
              <w:rPr>
                <w:rFonts w:eastAsia="Calibri" w:cs="Calibri"/>
                <w:sz w:val="18"/>
                <w:szCs w:val="18"/>
              </w:rPr>
            </w:pPr>
            <w:r w:rsidRPr="00264E8E">
              <w:rPr>
                <w:rFonts w:eastAsia="Calibri" w:cs="Calibri"/>
                <w:sz w:val="18"/>
                <w:szCs w:val="18"/>
              </w:rPr>
              <w:t>1</w:t>
            </w:r>
          </w:p>
        </w:tc>
        <w:tc>
          <w:tcPr>
            <w:tcW w:w="1945" w:type="dxa"/>
            <w:vMerge w:val="restart"/>
            <w:shd w:val="clear" w:color="auto" w:fill="FFFFFF" w:themeFill="background1"/>
          </w:tcPr>
          <w:p w:rsidR="00E87D88" w:rsidRPr="00264E8E" w:rsidRDefault="00E87D88" w:rsidP="00497F73">
            <w:pPr>
              <w:spacing w:after="0" w:line="240" w:lineRule="auto"/>
              <w:jc w:val="center"/>
              <w:rPr>
                <w:rFonts w:eastAsia="Calibri" w:cs="Calibri"/>
                <w:b/>
                <w:sz w:val="18"/>
                <w:szCs w:val="18"/>
              </w:rPr>
            </w:pPr>
            <w:r w:rsidRPr="00264E8E">
              <w:rPr>
                <w:rFonts w:eastAsia="Calibri" w:cs="Calibri"/>
                <w:b/>
                <w:sz w:val="18"/>
                <w:szCs w:val="18"/>
              </w:rPr>
              <w:t>ΠΑΡΑΛΑΒΗ ΑΙΓΟΠΡΟΒΑΤΩΝ</w:t>
            </w:r>
          </w:p>
          <w:p w:rsidR="00E87D88" w:rsidRPr="00264E8E" w:rsidRDefault="00E87D88" w:rsidP="00497F73">
            <w:pPr>
              <w:spacing w:after="0" w:line="240" w:lineRule="auto"/>
              <w:jc w:val="center"/>
              <w:rPr>
                <w:rFonts w:cs="Calibri"/>
                <w:sz w:val="18"/>
                <w:szCs w:val="18"/>
                <w:lang w:eastAsia="el-GR"/>
              </w:rPr>
            </w:pPr>
            <w:r w:rsidRPr="00264E8E">
              <w:rPr>
                <w:rFonts w:cs="Calibri"/>
                <w:sz w:val="18"/>
                <w:szCs w:val="18"/>
                <w:lang w:eastAsia="el-GR"/>
              </w:rPr>
              <w:t>(Υπεύθυνος παραλαβής)</w:t>
            </w:r>
          </w:p>
          <w:p w:rsidR="00E87D88" w:rsidRPr="00264E8E" w:rsidRDefault="00E87D88" w:rsidP="00497F73">
            <w:pPr>
              <w:spacing w:after="0" w:line="240" w:lineRule="auto"/>
              <w:rPr>
                <w:rFonts w:eastAsia="Calibri" w:cs="Calibri"/>
                <w:b/>
                <w:sz w:val="18"/>
                <w:szCs w:val="18"/>
              </w:rPr>
            </w:pPr>
          </w:p>
        </w:tc>
        <w:tc>
          <w:tcPr>
            <w:tcW w:w="6662" w:type="dxa"/>
            <w:shd w:val="clear" w:color="auto" w:fill="FFFFFF" w:themeFill="background1"/>
          </w:tcPr>
          <w:p w:rsidR="00E87D88" w:rsidRPr="00264E8E" w:rsidRDefault="00E87D88" w:rsidP="00497F73">
            <w:pPr>
              <w:spacing w:after="0" w:line="240" w:lineRule="auto"/>
              <w:rPr>
                <w:rFonts w:cs="Calibri"/>
                <w:b/>
                <w:sz w:val="18"/>
                <w:szCs w:val="18"/>
                <w:u w:val="single"/>
                <w:lang w:eastAsia="el-GR"/>
              </w:rPr>
            </w:pPr>
            <w:r w:rsidRPr="00264E8E">
              <w:rPr>
                <w:rFonts w:cs="Calibri"/>
                <w:b/>
                <w:sz w:val="18"/>
                <w:szCs w:val="18"/>
                <w:u w:val="single"/>
                <w:lang w:eastAsia="el-GR"/>
              </w:rPr>
              <w:t>Βιολογικοί κίνδυνοι:</w:t>
            </w:r>
          </w:p>
          <w:p w:rsidR="00E87D88" w:rsidRPr="00FF2CF1" w:rsidRDefault="00A41642" w:rsidP="001B6014">
            <w:pPr>
              <w:spacing w:after="0" w:line="240" w:lineRule="auto"/>
              <w:jc w:val="both"/>
              <w:rPr>
                <w:rFonts w:cs="Calibri"/>
                <w:sz w:val="18"/>
                <w:szCs w:val="18"/>
                <w:lang w:eastAsia="el-GR"/>
              </w:rPr>
            </w:pPr>
            <w:r>
              <w:rPr>
                <w:rFonts w:cs="Calibri"/>
                <w:sz w:val="18"/>
                <w:szCs w:val="18"/>
                <w:lang w:eastAsia="el-GR"/>
              </w:rPr>
              <w:t xml:space="preserve">Ρυπαρά ζώα, </w:t>
            </w:r>
            <w:r w:rsidR="001B6014">
              <w:rPr>
                <w:rFonts w:cs="Calibri"/>
                <w:sz w:val="18"/>
                <w:szCs w:val="18"/>
                <w:lang w:eastAsia="el-GR"/>
              </w:rPr>
              <w:t>α</w:t>
            </w:r>
            <w:r w:rsidR="00E87D88" w:rsidRPr="00264E8E">
              <w:rPr>
                <w:rFonts w:cs="Calibri"/>
                <w:sz w:val="18"/>
                <w:szCs w:val="18"/>
                <w:lang w:eastAsia="el-GR"/>
              </w:rPr>
              <w:t>σθενή ζώα ή ζώα φορείς (</w:t>
            </w:r>
            <w:r w:rsidR="00E87D88" w:rsidRPr="00264E8E">
              <w:rPr>
                <w:rFonts w:cs="Calibri"/>
                <w:bCs/>
                <w:i/>
                <w:sz w:val="18"/>
                <w:szCs w:val="18"/>
                <w:lang w:val="en-US" w:eastAsia="de-AT"/>
              </w:rPr>
              <w:t>Salmonella</w:t>
            </w:r>
            <w:r w:rsidR="00E87D88" w:rsidRPr="00264E8E">
              <w:rPr>
                <w:rFonts w:cs="Calibri"/>
                <w:bCs/>
                <w:sz w:val="18"/>
                <w:szCs w:val="18"/>
                <w:lang w:eastAsia="de-AT"/>
              </w:rPr>
              <w:t xml:space="preserve"> </w:t>
            </w:r>
            <w:proofErr w:type="spellStart"/>
            <w:r w:rsidR="00E87D88" w:rsidRPr="00264E8E">
              <w:rPr>
                <w:rFonts w:cs="Calibri"/>
                <w:bCs/>
                <w:sz w:val="18"/>
                <w:szCs w:val="18"/>
                <w:lang w:val="en-US" w:eastAsia="de-AT"/>
              </w:rPr>
              <w:t>spp</w:t>
            </w:r>
            <w:proofErr w:type="spellEnd"/>
            <w:r w:rsidR="00E87D88" w:rsidRPr="00264E8E">
              <w:rPr>
                <w:rFonts w:cs="Calibri"/>
                <w:bCs/>
                <w:sz w:val="18"/>
                <w:szCs w:val="18"/>
                <w:lang w:eastAsia="de-AT"/>
              </w:rPr>
              <w:t xml:space="preserve">., </w:t>
            </w:r>
            <w:r w:rsidR="00E87D88" w:rsidRPr="00264E8E">
              <w:rPr>
                <w:rFonts w:cs="Calibri"/>
                <w:bCs/>
                <w:i/>
                <w:sz w:val="18"/>
                <w:szCs w:val="18"/>
                <w:lang w:val="en-US" w:eastAsia="de-AT"/>
              </w:rPr>
              <w:t>Campylobacter</w:t>
            </w:r>
            <w:r w:rsidR="00E87D88" w:rsidRPr="00264E8E">
              <w:rPr>
                <w:rFonts w:cs="Calibri"/>
                <w:bCs/>
                <w:sz w:val="18"/>
                <w:szCs w:val="18"/>
                <w:lang w:eastAsia="de-AT"/>
              </w:rPr>
              <w:t xml:space="preserve"> </w:t>
            </w:r>
            <w:proofErr w:type="spellStart"/>
            <w:r w:rsidR="00E87D88" w:rsidRPr="00264E8E">
              <w:rPr>
                <w:rFonts w:cs="Calibri"/>
                <w:bCs/>
                <w:sz w:val="18"/>
                <w:szCs w:val="18"/>
                <w:lang w:val="en-US" w:eastAsia="de-AT"/>
              </w:rPr>
              <w:t>spp</w:t>
            </w:r>
            <w:proofErr w:type="spellEnd"/>
            <w:r w:rsidR="00E87D88" w:rsidRPr="00264E8E">
              <w:rPr>
                <w:rFonts w:cs="Calibri"/>
                <w:bCs/>
                <w:sz w:val="18"/>
                <w:szCs w:val="18"/>
                <w:lang w:eastAsia="de-AT"/>
              </w:rPr>
              <w:t xml:space="preserve">., </w:t>
            </w:r>
            <w:proofErr w:type="spellStart"/>
            <w:r w:rsidR="00E87D88" w:rsidRPr="00264E8E">
              <w:rPr>
                <w:rFonts w:cs="Calibri"/>
                <w:bCs/>
                <w:sz w:val="18"/>
                <w:szCs w:val="18"/>
                <w:lang w:eastAsia="de-AT"/>
              </w:rPr>
              <w:t>βεροτοξινογόνος</w:t>
            </w:r>
            <w:proofErr w:type="spellEnd"/>
            <w:r w:rsidR="00E87D88" w:rsidRPr="00264E8E">
              <w:rPr>
                <w:rFonts w:cs="Calibri"/>
                <w:bCs/>
                <w:sz w:val="18"/>
                <w:szCs w:val="18"/>
                <w:lang w:eastAsia="de-AT"/>
              </w:rPr>
              <w:t xml:space="preserve"> </w:t>
            </w:r>
            <w:r w:rsidR="00E87D88" w:rsidRPr="00264E8E">
              <w:rPr>
                <w:rFonts w:cs="Calibri"/>
                <w:bCs/>
                <w:i/>
                <w:sz w:val="18"/>
                <w:szCs w:val="18"/>
                <w:lang w:val="en-US" w:eastAsia="de-AT"/>
              </w:rPr>
              <w:t>E</w:t>
            </w:r>
            <w:r w:rsidR="00E87D88" w:rsidRPr="00264E8E">
              <w:rPr>
                <w:rFonts w:cs="Calibri"/>
                <w:bCs/>
                <w:i/>
                <w:sz w:val="18"/>
                <w:szCs w:val="18"/>
                <w:lang w:eastAsia="de-AT"/>
              </w:rPr>
              <w:t xml:space="preserve">. </w:t>
            </w:r>
            <w:r w:rsidR="00E87D88" w:rsidRPr="00264E8E">
              <w:rPr>
                <w:rFonts w:cs="Calibri"/>
                <w:bCs/>
                <w:i/>
                <w:sz w:val="18"/>
                <w:szCs w:val="18"/>
                <w:lang w:val="en-US" w:eastAsia="de-AT"/>
              </w:rPr>
              <w:t>coli</w:t>
            </w:r>
            <w:r w:rsidR="00E87D88" w:rsidRPr="00264E8E">
              <w:rPr>
                <w:rFonts w:cs="Calibri"/>
                <w:bCs/>
                <w:sz w:val="18"/>
                <w:szCs w:val="18"/>
                <w:lang w:eastAsia="de-AT"/>
              </w:rPr>
              <w:t xml:space="preserve"> (</w:t>
            </w:r>
            <w:r w:rsidR="00E87D88" w:rsidRPr="00264E8E">
              <w:rPr>
                <w:rFonts w:cs="Calibri"/>
                <w:bCs/>
                <w:sz w:val="18"/>
                <w:szCs w:val="18"/>
                <w:lang w:val="en-US" w:eastAsia="de-AT"/>
              </w:rPr>
              <w:t>VTEC</w:t>
            </w:r>
            <w:r w:rsidR="00E87D88" w:rsidRPr="00264E8E">
              <w:rPr>
                <w:rFonts w:cs="Calibri"/>
                <w:bCs/>
                <w:sz w:val="18"/>
                <w:szCs w:val="18"/>
                <w:lang w:eastAsia="de-AT"/>
              </w:rPr>
              <w:t xml:space="preserve">), </w:t>
            </w:r>
            <w:r w:rsidR="00E87D88" w:rsidRPr="00264E8E">
              <w:rPr>
                <w:rFonts w:cs="Calibri"/>
                <w:bCs/>
                <w:i/>
                <w:sz w:val="18"/>
                <w:szCs w:val="18"/>
                <w:lang w:val="en-US" w:eastAsia="de-AT"/>
              </w:rPr>
              <w:t>Listeria</w:t>
            </w:r>
            <w:r w:rsidR="00E87D88" w:rsidRPr="00264E8E">
              <w:rPr>
                <w:rFonts w:cs="Calibri"/>
                <w:bCs/>
                <w:i/>
                <w:sz w:val="18"/>
                <w:szCs w:val="18"/>
                <w:lang w:eastAsia="de-AT"/>
              </w:rPr>
              <w:t xml:space="preserve"> </w:t>
            </w:r>
            <w:r w:rsidR="00E87D88" w:rsidRPr="00264E8E">
              <w:rPr>
                <w:rFonts w:cs="Calibri"/>
                <w:bCs/>
                <w:i/>
                <w:sz w:val="18"/>
                <w:szCs w:val="18"/>
                <w:lang w:val="en-US" w:eastAsia="de-AT"/>
              </w:rPr>
              <w:t>monocytogenes</w:t>
            </w:r>
            <w:r w:rsidR="00E87D88" w:rsidRPr="00264E8E">
              <w:rPr>
                <w:rFonts w:cs="Calibri"/>
                <w:bCs/>
                <w:sz w:val="18"/>
                <w:szCs w:val="18"/>
                <w:lang w:eastAsia="de-AT"/>
              </w:rPr>
              <w:t xml:space="preserve"> κ.α.</w:t>
            </w:r>
            <w:r w:rsidR="00E87D88" w:rsidRPr="00264E8E">
              <w:rPr>
                <w:rFonts w:cs="Calibri"/>
                <w:sz w:val="18"/>
                <w:szCs w:val="18"/>
                <w:lang w:eastAsia="el-GR"/>
              </w:rPr>
              <w:t>)</w:t>
            </w:r>
          </w:p>
        </w:tc>
      </w:tr>
      <w:tr w:rsidR="00E87D88" w:rsidRPr="006D49A1" w:rsidTr="00497F73">
        <w:trPr>
          <w:trHeight w:val="294"/>
          <w:jc w:val="center"/>
        </w:trPr>
        <w:tc>
          <w:tcPr>
            <w:tcW w:w="573" w:type="dxa"/>
            <w:vMerge/>
            <w:shd w:val="clear" w:color="auto" w:fill="auto"/>
          </w:tcPr>
          <w:p w:rsidR="00E87D88" w:rsidRPr="00FF2CF1" w:rsidRDefault="00E87D88" w:rsidP="00497F73">
            <w:pPr>
              <w:spacing w:after="0" w:line="240" w:lineRule="auto"/>
              <w:rPr>
                <w:rFonts w:eastAsia="Calibri" w:cs="Calibri"/>
                <w:sz w:val="18"/>
                <w:szCs w:val="18"/>
              </w:rPr>
            </w:pPr>
          </w:p>
        </w:tc>
        <w:tc>
          <w:tcPr>
            <w:tcW w:w="1945" w:type="dxa"/>
            <w:vMerge/>
            <w:shd w:val="clear" w:color="auto" w:fill="auto"/>
          </w:tcPr>
          <w:p w:rsidR="00E87D88" w:rsidRPr="00FF2CF1" w:rsidRDefault="00E87D88" w:rsidP="00497F73">
            <w:pPr>
              <w:spacing w:after="0" w:line="240" w:lineRule="auto"/>
              <w:rPr>
                <w:rFonts w:eastAsia="Calibri" w:cs="Calibri"/>
                <w:sz w:val="18"/>
                <w:szCs w:val="18"/>
              </w:rPr>
            </w:pPr>
          </w:p>
        </w:tc>
        <w:tc>
          <w:tcPr>
            <w:tcW w:w="6662" w:type="dxa"/>
            <w:shd w:val="clear" w:color="auto" w:fill="auto"/>
          </w:tcPr>
          <w:p w:rsidR="00E87D88" w:rsidRPr="00FF2CF1" w:rsidRDefault="00E87D88" w:rsidP="00497F73">
            <w:pPr>
              <w:spacing w:after="0" w:line="240" w:lineRule="auto"/>
              <w:rPr>
                <w:rFonts w:cs="Calibri"/>
                <w:b/>
                <w:sz w:val="18"/>
                <w:szCs w:val="18"/>
                <w:u w:val="single"/>
                <w:lang w:eastAsia="el-GR"/>
              </w:rPr>
            </w:pPr>
            <w:r w:rsidRPr="00FF2CF1">
              <w:rPr>
                <w:rFonts w:cs="Calibri"/>
                <w:b/>
                <w:sz w:val="18"/>
                <w:szCs w:val="18"/>
                <w:u w:val="single"/>
                <w:lang w:eastAsia="el-GR"/>
              </w:rPr>
              <w:t>Φυσικοί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Βελόνες, γυαλιά </w:t>
            </w:r>
            <w:proofErr w:type="spellStart"/>
            <w:r w:rsidRPr="00FF2CF1">
              <w:rPr>
                <w:rFonts w:cs="Calibri"/>
                <w:sz w:val="18"/>
                <w:szCs w:val="18"/>
                <w:lang w:eastAsia="el-GR"/>
              </w:rPr>
              <w:t>κλπ</w:t>
            </w:r>
            <w:proofErr w:type="spellEnd"/>
          </w:p>
        </w:tc>
      </w:tr>
      <w:tr w:rsidR="00E87D88" w:rsidRPr="006D49A1" w:rsidTr="00497F73">
        <w:trPr>
          <w:trHeight w:val="307"/>
          <w:jc w:val="center"/>
        </w:trPr>
        <w:tc>
          <w:tcPr>
            <w:tcW w:w="573" w:type="dxa"/>
            <w:vMerge/>
            <w:shd w:val="clear" w:color="auto" w:fill="auto"/>
          </w:tcPr>
          <w:p w:rsidR="00E87D88" w:rsidRPr="00FF2CF1" w:rsidRDefault="00E87D88" w:rsidP="00497F73">
            <w:pPr>
              <w:spacing w:after="0" w:line="240" w:lineRule="auto"/>
              <w:rPr>
                <w:rFonts w:eastAsia="Calibri" w:cs="Calibri"/>
                <w:sz w:val="18"/>
                <w:szCs w:val="18"/>
              </w:rPr>
            </w:pPr>
          </w:p>
        </w:tc>
        <w:tc>
          <w:tcPr>
            <w:tcW w:w="1945" w:type="dxa"/>
            <w:vMerge/>
            <w:shd w:val="clear" w:color="auto" w:fill="auto"/>
          </w:tcPr>
          <w:p w:rsidR="00E87D88" w:rsidRPr="00FF2CF1" w:rsidRDefault="00E87D88" w:rsidP="00497F73">
            <w:pPr>
              <w:spacing w:after="0" w:line="240" w:lineRule="auto"/>
              <w:rPr>
                <w:rFonts w:eastAsia="Calibri" w:cs="Calibri"/>
                <w:sz w:val="18"/>
                <w:szCs w:val="18"/>
              </w:rPr>
            </w:pPr>
          </w:p>
        </w:tc>
        <w:tc>
          <w:tcPr>
            <w:tcW w:w="6662" w:type="dxa"/>
            <w:shd w:val="clear" w:color="auto" w:fill="auto"/>
          </w:tcPr>
          <w:p w:rsidR="00E87D88" w:rsidRPr="00FF2CF1" w:rsidRDefault="00E87D88" w:rsidP="00497F73">
            <w:pPr>
              <w:spacing w:after="0" w:line="240" w:lineRule="auto"/>
              <w:rPr>
                <w:rFonts w:cs="Calibri"/>
                <w:b/>
                <w:sz w:val="18"/>
                <w:szCs w:val="18"/>
                <w:u w:val="single"/>
                <w:lang w:eastAsia="el-GR"/>
              </w:rPr>
            </w:pPr>
            <w:r w:rsidRPr="00FF2CF1">
              <w:rPr>
                <w:rFonts w:cs="Calibri"/>
                <w:b/>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proofErr w:type="spellStart"/>
            <w:r w:rsidRPr="00FF2CF1">
              <w:rPr>
                <w:rFonts w:cs="Calibri"/>
                <w:sz w:val="18"/>
                <w:szCs w:val="18"/>
                <w:lang w:eastAsia="el-GR"/>
              </w:rPr>
              <w:t>Βαρέα</w:t>
            </w:r>
            <w:proofErr w:type="spellEnd"/>
            <w:r w:rsidRPr="00FF2CF1">
              <w:rPr>
                <w:rFonts w:cs="Calibri"/>
                <w:sz w:val="18"/>
                <w:szCs w:val="18"/>
                <w:lang w:eastAsia="el-GR"/>
              </w:rPr>
              <w:t xml:space="preserve"> μέταλλα</w:t>
            </w:r>
            <w:r w:rsidRPr="00FF2CF1">
              <w:rPr>
                <w:rFonts w:cs="Calibri"/>
                <w:b/>
                <w:sz w:val="18"/>
                <w:szCs w:val="18"/>
                <w:lang w:eastAsia="el-GR"/>
              </w:rPr>
              <w:t xml:space="preserve">, </w:t>
            </w:r>
            <w:r w:rsidRPr="00FF2CF1">
              <w:rPr>
                <w:rFonts w:cs="Calibri"/>
                <w:sz w:val="18"/>
                <w:szCs w:val="18"/>
                <w:lang w:eastAsia="el-GR"/>
              </w:rPr>
              <w:t>κατάλοιπα κτηνιατρικών σκευασμάτων, φυτοφάρμακα κ.α.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2</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ΕΝΣΤΑΥΛΙΣΜΟΣ ΖΩΩΝ</w:t>
            </w:r>
          </w:p>
          <w:p w:rsidR="00E87D88" w:rsidRPr="00FF2CF1" w:rsidRDefault="00E87D88" w:rsidP="00497F73">
            <w:pPr>
              <w:spacing w:after="0" w:line="240" w:lineRule="auto"/>
              <w:jc w:val="center"/>
              <w:rPr>
                <w:rFonts w:cs="Calibri"/>
                <w:sz w:val="18"/>
                <w:szCs w:val="18"/>
                <w:lang w:eastAsia="el-GR"/>
              </w:rPr>
            </w:pPr>
            <w:r w:rsidRPr="00FF2CF1">
              <w:rPr>
                <w:rFonts w:cs="Calibri"/>
                <w:sz w:val="18"/>
                <w:szCs w:val="18"/>
                <w:lang w:eastAsia="el-GR"/>
              </w:rPr>
              <w:t>(Υπεύθυνος παραλαβής)</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Ασθενή ζώα ή ζώα φορείς </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Σύρματα, βελόνες, γυαλιά, ξύλα </w:t>
            </w:r>
            <w:proofErr w:type="spellStart"/>
            <w:r w:rsidRPr="00FF2CF1">
              <w:rPr>
                <w:rFonts w:cs="Calibri"/>
                <w:sz w:val="18"/>
                <w:szCs w:val="18"/>
                <w:u w:val="single"/>
                <w:lang w:eastAsia="el-GR"/>
              </w:rPr>
              <w:t>κλπ</w:t>
            </w:r>
            <w:proofErr w:type="spellEnd"/>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3</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ΑΝΑΙΣΘΗΤΟ-</w:t>
            </w:r>
          </w:p>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ΠΟΙΗΣΗ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τον εξοπλισμό</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4</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ΑΦΑΙΜΑΞΗ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τον εξοπλισμό, από το προσωπικό κτλ.</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Ανάπτυξη μικροοργανισμών λόγω ατελούς αφαίμαξης</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5</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ΑΠΟΚΟΠΗ ΑΚΡΩΝ-ΚΕΦΑΛΗΣ</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Επιμόλυνση από εξοπλισμό </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6</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ΕΚΔΟΡΑ</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με μικροοργανισμούς από το δέρμα των ζώων, από τον εξοπλισμό, από το προσωπικό κ.α.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(τρίχες, έντομα </w:t>
            </w:r>
            <w:proofErr w:type="spellStart"/>
            <w:r w:rsidRPr="00FF2CF1">
              <w:rPr>
                <w:rFonts w:cs="Calibri"/>
                <w:sz w:val="18"/>
                <w:szCs w:val="18"/>
                <w:u w:val="single"/>
                <w:lang w:eastAsia="el-GR"/>
              </w:rPr>
              <w:t>κλπ</w:t>
            </w:r>
            <w:proofErr w:type="spellEnd"/>
            <w:r w:rsidRPr="00FF2CF1">
              <w:rPr>
                <w:rFonts w:cs="Calibri"/>
                <w:sz w:val="18"/>
                <w:szCs w:val="18"/>
                <w:u w:val="single"/>
                <w:lang w:eastAsia="el-GR"/>
              </w:rPr>
              <w:t>)</w:t>
            </w:r>
          </w:p>
        </w:tc>
      </w:tr>
      <w:tr w:rsidR="00E87D88" w:rsidRPr="006D49A1" w:rsidTr="00264E8E">
        <w:trPr>
          <w:trHeight w:val="307"/>
          <w:jc w:val="center"/>
        </w:trPr>
        <w:tc>
          <w:tcPr>
            <w:tcW w:w="573" w:type="dxa"/>
            <w:shd w:val="clear" w:color="auto" w:fill="FFFFFF" w:themeFill="background1"/>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7</w:t>
            </w:r>
          </w:p>
        </w:tc>
        <w:tc>
          <w:tcPr>
            <w:tcW w:w="1945" w:type="dxa"/>
            <w:shd w:val="clear" w:color="auto" w:fill="FFFFFF" w:themeFill="background1"/>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ΕΚΣΠΛΑΧΝΙΣΜΟΣ</w:t>
            </w:r>
          </w:p>
        </w:tc>
        <w:tc>
          <w:tcPr>
            <w:tcW w:w="6662" w:type="dxa"/>
            <w:shd w:val="clear" w:color="auto" w:fill="FFFFFF" w:themeFill="background1"/>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με παθογόνους μικροοργανισμούς από εντερικό – στομαχικό περιεχόμενο, από τον εξοπλισμό, από το προσωπικό κ.α.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 xml:space="preserve">Κατάλοιπα καθαριστικών </w:t>
            </w:r>
            <w:r w:rsidR="00FB1641">
              <w:rPr>
                <w:rFonts w:cs="Calibri"/>
                <w:sz w:val="18"/>
                <w:szCs w:val="18"/>
                <w:lang w:eastAsia="el-GR"/>
              </w:rPr>
              <w:t>–</w:t>
            </w:r>
            <w:r w:rsidRPr="00FF2CF1">
              <w:rPr>
                <w:rFonts w:cs="Calibri"/>
                <w:sz w:val="18"/>
                <w:szCs w:val="18"/>
                <w:lang w:eastAsia="el-GR"/>
              </w:rPr>
              <w:t xml:space="preserve"> απολυμαντικών</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(τρίχες, έντομα, άλλα ξένα σώματα </w:t>
            </w:r>
            <w:proofErr w:type="spellStart"/>
            <w:r w:rsidRPr="00FF2CF1">
              <w:rPr>
                <w:rFonts w:cs="Calibri"/>
                <w:sz w:val="18"/>
                <w:szCs w:val="18"/>
                <w:u w:val="single"/>
                <w:lang w:eastAsia="el-GR"/>
              </w:rPr>
              <w:t>κλπ</w:t>
            </w:r>
            <w:proofErr w:type="spellEnd"/>
            <w:r w:rsidRPr="00FF2CF1">
              <w:rPr>
                <w:rFonts w:cs="Calibri"/>
                <w:sz w:val="18"/>
                <w:szCs w:val="18"/>
                <w:u w:val="single"/>
                <w:lang w:eastAsia="el-GR"/>
              </w:rPr>
              <w:t>)</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8</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ΠΕΡΙΠΟΙΗΣΗ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τον εξοπλισμό και από το προσωπικό</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9</w:t>
            </w: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ΣΦΡΑΓΙΣΗ</w:t>
            </w: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εξοπλισμό</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Επιμόλυνση από προσωπικό</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Χρήση ακατάλληλου μελανιού</w:t>
            </w:r>
          </w:p>
        </w:tc>
      </w:tr>
      <w:tr w:rsidR="00E87D88" w:rsidRPr="006D49A1" w:rsidTr="00264E8E">
        <w:trPr>
          <w:trHeight w:val="307"/>
          <w:jc w:val="center"/>
        </w:trPr>
        <w:tc>
          <w:tcPr>
            <w:tcW w:w="573" w:type="dxa"/>
            <w:shd w:val="clear" w:color="auto" w:fill="FFFFFF" w:themeFill="background1"/>
          </w:tcPr>
          <w:p w:rsidR="00E87D88" w:rsidRPr="00FF2CF1" w:rsidRDefault="00E87D88" w:rsidP="00497F73">
            <w:pPr>
              <w:spacing w:after="0" w:line="240" w:lineRule="auto"/>
              <w:rPr>
                <w:rFonts w:eastAsia="Calibri" w:cs="Calibri"/>
                <w:sz w:val="18"/>
                <w:szCs w:val="18"/>
              </w:rPr>
            </w:pPr>
            <w:r w:rsidRPr="00FF2CF1">
              <w:rPr>
                <w:rFonts w:eastAsia="Calibri" w:cs="Calibri"/>
                <w:sz w:val="18"/>
                <w:szCs w:val="18"/>
              </w:rPr>
              <w:t>10</w:t>
            </w:r>
          </w:p>
        </w:tc>
        <w:tc>
          <w:tcPr>
            <w:tcW w:w="1945" w:type="dxa"/>
            <w:shd w:val="clear" w:color="auto" w:fill="FFFFFF" w:themeFill="background1"/>
          </w:tcPr>
          <w:p w:rsidR="00E87D88" w:rsidRPr="00FF2CF1" w:rsidRDefault="00E87D88" w:rsidP="00497F73">
            <w:pPr>
              <w:spacing w:after="0" w:line="240" w:lineRule="auto"/>
              <w:jc w:val="center"/>
              <w:rPr>
                <w:rFonts w:cs="Calibri"/>
                <w:b/>
                <w:sz w:val="18"/>
                <w:szCs w:val="18"/>
                <w:lang w:eastAsia="el-GR"/>
              </w:rPr>
            </w:pPr>
            <w:r w:rsidRPr="00FF2CF1">
              <w:rPr>
                <w:rFonts w:cs="Calibri"/>
                <w:b/>
                <w:sz w:val="18"/>
                <w:szCs w:val="18"/>
                <w:lang w:eastAsia="el-GR"/>
              </w:rPr>
              <w:t>ΨΥΞΗ</w:t>
            </w:r>
          </w:p>
        </w:tc>
        <w:tc>
          <w:tcPr>
            <w:tcW w:w="6662" w:type="dxa"/>
            <w:shd w:val="clear" w:color="auto" w:fill="FFFFFF" w:themeFill="background1"/>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Βιολογικοί κίνδυνοι:</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Ανάπτυξη μικροοργανισμών λόγω συντήρησης σε ακατάλληλες συνθήκες θερμοκρασίας</w:t>
            </w:r>
          </w:p>
          <w:p w:rsidR="00E87D88" w:rsidRPr="00FF2CF1" w:rsidRDefault="00E87D88" w:rsidP="00497F73">
            <w:pPr>
              <w:spacing w:after="0" w:line="240" w:lineRule="auto"/>
              <w:rPr>
                <w:rFonts w:cs="Calibri"/>
                <w:sz w:val="18"/>
                <w:szCs w:val="18"/>
                <w:lang w:eastAsia="el-GR"/>
              </w:rPr>
            </w:pPr>
            <w:r w:rsidRPr="00FF2CF1">
              <w:rPr>
                <w:rFonts w:cs="Calibri"/>
                <w:sz w:val="18"/>
                <w:szCs w:val="18"/>
                <w:lang w:eastAsia="el-GR"/>
              </w:rPr>
              <w:t xml:space="preserve"> (σφάγιο&lt;7</w:t>
            </w:r>
            <w:r w:rsidRPr="00FF2CF1">
              <w:rPr>
                <w:rFonts w:cs="Calibri"/>
                <w:sz w:val="18"/>
                <w:szCs w:val="18"/>
                <w:vertAlign w:val="superscript"/>
                <w:lang w:eastAsia="el-GR"/>
              </w:rPr>
              <w:t>ο</w:t>
            </w:r>
            <w:r w:rsidRPr="00FF2CF1">
              <w:rPr>
                <w:rFonts w:cs="Calibri"/>
                <w:sz w:val="18"/>
                <w:szCs w:val="18"/>
                <w:lang w:val="en-US" w:eastAsia="el-GR"/>
              </w:rPr>
              <w:t>C</w:t>
            </w:r>
            <w:r w:rsidRPr="00FF2CF1">
              <w:rPr>
                <w:rFonts w:cs="Calibri"/>
                <w:sz w:val="18"/>
                <w:szCs w:val="18"/>
                <w:lang w:eastAsia="el-GR"/>
              </w:rPr>
              <w:t>, σπλάχνα&lt;3</w:t>
            </w:r>
            <w:r w:rsidRPr="00FF2CF1">
              <w:rPr>
                <w:rFonts w:cs="Calibri"/>
                <w:sz w:val="18"/>
                <w:szCs w:val="18"/>
                <w:vertAlign w:val="superscript"/>
                <w:lang w:eastAsia="el-GR"/>
              </w:rPr>
              <w:t>ο</w:t>
            </w:r>
            <w:r w:rsidRPr="00FF2CF1">
              <w:rPr>
                <w:rFonts w:cs="Calibri"/>
                <w:sz w:val="18"/>
                <w:szCs w:val="18"/>
                <w:lang w:val="en-US" w:eastAsia="el-GR"/>
              </w:rPr>
              <w:t>C</w:t>
            </w:r>
            <w:r w:rsidRPr="00FF2CF1">
              <w:rPr>
                <w:rFonts w:cs="Calibri"/>
                <w:sz w:val="18"/>
                <w:szCs w:val="18"/>
                <w:lang w:eastAsia="el-GR"/>
              </w:rPr>
              <w:t>)</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Χημικοί κίνδυνοι:</w:t>
            </w:r>
          </w:p>
          <w:p w:rsidR="00E87D88" w:rsidRPr="00FF2CF1" w:rsidRDefault="00E87D88" w:rsidP="00497F73">
            <w:pPr>
              <w:spacing w:after="0" w:line="240" w:lineRule="auto"/>
              <w:rPr>
                <w:rFonts w:cs="Calibri"/>
                <w:b/>
                <w:sz w:val="18"/>
                <w:szCs w:val="18"/>
                <w:lang w:eastAsia="el-GR"/>
              </w:rPr>
            </w:pPr>
            <w:r w:rsidRPr="00FF2CF1">
              <w:rPr>
                <w:rFonts w:cs="Calibri"/>
                <w:sz w:val="18"/>
                <w:szCs w:val="18"/>
                <w:lang w:eastAsia="el-GR"/>
              </w:rPr>
              <w:t>Κατάλοιπα καθαριστικών – απολυμαντικών, άλλα χημικά προϊόντα</w:t>
            </w:r>
          </w:p>
        </w:tc>
      </w:tr>
      <w:tr w:rsidR="00E87D88" w:rsidRPr="006D49A1" w:rsidTr="00497F73">
        <w:trPr>
          <w:trHeight w:val="307"/>
          <w:jc w:val="center"/>
        </w:trPr>
        <w:tc>
          <w:tcPr>
            <w:tcW w:w="573" w:type="dxa"/>
            <w:shd w:val="clear" w:color="auto" w:fill="auto"/>
          </w:tcPr>
          <w:p w:rsidR="00E87D88" w:rsidRPr="00FF2CF1" w:rsidRDefault="00E87D88" w:rsidP="00497F73">
            <w:pPr>
              <w:spacing w:after="0" w:line="240" w:lineRule="auto"/>
              <w:rPr>
                <w:rFonts w:eastAsia="Calibri" w:cs="Calibri"/>
                <w:sz w:val="18"/>
                <w:szCs w:val="18"/>
              </w:rPr>
            </w:pPr>
          </w:p>
        </w:tc>
        <w:tc>
          <w:tcPr>
            <w:tcW w:w="1945" w:type="dxa"/>
            <w:shd w:val="clear" w:color="auto" w:fill="auto"/>
          </w:tcPr>
          <w:p w:rsidR="00E87D88" w:rsidRPr="00FF2CF1" w:rsidRDefault="00E87D88" w:rsidP="00497F73">
            <w:pPr>
              <w:spacing w:after="0" w:line="240" w:lineRule="auto"/>
              <w:jc w:val="center"/>
              <w:rPr>
                <w:rFonts w:cs="Calibri"/>
                <w:b/>
                <w:sz w:val="18"/>
                <w:szCs w:val="18"/>
                <w:lang w:eastAsia="el-GR"/>
              </w:rPr>
            </w:pPr>
          </w:p>
        </w:tc>
        <w:tc>
          <w:tcPr>
            <w:tcW w:w="6662" w:type="dxa"/>
            <w:shd w:val="clear" w:color="auto" w:fill="auto"/>
          </w:tcPr>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Φυσικοί κίνδυνοι:</w:t>
            </w:r>
          </w:p>
          <w:p w:rsidR="00E87D88" w:rsidRPr="00FF2CF1" w:rsidRDefault="00E87D88" w:rsidP="00497F73">
            <w:pPr>
              <w:spacing w:after="0" w:line="240" w:lineRule="auto"/>
              <w:rPr>
                <w:rFonts w:cs="Calibri"/>
                <w:sz w:val="18"/>
                <w:szCs w:val="18"/>
                <w:u w:val="single"/>
                <w:lang w:eastAsia="el-GR"/>
              </w:rPr>
            </w:pPr>
            <w:r w:rsidRPr="00FF2CF1">
              <w:rPr>
                <w:rFonts w:cs="Calibri"/>
                <w:sz w:val="18"/>
                <w:szCs w:val="18"/>
                <w:u w:val="single"/>
                <w:lang w:eastAsia="el-GR"/>
              </w:rPr>
              <w:t xml:space="preserve">(τρίχες, έντομα </w:t>
            </w:r>
            <w:proofErr w:type="spellStart"/>
            <w:r w:rsidRPr="00FF2CF1">
              <w:rPr>
                <w:rFonts w:cs="Calibri"/>
                <w:sz w:val="18"/>
                <w:szCs w:val="18"/>
                <w:u w:val="single"/>
                <w:lang w:eastAsia="el-GR"/>
              </w:rPr>
              <w:t>κλπ</w:t>
            </w:r>
            <w:proofErr w:type="spellEnd"/>
            <w:r w:rsidRPr="00FF2CF1">
              <w:rPr>
                <w:rFonts w:cs="Calibri"/>
                <w:sz w:val="18"/>
                <w:szCs w:val="18"/>
                <w:u w:val="single"/>
                <w:lang w:eastAsia="el-GR"/>
              </w:rPr>
              <w:t>)</w:t>
            </w:r>
          </w:p>
        </w:tc>
      </w:tr>
    </w:tbl>
    <w:p w:rsidR="006D49A1" w:rsidRPr="006D49A1" w:rsidRDefault="006D49A1" w:rsidP="006D49A1">
      <w:pPr>
        <w:spacing w:after="0"/>
        <w:rPr>
          <w:vanish/>
        </w:rPr>
      </w:pPr>
    </w:p>
    <w:tbl>
      <w:tblPr>
        <w:tblpPr w:leftFromText="180" w:rightFromText="180" w:vertAnchor="page" w:horzAnchor="margin" w:tblpY="1749"/>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945"/>
        <w:gridCol w:w="6662"/>
      </w:tblGrid>
      <w:tr w:rsidR="00E87D88" w:rsidRPr="006D49A1" w:rsidTr="008D756A">
        <w:trPr>
          <w:trHeight w:val="600"/>
        </w:trPr>
        <w:tc>
          <w:tcPr>
            <w:tcW w:w="9180" w:type="dxa"/>
            <w:gridSpan w:val="3"/>
            <w:shd w:val="clear" w:color="auto" w:fill="C2D69B" w:themeFill="accent3" w:themeFillTint="99"/>
          </w:tcPr>
          <w:p w:rsidR="00E87D88" w:rsidRPr="006D49A1" w:rsidRDefault="00283FE3" w:rsidP="008D756A">
            <w:pPr>
              <w:spacing w:after="0" w:line="240" w:lineRule="auto"/>
              <w:jc w:val="center"/>
              <w:rPr>
                <w:rFonts w:eastAsia="Calibri" w:cs="Calibri"/>
                <w:b/>
                <w:sz w:val="16"/>
                <w:szCs w:val="16"/>
              </w:rPr>
            </w:pPr>
            <w:r w:rsidRPr="00283FE3">
              <w:rPr>
                <w:rFonts w:eastAsia="Calibri" w:cs="Calibri"/>
                <w:b/>
                <w:sz w:val="16"/>
                <w:szCs w:val="16"/>
              </w:rPr>
              <w:t xml:space="preserve">ΑΝΑΓΝΩΡΙΣΗ ΚΙΝΔΥΝΩΝ </w:t>
            </w:r>
            <w:r w:rsidR="00E87D88" w:rsidRPr="006D49A1">
              <w:rPr>
                <w:rFonts w:eastAsia="Calibri" w:cs="Calibri"/>
                <w:b/>
                <w:sz w:val="16"/>
                <w:szCs w:val="16"/>
              </w:rPr>
              <w:t>ΓΡΑΜΜΗΣ ΒΟΟΕΙΔΩΝ</w:t>
            </w:r>
          </w:p>
        </w:tc>
      </w:tr>
      <w:tr w:rsidR="00E87D88" w:rsidRPr="006D49A1" w:rsidTr="008D756A">
        <w:trPr>
          <w:trHeight w:val="600"/>
        </w:trPr>
        <w:tc>
          <w:tcPr>
            <w:tcW w:w="573" w:type="dxa"/>
            <w:shd w:val="clear" w:color="auto" w:fill="C2D69B" w:themeFill="accent3" w:themeFillTint="99"/>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α/α</w:t>
            </w:r>
          </w:p>
        </w:tc>
        <w:tc>
          <w:tcPr>
            <w:tcW w:w="1945" w:type="dxa"/>
            <w:shd w:val="clear" w:color="auto" w:fill="C2D69B" w:themeFill="accent3" w:themeFillTint="99"/>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ΣΤΑΔΙΟ ΔΙΕΡΓΑΣΙΑΣ</w:t>
            </w:r>
          </w:p>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(ΥΠΕΥΘΥΝΟΣ)</w:t>
            </w:r>
          </w:p>
        </w:tc>
        <w:tc>
          <w:tcPr>
            <w:tcW w:w="6662" w:type="dxa"/>
            <w:shd w:val="clear" w:color="auto" w:fill="C2D69B" w:themeFill="accent3" w:themeFillTint="99"/>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ΕΙΔΟΣ ΚΙΝΔΥΝΟΥ</w:t>
            </w:r>
          </w:p>
        </w:tc>
      </w:tr>
      <w:tr w:rsidR="00E87D88" w:rsidRPr="006D49A1" w:rsidTr="008D756A">
        <w:trPr>
          <w:trHeight w:val="587"/>
        </w:trPr>
        <w:tc>
          <w:tcPr>
            <w:tcW w:w="573" w:type="dxa"/>
            <w:vMerge w:val="restart"/>
            <w:shd w:val="clear" w:color="auto" w:fill="FFFFFF" w:themeFill="background1"/>
          </w:tcPr>
          <w:p w:rsidR="00E87D88" w:rsidRPr="006D49A1" w:rsidRDefault="00E87D88" w:rsidP="008D756A">
            <w:pPr>
              <w:spacing w:after="0" w:line="240" w:lineRule="auto"/>
              <w:rPr>
                <w:rFonts w:eastAsia="Calibri" w:cs="Calibri"/>
                <w:sz w:val="16"/>
                <w:szCs w:val="16"/>
              </w:rPr>
            </w:pPr>
            <w:r w:rsidRPr="006D49A1">
              <w:rPr>
                <w:rFonts w:eastAsia="Calibri" w:cs="Calibri"/>
                <w:sz w:val="16"/>
                <w:szCs w:val="16"/>
              </w:rPr>
              <w:t>1</w:t>
            </w:r>
          </w:p>
        </w:tc>
        <w:tc>
          <w:tcPr>
            <w:tcW w:w="1945" w:type="dxa"/>
            <w:vMerge w:val="restart"/>
            <w:shd w:val="clear" w:color="auto" w:fill="FFFFFF" w:themeFill="background1"/>
          </w:tcPr>
          <w:p w:rsidR="00E87D88" w:rsidRPr="006D49A1" w:rsidRDefault="00E87D88" w:rsidP="008D756A">
            <w:pPr>
              <w:spacing w:after="0" w:line="240" w:lineRule="auto"/>
              <w:jc w:val="center"/>
              <w:rPr>
                <w:rFonts w:eastAsia="Calibri" w:cs="Calibri"/>
                <w:b/>
                <w:sz w:val="16"/>
                <w:szCs w:val="16"/>
              </w:rPr>
            </w:pPr>
            <w:r w:rsidRPr="006D49A1">
              <w:rPr>
                <w:rFonts w:eastAsia="Calibri" w:cs="Calibri"/>
                <w:b/>
                <w:sz w:val="16"/>
                <w:szCs w:val="16"/>
              </w:rPr>
              <w:t xml:space="preserve">ΠΑΡΑΛΑΒΗ </w:t>
            </w:r>
            <w:r w:rsidRPr="006D49A1">
              <w:rPr>
                <w:rFonts w:cs="Calibri"/>
                <w:b/>
                <w:sz w:val="16"/>
                <w:szCs w:val="16"/>
                <w:lang w:eastAsia="el-GR"/>
              </w:rPr>
              <w:t xml:space="preserve"> ΒΟΟΕΙΔΩΝ</w:t>
            </w:r>
          </w:p>
          <w:p w:rsidR="00E87D88" w:rsidRPr="006D49A1" w:rsidRDefault="00E87D88" w:rsidP="008D756A">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p w:rsidR="00E87D88" w:rsidRPr="006D49A1" w:rsidRDefault="00E87D88" w:rsidP="008D756A">
            <w:pPr>
              <w:spacing w:after="0" w:line="240" w:lineRule="auto"/>
              <w:rPr>
                <w:rFonts w:eastAsia="Calibri" w:cs="Calibri"/>
                <w:b/>
                <w:sz w:val="16"/>
                <w:szCs w:val="16"/>
              </w:rPr>
            </w:pPr>
          </w:p>
        </w:tc>
        <w:tc>
          <w:tcPr>
            <w:tcW w:w="6662" w:type="dxa"/>
            <w:shd w:val="clear" w:color="auto" w:fill="FFFFFF" w:themeFill="background1"/>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1B6014" w:rsidP="008D756A">
            <w:pPr>
              <w:spacing w:after="0" w:line="240" w:lineRule="auto"/>
              <w:rPr>
                <w:rFonts w:cs="Calibri"/>
                <w:sz w:val="16"/>
                <w:szCs w:val="16"/>
                <w:lang w:eastAsia="el-GR"/>
              </w:rPr>
            </w:pPr>
            <w:r>
              <w:rPr>
                <w:rFonts w:cs="Calibri"/>
                <w:sz w:val="16"/>
                <w:szCs w:val="16"/>
                <w:lang w:eastAsia="el-GR"/>
              </w:rPr>
              <w:t>Ρυπαρά ζώα, α</w:t>
            </w:r>
            <w:r w:rsidR="00E87D88" w:rsidRPr="006D49A1">
              <w:rPr>
                <w:rFonts w:cs="Calibri"/>
                <w:sz w:val="16"/>
                <w:szCs w:val="16"/>
                <w:lang w:eastAsia="el-GR"/>
              </w:rPr>
              <w:t>σθενή ζώα ή ζώα φορείς (</w:t>
            </w:r>
            <w:r w:rsidR="00E87D88" w:rsidRPr="006D49A1">
              <w:rPr>
                <w:rFonts w:eastAsia="Calibri" w:cs="Calibri"/>
                <w:bCs/>
                <w:i/>
                <w:sz w:val="16"/>
                <w:szCs w:val="16"/>
                <w:lang w:val="en-US"/>
              </w:rPr>
              <w:t>Salmonella</w:t>
            </w:r>
            <w:r w:rsidR="00E87D88" w:rsidRPr="006D49A1">
              <w:rPr>
                <w:rFonts w:eastAsia="Calibri" w:cs="Calibri"/>
                <w:bCs/>
                <w:sz w:val="16"/>
                <w:szCs w:val="16"/>
              </w:rPr>
              <w:t xml:space="preserve"> </w:t>
            </w:r>
            <w:proofErr w:type="spellStart"/>
            <w:r w:rsidR="00E87D88" w:rsidRPr="006D49A1">
              <w:rPr>
                <w:rFonts w:eastAsia="Calibri" w:cs="Calibri"/>
                <w:bCs/>
                <w:sz w:val="16"/>
                <w:szCs w:val="16"/>
                <w:lang w:val="en-US"/>
              </w:rPr>
              <w:t>spp</w:t>
            </w:r>
            <w:proofErr w:type="spellEnd"/>
            <w:r w:rsidR="00E87D88" w:rsidRPr="006D49A1">
              <w:rPr>
                <w:rFonts w:eastAsia="Calibri" w:cs="Calibri"/>
                <w:bCs/>
                <w:sz w:val="16"/>
                <w:szCs w:val="16"/>
              </w:rPr>
              <w:t xml:space="preserve">., </w:t>
            </w:r>
            <w:r w:rsidR="00E87D88" w:rsidRPr="006D49A1">
              <w:rPr>
                <w:rFonts w:eastAsia="Calibri" w:cs="Calibri"/>
                <w:bCs/>
                <w:i/>
                <w:sz w:val="16"/>
                <w:szCs w:val="16"/>
                <w:lang w:val="en-US"/>
              </w:rPr>
              <w:t>Campylobacter</w:t>
            </w:r>
            <w:r w:rsidR="00E87D88" w:rsidRPr="006D49A1">
              <w:rPr>
                <w:rFonts w:eastAsia="Calibri" w:cs="Calibri"/>
                <w:bCs/>
                <w:sz w:val="16"/>
                <w:szCs w:val="16"/>
              </w:rPr>
              <w:t xml:space="preserve">  </w:t>
            </w:r>
            <w:proofErr w:type="spellStart"/>
            <w:r w:rsidR="00E87D88" w:rsidRPr="006D49A1">
              <w:rPr>
                <w:rFonts w:eastAsia="Calibri" w:cs="Calibri"/>
                <w:bCs/>
                <w:sz w:val="16"/>
                <w:szCs w:val="16"/>
                <w:lang w:val="en-US"/>
              </w:rPr>
              <w:t>spp</w:t>
            </w:r>
            <w:proofErr w:type="spellEnd"/>
            <w:r w:rsidR="00E87D88" w:rsidRPr="006D49A1">
              <w:rPr>
                <w:rFonts w:eastAsia="Calibri" w:cs="Calibri"/>
                <w:bCs/>
                <w:sz w:val="16"/>
                <w:szCs w:val="16"/>
              </w:rPr>
              <w:t xml:space="preserve">., </w:t>
            </w:r>
            <w:proofErr w:type="spellStart"/>
            <w:r w:rsidR="00E87D88" w:rsidRPr="006D49A1">
              <w:rPr>
                <w:rFonts w:eastAsia="Calibri" w:cs="Calibri"/>
                <w:bCs/>
                <w:sz w:val="16"/>
                <w:szCs w:val="16"/>
              </w:rPr>
              <w:t>βεροτοξινογόνος</w:t>
            </w:r>
            <w:proofErr w:type="spellEnd"/>
            <w:r w:rsidR="00E87D88" w:rsidRPr="006D49A1">
              <w:rPr>
                <w:rFonts w:eastAsia="Calibri" w:cs="Calibri"/>
                <w:bCs/>
                <w:sz w:val="16"/>
                <w:szCs w:val="16"/>
              </w:rPr>
              <w:t xml:space="preserve"> </w:t>
            </w:r>
            <w:r w:rsidR="00E87D88" w:rsidRPr="006D49A1">
              <w:rPr>
                <w:rFonts w:eastAsia="Calibri" w:cs="Calibri"/>
                <w:bCs/>
                <w:i/>
                <w:sz w:val="16"/>
                <w:szCs w:val="16"/>
                <w:lang w:val="en-US"/>
              </w:rPr>
              <w:t>E</w:t>
            </w:r>
            <w:r w:rsidR="00E87D88" w:rsidRPr="006D49A1">
              <w:rPr>
                <w:rFonts w:eastAsia="Calibri" w:cs="Calibri"/>
                <w:bCs/>
                <w:i/>
                <w:sz w:val="16"/>
                <w:szCs w:val="16"/>
              </w:rPr>
              <w:t xml:space="preserve">. </w:t>
            </w:r>
            <w:r w:rsidR="00E87D88" w:rsidRPr="006D49A1">
              <w:rPr>
                <w:rFonts w:eastAsia="Calibri" w:cs="Calibri"/>
                <w:bCs/>
                <w:i/>
                <w:sz w:val="16"/>
                <w:szCs w:val="16"/>
                <w:lang w:val="en-US"/>
              </w:rPr>
              <w:t>coli</w:t>
            </w:r>
            <w:r w:rsidR="00E87D88" w:rsidRPr="006D49A1">
              <w:rPr>
                <w:rFonts w:eastAsia="Calibri" w:cs="Calibri"/>
                <w:bCs/>
                <w:i/>
                <w:sz w:val="16"/>
                <w:szCs w:val="16"/>
              </w:rPr>
              <w:t xml:space="preserve"> </w:t>
            </w:r>
            <w:r w:rsidR="00E87D88" w:rsidRPr="006D49A1">
              <w:rPr>
                <w:rFonts w:eastAsia="Calibri" w:cs="Calibri"/>
                <w:bCs/>
                <w:sz w:val="16"/>
                <w:szCs w:val="16"/>
              </w:rPr>
              <w:t>(</w:t>
            </w:r>
            <w:r w:rsidR="00E87D88" w:rsidRPr="006D49A1">
              <w:rPr>
                <w:rFonts w:eastAsia="Calibri" w:cs="Calibri"/>
                <w:bCs/>
                <w:sz w:val="16"/>
                <w:szCs w:val="16"/>
                <w:lang w:val="en-US"/>
              </w:rPr>
              <w:t>VTEC</w:t>
            </w:r>
            <w:r w:rsidR="00E87D88" w:rsidRPr="006D49A1">
              <w:rPr>
                <w:rFonts w:eastAsia="Calibri" w:cs="Calibri"/>
                <w:bCs/>
                <w:sz w:val="16"/>
                <w:szCs w:val="16"/>
              </w:rPr>
              <w:t xml:space="preserve">), </w:t>
            </w:r>
            <w:r w:rsidR="00E87D88" w:rsidRPr="006D49A1">
              <w:rPr>
                <w:rFonts w:eastAsia="Calibri" w:cs="Calibri"/>
                <w:bCs/>
                <w:i/>
                <w:sz w:val="16"/>
                <w:szCs w:val="16"/>
                <w:lang w:val="en-US"/>
              </w:rPr>
              <w:t>Listeria</w:t>
            </w:r>
            <w:r w:rsidR="00E87D88" w:rsidRPr="006D49A1">
              <w:rPr>
                <w:rFonts w:eastAsia="Calibri" w:cs="Calibri"/>
                <w:bCs/>
                <w:i/>
                <w:sz w:val="16"/>
                <w:szCs w:val="16"/>
              </w:rPr>
              <w:t xml:space="preserve"> </w:t>
            </w:r>
            <w:r w:rsidR="00E87D88" w:rsidRPr="006D49A1">
              <w:rPr>
                <w:rFonts w:eastAsia="Calibri" w:cs="Calibri"/>
                <w:bCs/>
                <w:i/>
                <w:sz w:val="16"/>
                <w:szCs w:val="16"/>
                <w:lang w:val="en-US"/>
              </w:rPr>
              <w:t>monocytogenes</w:t>
            </w:r>
            <w:r w:rsidR="00E87D88" w:rsidRPr="006D49A1">
              <w:rPr>
                <w:rFonts w:eastAsia="Calibri" w:cs="Calibri"/>
                <w:bCs/>
                <w:sz w:val="16"/>
                <w:szCs w:val="16"/>
              </w:rPr>
              <w:t xml:space="preserve"> κ.α.)</w:t>
            </w:r>
          </w:p>
        </w:tc>
      </w:tr>
      <w:tr w:rsidR="00E87D88" w:rsidRPr="006D49A1" w:rsidTr="008D756A">
        <w:trPr>
          <w:trHeight w:val="294"/>
        </w:trPr>
        <w:tc>
          <w:tcPr>
            <w:tcW w:w="573" w:type="dxa"/>
            <w:vMerge/>
            <w:shd w:val="clear" w:color="auto" w:fill="auto"/>
          </w:tcPr>
          <w:p w:rsidR="00E87D88" w:rsidRPr="006D49A1" w:rsidRDefault="00E87D88" w:rsidP="008D756A">
            <w:pPr>
              <w:spacing w:after="0" w:line="240" w:lineRule="auto"/>
              <w:rPr>
                <w:rFonts w:eastAsia="Calibri" w:cs="Calibri"/>
                <w:sz w:val="16"/>
                <w:szCs w:val="16"/>
              </w:rPr>
            </w:pPr>
          </w:p>
        </w:tc>
        <w:tc>
          <w:tcPr>
            <w:tcW w:w="1945" w:type="dxa"/>
            <w:vMerge/>
            <w:shd w:val="clear" w:color="auto" w:fill="auto"/>
          </w:tcPr>
          <w:p w:rsidR="00E87D88" w:rsidRPr="006D49A1" w:rsidRDefault="00E87D88" w:rsidP="008D756A">
            <w:pPr>
              <w:spacing w:after="0" w:line="240" w:lineRule="auto"/>
              <w:rPr>
                <w:rFonts w:eastAsia="Calibri" w:cs="Calibri"/>
                <w:sz w:val="16"/>
                <w:szCs w:val="16"/>
              </w:rPr>
            </w:pP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8D756A">
            <w:pPr>
              <w:spacing w:after="0" w:line="240" w:lineRule="auto"/>
              <w:rPr>
                <w:rFonts w:cs="Calibri"/>
                <w:sz w:val="16"/>
                <w:szCs w:val="16"/>
                <w:lang w:eastAsia="el-GR"/>
              </w:rPr>
            </w:pPr>
            <w:r w:rsidRPr="006D49A1">
              <w:rPr>
                <w:rFonts w:cs="Calibri"/>
                <w:sz w:val="16"/>
                <w:szCs w:val="16"/>
                <w:lang w:eastAsia="el-GR"/>
              </w:rPr>
              <w:t xml:space="preserve">Βελόνες, γυαλιά </w:t>
            </w:r>
            <w:proofErr w:type="spellStart"/>
            <w:r w:rsidRPr="006D49A1">
              <w:rPr>
                <w:rFonts w:cs="Calibri"/>
                <w:sz w:val="16"/>
                <w:szCs w:val="16"/>
                <w:lang w:eastAsia="el-GR"/>
              </w:rPr>
              <w:t>κλπ</w:t>
            </w:r>
            <w:proofErr w:type="spellEnd"/>
          </w:p>
        </w:tc>
      </w:tr>
      <w:tr w:rsidR="00E87D88" w:rsidRPr="006D49A1" w:rsidTr="008D756A">
        <w:trPr>
          <w:trHeight w:val="307"/>
        </w:trPr>
        <w:tc>
          <w:tcPr>
            <w:tcW w:w="573" w:type="dxa"/>
            <w:vMerge/>
            <w:shd w:val="clear" w:color="auto" w:fill="auto"/>
          </w:tcPr>
          <w:p w:rsidR="00E87D88" w:rsidRPr="006D49A1" w:rsidRDefault="00E87D88" w:rsidP="008D756A">
            <w:pPr>
              <w:spacing w:after="0" w:line="240" w:lineRule="auto"/>
              <w:rPr>
                <w:rFonts w:eastAsia="Calibri" w:cs="Calibri"/>
                <w:sz w:val="16"/>
                <w:szCs w:val="16"/>
              </w:rPr>
            </w:pPr>
          </w:p>
        </w:tc>
        <w:tc>
          <w:tcPr>
            <w:tcW w:w="1945" w:type="dxa"/>
            <w:vMerge/>
            <w:shd w:val="clear" w:color="auto" w:fill="auto"/>
          </w:tcPr>
          <w:p w:rsidR="00E87D88" w:rsidRPr="006D49A1" w:rsidRDefault="00E87D88" w:rsidP="008D756A">
            <w:pPr>
              <w:spacing w:after="0" w:line="240" w:lineRule="auto"/>
              <w:rPr>
                <w:rFonts w:eastAsia="Calibri" w:cs="Calibri"/>
                <w:sz w:val="16"/>
                <w:szCs w:val="16"/>
              </w:rPr>
            </w:pP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8D756A">
            <w:pPr>
              <w:spacing w:after="0" w:line="240" w:lineRule="auto"/>
              <w:rPr>
                <w:rFonts w:cs="Calibri"/>
                <w:b/>
                <w:sz w:val="16"/>
                <w:szCs w:val="16"/>
                <w:lang w:eastAsia="el-GR"/>
              </w:rPr>
            </w:pPr>
            <w:proofErr w:type="spellStart"/>
            <w:r w:rsidRPr="006D49A1">
              <w:rPr>
                <w:rFonts w:cs="Calibri"/>
                <w:sz w:val="16"/>
                <w:szCs w:val="16"/>
                <w:lang w:eastAsia="el-GR"/>
              </w:rPr>
              <w:t>Βαρέα</w:t>
            </w:r>
            <w:proofErr w:type="spellEnd"/>
            <w:r w:rsidRPr="006D49A1">
              <w:rPr>
                <w:rFonts w:cs="Calibri"/>
                <w:sz w:val="16"/>
                <w:szCs w:val="16"/>
                <w:lang w:eastAsia="el-GR"/>
              </w:rPr>
              <w:t xml:space="preserve"> μέταλλα</w:t>
            </w:r>
            <w:r w:rsidRPr="006D49A1">
              <w:rPr>
                <w:rFonts w:cs="Calibri"/>
                <w:b/>
                <w:sz w:val="16"/>
                <w:szCs w:val="16"/>
                <w:lang w:eastAsia="el-GR"/>
              </w:rPr>
              <w:t xml:space="preserve">, </w:t>
            </w:r>
            <w:r w:rsidRPr="006D49A1">
              <w:rPr>
                <w:rFonts w:cs="Calibri"/>
                <w:sz w:val="16"/>
                <w:szCs w:val="16"/>
                <w:lang w:eastAsia="el-GR"/>
              </w:rPr>
              <w:t>κατάλοιπα κτηνιατρικών σκευασμάτων, φυτοφάρμακα κ.α.</w:t>
            </w:r>
          </w:p>
        </w:tc>
      </w:tr>
      <w:tr w:rsidR="00E87D88" w:rsidRPr="006D49A1" w:rsidTr="008D756A">
        <w:trPr>
          <w:trHeight w:val="307"/>
        </w:trPr>
        <w:tc>
          <w:tcPr>
            <w:tcW w:w="573" w:type="dxa"/>
            <w:shd w:val="clear" w:color="auto" w:fill="auto"/>
          </w:tcPr>
          <w:p w:rsidR="00E87D88" w:rsidRPr="006D49A1" w:rsidRDefault="00E87D88" w:rsidP="008D756A">
            <w:pPr>
              <w:spacing w:after="0" w:line="240" w:lineRule="auto"/>
              <w:rPr>
                <w:rFonts w:eastAsia="Calibri" w:cs="Calibri"/>
                <w:sz w:val="16"/>
                <w:szCs w:val="16"/>
              </w:rPr>
            </w:pPr>
            <w:r w:rsidRPr="006D49A1">
              <w:rPr>
                <w:rFonts w:eastAsia="Calibri" w:cs="Calibri"/>
                <w:sz w:val="16"/>
                <w:szCs w:val="16"/>
              </w:rPr>
              <w:t>2</w:t>
            </w:r>
          </w:p>
        </w:tc>
        <w:tc>
          <w:tcPr>
            <w:tcW w:w="1945" w:type="dxa"/>
            <w:shd w:val="clear" w:color="auto" w:fill="auto"/>
          </w:tcPr>
          <w:p w:rsidR="00E87D88" w:rsidRPr="006D49A1" w:rsidRDefault="00E87D88" w:rsidP="008D756A">
            <w:pPr>
              <w:spacing w:after="0" w:line="240" w:lineRule="auto"/>
              <w:jc w:val="center"/>
              <w:rPr>
                <w:rFonts w:cs="Calibri"/>
                <w:b/>
                <w:sz w:val="16"/>
                <w:szCs w:val="16"/>
                <w:lang w:eastAsia="el-GR"/>
              </w:rPr>
            </w:pPr>
            <w:r w:rsidRPr="006D49A1">
              <w:rPr>
                <w:rFonts w:cs="Calibri"/>
                <w:b/>
                <w:sz w:val="16"/>
                <w:szCs w:val="16"/>
                <w:lang w:eastAsia="el-GR"/>
              </w:rPr>
              <w:t>ΕΝΣΤΑΥΛΙΣΜΟΣ ΖΩΩΝ</w:t>
            </w:r>
          </w:p>
          <w:p w:rsidR="00E87D88" w:rsidRPr="006D49A1" w:rsidRDefault="00E87D88" w:rsidP="008D756A">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8D756A">
            <w:pPr>
              <w:spacing w:after="0" w:line="240" w:lineRule="auto"/>
              <w:rPr>
                <w:rFonts w:cs="Calibri"/>
                <w:sz w:val="16"/>
                <w:szCs w:val="16"/>
                <w:lang w:eastAsia="el-GR"/>
              </w:rPr>
            </w:pPr>
            <w:r w:rsidRPr="006D49A1">
              <w:rPr>
                <w:rFonts w:cs="Calibri"/>
                <w:sz w:val="16"/>
                <w:szCs w:val="16"/>
                <w:lang w:eastAsia="el-GR"/>
              </w:rPr>
              <w:t>Ασθενή ζώα ή ζώα φορείς</w:t>
            </w:r>
          </w:p>
        </w:tc>
      </w:tr>
      <w:tr w:rsidR="00E87D88" w:rsidRPr="006D49A1" w:rsidTr="008D756A">
        <w:trPr>
          <w:trHeight w:val="307"/>
        </w:trPr>
        <w:tc>
          <w:tcPr>
            <w:tcW w:w="573" w:type="dxa"/>
            <w:shd w:val="clear" w:color="auto" w:fill="auto"/>
          </w:tcPr>
          <w:p w:rsidR="00E87D88" w:rsidRPr="006D49A1" w:rsidRDefault="00E87D88" w:rsidP="008D756A">
            <w:pPr>
              <w:spacing w:after="0" w:line="240" w:lineRule="auto"/>
              <w:rPr>
                <w:rFonts w:eastAsia="Calibri" w:cs="Calibri"/>
                <w:sz w:val="16"/>
                <w:szCs w:val="16"/>
              </w:rPr>
            </w:pPr>
          </w:p>
        </w:tc>
        <w:tc>
          <w:tcPr>
            <w:tcW w:w="1945" w:type="dxa"/>
            <w:shd w:val="clear" w:color="auto" w:fill="auto"/>
          </w:tcPr>
          <w:p w:rsidR="00E87D88" w:rsidRPr="006D49A1" w:rsidRDefault="00E87D88" w:rsidP="008D756A">
            <w:pPr>
              <w:spacing w:after="0" w:line="240" w:lineRule="auto"/>
              <w:jc w:val="center"/>
              <w:rPr>
                <w:rFonts w:cs="Calibri"/>
                <w:b/>
                <w:sz w:val="16"/>
                <w:szCs w:val="16"/>
                <w:lang w:eastAsia="el-GR"/>
              </w:rPr>
            </w:pPr>
          </w:p>
        </w:tc>
        <w:tc>
          <w:tcPr>
            <w:tcW w:w="6662" w:type="dxa"/>
            <w:shd w:val="clear" w:color="auto" w:fill="auto"/>
          </w:tcPr>
          <w:p w:rsidR="00E87D88" w:rsidRPr="006D49A1" w:rsidRDefault="00E87D88"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Σύρματα, βελόνες, γυαλιά </w:t>
            </w:r>
            <w:proofErr w:type="spellStart"/>
            <w:r w:rsidRPr="006D49A1">
              <w:rPr>
                <w:rFonts w:cs="Calibri"/>
                <w:sz w:val="16"/>
                <w:szCs w:val="16"/>
                <w:u w:val="single"/>
                <w:lang w:eastAsia="el-GR"/>
              </w:rPr>
              <w:t>κλπ</w:t>
            </w:r>
            <w:proofErr w:type="spellEnd"/>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3</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ΑΝΑΙΣΘΗΤΟ-</w:t>
            </w:r>
          </w:p>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ΠΟΙΗΣΗ</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τον εξοπλισμό</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4</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ΑΦΑΙΜΑΞΗ</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 μαχαίρια, νερό</w:t>
            </w:r>
          </w:p>
          <w:p w:rsidR="00264E8E" w:rsidRPr="006D49A1" w:rsidRDefault="00264E8E" w:rsidP="008D756A">
            <w:pPr>
              <w:spacing w:after="0" w:line="240" w:lineRule="auto"/>
              <w:rPr>
                <w:rFonts w:cs="Calibri"/>
                <w:sz w:val="16"/>
                <w:szCs w:val="16"/>
                <w:lang w:eastAsia="el-GR"/>
              </w:rPr>
            </w:pPr>
            <w:r w:rsidRPr="006D49A1">
              <w:rPr>
                <w:rFonts w:cs="Calibri"/>
                <w:sz w:val="16"/>
                <w:szCs w:val="16"/>
                <w:shd w:val="clear" w:color="auto" w:fill="FFFFFF"/>
                <w:lang w:eastAsia="el-GR"/>
              </w:rPr>
              <w:t>Ανάπτυξη μικροοργανισμών λόγω ατελούς αφαίμαξης</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5</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ΑΠΟΚΟΠΗ ΑΚΡΩΝ-ΚΕΦΑΛΗΣ</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6</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ΕΚΔΟΡΑ</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με μικροοργανισμούς από το δέρμα των ζώων, από τον εξοπλισμό, από το προσωπικό κ.α.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264E8E" w:rsidRPr="006D49A1" w:rsidTr="008D756A">
        <w:trPr>
          <w:trHeight w:val="307"/>
        </w:trPr>
        <w:tc>
          <w:tcPr>
            <w:tcW w:w="573" w:type="dxa"/>
            <w:shd w:val="clear" w:color="auto" w:fill="FFFFFF" w:themeFill="background1"/>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7</w:t>
            </w:r>
          </w:p>
        </w:tc>
        <w:tc>
          <w:tcPr>
            <w:tcW w:w="1945" w:type="dxa"/>
            <w:shd w:val="clear" w:color="auto" w:fill="FFFFFF" w:themeFill="background1"/>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ΕΚΣΠΛΑΧΝΙΣΜΟΣ</w:t>
            </w:r>
          </w:p>
        </w:tc>
        <w:tc>
          <w:tcPr>
            <w:tcW w:w="6662" w:type="dxa"/>
            <w:shd w:val="clear" w:color="auto" w:fill="FFFFFF" w:themeFill="background1"/>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με παθογόνους μικροοργανισμούς από εντερικό – στομαχικό περιεχόμενο, από τον εξοπλισμό, από το προσωπικό κ.α.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άλλα ξένα σώματα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8</w:t>
            </w:r>
          </w:p>
        </w:tc>
        <w:tc>
          <w:tcPr>
            <w:tcW w:w="1945" w:type="dxa"/>
            <w:shd w:val="clear" w:color="auto" w:fill="auto"/>
          </w:tcPr>
          <w:p w:rsidR="00BF5A52" w:rsidRDefault="00264E8E" w:rsidP="008D756A">
            <w:pPr>
              <w:spacing w:after="0" w:line="240" w:lineRule="auto"/>
              <w:ind w:right="-874"/>
              <w:rPr>
                <w:rFonts w:cs="Calibri"/>
                <w:b/>
                <w:sz w:val="16"/>
                <w:szCs w:val="16"/>
                <w:lang w:eastAsia="el-GR"/>
              </w:rPr>
            </w:pPr>
            <w:r w:rsidRPr="006D49A1">
              <w:rPr>
                <w:rFonts w:cs="Calibri"/>
                <w:b/>
                <w:sz w:val="16"/>
                <w:szCs w:val="16"/>
                <w:lang w:eastAsia="el-GR"/>
              </w:rPr>
              <w:t xml:space="preserve">ΔΙΧΟΤΟΜΗΣΗ </w:t>
            </w:r>
            <w:r w:rsidR="00BF5A52">
              <w:rPr>
                <w:rFonts w:cs="Calibri"/>
                <w:b/>
                <w:sz w:val="16"/>
                <w:szCs w:val="16"/>
                <w:lang w:eastAsia="el-GR"/>
              </w:rPr>
              <w:t>–</w:t>
            </w:r>
            <w:r w:rsidRPr="006D49A1">
              <w:rPr>
                <w:rFonts w:cs="Calibri"/>
                <w:b/>
                <w:sz w:val="16"/>
                <w:szCs w:val="16"/>
                <w:lang w:eastAsia="el-GR"/>
              </w:rPr>
              <w:t xml:space="preserve"> </w:t>
            </w:r>
          </w:p>
          <w:p w:rsidR="00264E8E" w:rsidRPr="006D49A1" w:rsidRDefault="00264E8E" w:rsidP="008D756A">
            <w:pPr>
              <w:spacing w:after="0" w:line="240" w:lineRule="auto"/>
              <w:ind w:right="-874"/>
              <w:rPr>
                <w:rFonts w:cs="Calibri"/>
                <w:b/>
                <w:sz w:val="16"/>
                <w:szCs w:val="16"/>
                <w:lang w:eastAsia="el-GR"/>
              </w:rPr>
            </w:pPr>
            <w:r w:rsidRPr="006D49A1">
              <w:rPr>
                <w:rFonts w:cs="Calibri"/>
                <w:b/>
                <w:sz w:val="16"/>
                <w:szCs w:val="16"/>
                <w:lang w:eastAsia="el-GR"/>
              </w:rPr>
              <w:t>ΤΑΞΙΝΟΜΗΣΗ</w:t>
            </w:r>
          </w:p>
          <w:p w:rsidR="00264E8E" w:rsidRPr="006D49A1" w:rsidRDefault="00264E8E" w:rsidP="008D756A">
            <w:pPr>
              <w:spacing w:after="0" w:line="240" w:lineRule="auto"/>
              <w:ind w:left="-42" w:firstLine="42"/>
              <w:jc w:val="center"/>
              <w:rPr>
                <w:rFonts w:cs="Calibri"/>
                <w:sz w:val="16"/>
                <w:szCs w:val="16"/>
                <w:lang w:eastAsia="el-GR"/>
              </w:rPr>
            </w:pPr>
            <w:r w:rsidRPr="006D49A1">
              <w:rPr>
                <w:rFonts w:cs="Calibri"/>
                <w:sz w:val="16"/>
                <w:szCs w:val="16"/>
                <w:lang w:eastAsia="el-GR"/>
              </w:rPr>
              <w:t>(Υπεύθυνος καθαρής ζώνης, Υπεύθυνος ταξινόμησης, Υπεύθυνος ΖΥΠ)</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από το προσωπικό, </w:t>
            </w:r>
            <w:r w:rsidRPr="006D49A1">
              <w:rPr>
                <w:rFonts w:cs="Calibri"/>
                <w:sz w:val="16"/>
                <w:szCs w:val="16"/>
                <w:lang w:val="en-US" w:eastAsia="el-GR"/>
              </w:rPr>
              <w:t>Prions</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Ακίδες οστών κ.α.)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9</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ΠΛΥΣΙΜΟ</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νερό, από το προσωπικό</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Από το νερό</w:t>
            </w:r>
          </w:p>
        </w:tc>
      </w:tr>
      <w:tr w:rsidR="00264E8E" w:rsidRPr="006D49A1" w:rsidTr="008D756A">
        <w:trPr>
          <w:trHeight w:val="307"/>
        </w:trPr>
        <w:tc>
          <w:tcPr>
            <w:tcW w:w="573" w:type="dxa"/>
            <w:shd w:val="clear" w:color="auto" w:fill="FFFFFF" w:themeFill="background1"/>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10</w:t>
            </w:r>
          </w:p>
        </w:tc>
        <w:tc>
          <w:tcPr>
            <w:tcW w:w="1945" w:type="dxa"/>
            <w:shd w:val="clear" w:color="auto" w:fill="FFFFFF" w:themeFill="background1"/>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ΨΥΞΗ</w:t>
            </w:r>
          </w:p>
        </w:tc>
        <w:tc>
          <w:tcPr>
            <w:tcW w:w="6662" w:type="dxa"/>
            <w:shd w:val="clear" w:color="auto" w:fill="FFFFFF" w:themeFill="background1"/>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Ανάπτυξη μικροοργανισμών λόγω συντήρησης σε ακατάλληλες συνθήκες θερμοκρασίας</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 xml:space="preserve"> (σφάγιο&lt;7</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 σπλάχνα&lt;3</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 άλλα χημικά προϊόντα</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264E8E" w:rsidRPr="006D49A1" w:rsidRDefault="00264E8E" w:rsidP="008D756A">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r w:rsidRPr="006D49A1">
              <w:rPr>
                <w:rFonts w:eastAsia="Calibri" w:cs="Calibri"/>
                <w:sz w:val="16"/>
                <w:szCs w:val="16"/>
              </w:rPr>
              <w:t>11</w:t>
            </w: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r w:rsidRPr="006D49A1">
              <w:rPr>
                <w:rFonts w:cs="Calibri"/>
                <w:b/>
                <w:sz w:val="16"/>
                <w:szCs w:val="16"/>
                <w:lang w:eastAsia="el-GR"/>
              </w:rPr>
              <w:t>ΣΦΡΑΓΙΣΗ</w:t>
            </w: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264E8E" w:rsidRPr="006D49A1" w:rsidRDefault="00264E8E" w:rsidP="008D756A">
            <w:pPr>
              <w:spacing w:after="0" w:line="240" w:lineRule="auto"/>
              <w:rPr>
                <w:rFonts w:cs="Calibri"/>
                <w:sz w:val="16"/>
                <w:szCs w:val="16"/>
                <w:lang w:eastAsia="el-GR"/>
              </w:rPr>
            </w:pPr>
            <w:r w:rsidRPr="006D49A1">
              <w:rPr>
                <w:rFonts w:cs="Calibri"/>
                <w:sz w:val="16"/>
                <w:szCs w:val="16"/>
                <w:lang w:eastAsia="el-GR"/>
              </w:rPr>
              <w:t>Χρήση ακατάλληλου μελανιού</w:t>
            </w:r>
          </w:p>
        </w:tc>
      </w:tr>
      <w:tr w:rsidR="00264E8E" w:rsidRPr="006D49A1" w:rsidTr="008D756A">
        <w:trPr>
          <w:trHeight w:val="307"/>
        </w:trPr>
        <w:tc>
          <w:tcPr>
            <w:tcW w:w="573" w:type="dxa"/>
            <w:shd w:val="clear" w:color="auto" w:fill="auto"/>
          </w:tcPr>
          <w:p w:rsidR="00264E8E" w:rsidRPr="006D49A1" w:rsidRDefault="00264E8E" w:rsidP="008D756A">
            <w:pPr>
              <w:spacing w:after="0" w:line="240" w:lineRule="auto"/>
              <w:rPr>
                <w:rFonts w:eastAsia="Calibri" w:cs="Calibri"/>
                <w:sz w:val="16"/>
                <w:szCs w:val="16"/>
              </w:rPr>
            </w:pPr>
          </w:p>
        </w:tc>
        <w:tc>
          <w:tcPr>
            <w:tcW w:w="1945" w:type="dxa"/>
            <w:shd w:val="clear" w:color="auto" w:fill="auto"/>
          </w:tcPr>
          <w:p w:rsidR="00264E8E" w:rsidRPr="006D49A1" w:rsidRDefault="00264E8E" w:rsidP="008D756A">
            <w:pPr>
              <w:spacing w:after="0" w:line="240" w:lineRule="auto"/>
              <w:jc w:val="center"/>
              <w:rPr>
                <w:rFonts w:cs="Calibri"/>
                <w:b/>
                <w:sz w:val="16"/>
                <w:szCs w:val="16"/>
                <w:lang w:eastAsia="el-GR"/>
              </w:rPr>
            </w:pPr>
          </w:p>
        </w:tc>
        <w:tc>
          <w:tcPr>
            <w:tcW w:w="6662" w:type="dxa"/>
            <w:shd w:val="clear" w:color="auto" w:fill="auto"/>
          </w:tcPr>
          <w:p w:rsidR="00264E8E" w:rsidRPr="006D49A1" w:rsidRDefault="00264E8E" w:rsidP="008D756A">
            <w:pPr>
              <w:spacing w:after="0" w:line="240" w:lineRule="auto"/>
              <w:rPr>
                <w:rFonts w:cs="Calibri"/>
                <w:sz w:val="16"/>
                <w:szCs w:val="16"/>
                <w:lang w:eastAsia="el-GR"/>
              </w:rPr>
            </w:pPr>
          </w:p>
        </w:tc>
      </w:tr>
    </w:tbl>
    <w:p w:rsidR="00414625" w:rsidRPr="008D756A" w:rsidRDefault="00E50063" w:rsidP="008D756A">
      <w:pPr>
        <w:pStyle w:val="ad"/>
        <w:rPr>
          <w:szCs w:val="22"/>
        </w:rPr>
      </w:pPr>
      <w:bookmarkStart w:id="68" w:name="_Toc519590742"/>
      <w:r w:rsidRPr="00FF2CF1">
        <w:rPr>
          <w:szCs w:val="22"/>
        </w:rPr>
        <w:t xml:space="preserve">Πίνακας </w:t>
      </w:r>
      <w:r w:rsidR="00046E72" w:rsidRPr="00FF2CF1">
        <w:rPr>
          <w:szCs w:val="22"/>
        </w:rPr>
        <w:fldChar w:fldCharType="begin"/>
      </w:r>
      <w:r w:rsidRPr="00FF2CF1">
        <w:rPr>
          <w:szCs w:val="22"/>
        </w:rPr>
        <w:instrText xml:space="preserve"> SEQ Πίνακας \* ARABIC </w:instrText>
      </w:r>
      <w:r w:rsidR="00046E72" w:rsidRPr="00FF2CF1">
        <w:rPr>
          <w:szCs w:val="22"/>
        </w:rPr>
        <w:fldChar w:fldCharType="separate"/>
      </w:r>
      <w:r w:rsidR="00F74C94">
        <w:rPr>
          <w:noProof/>
          <w:szCs w:val="22"/>
        </w:rPr>
        <w:t>6</w:t>
      </w:r>
      <w:r w:rsidR="00046E72" w:rsidRPr="00FF2CF1">
        <w:rPr>
          <w:szCs w:val="22"/>
        </w:rPr>
        <w:fldChar w:fldCharType="end"/>
      </w:r>
      <w:r w:rsidRPr="00FF2CF1">
        <w:rPr>
          <w:szCs w:val="22"/>
        </w:rPr>
        <w:t xml:space="preserve">: </w:t>
      </w:r>
      <w:r w:rsidR="00283FE3" w:rsidRPr="00283FE3">
        <w:rPr>
          <w:rFonts w:eastAsia="Calibri" w:cs="Calibri"/>
          <w:szCs w:val="22"/>
        </w:rPr>
        <w:t xml:space="preserve">ΑΝΑΓΝΩΡΙΣΗ ΚΙΝΔΥΝΩΝ </w:t>
      </w:r>
      <w:r w:rsidRPr="00FF2CF1">
        <w:rPr>
          <w:rFonts w:eastAsia="Calibri" w:cs="Calibri"/>
          <w:szCs w:val="22"/>
        </w:rPr>
        <w:t>ΓΡΑΜΜΗΣ ΒΟΟΕΙΔΩΝ</w:t>
      </w:r>
      <w:bookmarkEnd w:id="68"/>
    </w:p>
    <w:p w:rsidR="00E50063" w:rsidRDefault="00E50063" w:rsidP="00E50063">
      <w:pPr>
        <w:pStyle w:val="ad"/>
        <w:rPr>
          <w:szCs w:val="22"/>
        </w:rPr>
      </w:pPr>
    </w:p>
    <w:p w:rsidR="008D756A" w:rsidRDefault="008D756A" w:rsidP="00E50063">
      <w:pPr>
        <w:pStyle w:val="ad"/>
        <w:rPr>
          <w:szCs w:val="22"/>
        </w:rPr>
      </w:pPr>
      <w:bookmarkStart w:id="69" w:name="_Toc519590743"/>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8D756A" w:rsidRDefault="008D756A" w:rsidP="00E50063">
      <w:pPr>
        <w:pStyle w:val="ad"/>
        <w:rPr>
          <w:szCs w:val="22"/>
        </w:rPr>
      </w:pPr>
    </w:p>
    <w:p w:rsidR="00D12F7B" w:rsidRPr="00FF2CF1" w:rsidRDefault="00E50063" w:rsidP="00E50063">
      <w:pPr>
        <w:pStyle w:val="ad"/>
        <w:rPr>
          <w:rFonts w:eastAsia="Calibri"/>
          <w:szCs w:val="22"/>
        </w:rPr>
      </w:pPr>
      <w:r w:rsidRPr="00FF2CF1">
        <w:rPr>
          <w:szCs w:val="22"/>
        </w:rPr>
        <w:t xml:space="preserve">Πίνακας </w:t>
      </w:r>
      <w:r w:rsidR="00046E72" w:rsidRPr="00FF2CF1">
        <w:rPr>
          <w:szCs w:val="22"/>
        </w:rPr>
        <w:fldChar w:fldCharType="begin"/>
      </w:r>
      <w:r w:rsidRPr="00FF2CF1">
        <w:rPr>
          <w:szCs w:val="22"/>
        </w:rPr>
        <w:instrText xml:space="preserve"> SEQ Πίνακας \* ARABIC </w:instrText>
      </w:r>
      <w:r w:rsidR="00046E72" w:rsidRPr="00FF2CF1">
        <w:rPr>
          <w:szCs w:val="22"/>
        </w:rPr>
        <w:fldChar w:fldCharType="separate"/>
      </w:r>
      <w:r w:rsidR="00F74C94">
        <w:rPr>
          <w:noProof/>
          <w:szCs w:val="22"/>
        </w:rPr>
        <w:t>7</w:t>
      </w:r>
      <w:r w:rsidR="00046E72" w:rsidRPr="00FF2CF1">
        <w:rPr>
          <w:szCs w:val="22"/>
        </w:rPr>
        <w:fldChar w:fldCharType="end"/>
      </w:r>
      <w:r w:rsidRPr="00FF2CF1">
        <w:rPr>
          <w:szCs w:val="22"/>
        </w:rPr>
        <w:t xml:space="preserve">: </w:t>
      </w:r>
      <w:r w:rsidR="00283FE3" w:rsidRPr="00283FE3">
        <w:rPr>
          <w:rFonts w:eastAsia="Calibri" w:cs="Calibri"/>
          <w:szCs w:val="22"/>
        </w:rPr>
        <w:t xml:space="preserve">ΑΝΑΓΝΩΡΙΣΗ ΚΙΝΔΥΝΩΝ </w:t>
      </w:r>
      <w:r w:rsidRPr="00FF2CF1">
        <w:rPr>
          <w:rFonts w:eastAsia="Calibri" w:cs="Calibri"/>
          <w:szCs w:val="22"/>
        </w:rPr>
        <w:t>ΓΡΑΜΜΗΣ ΧΟΙΡΙΝΩΝ (ΓΔΑΡΤΟΣ ΤΥΠΟΣ)</w:t>
      </w:r>
      <w:bookmarkEnd w:id="69"/>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229"/>
        <w:gridCol w:w="6378"/>
      </w:tblGrid>
      <w:tr w:rsidR="00E87D88" w:rsidRPr="006D49A1" w:rsidTr="00264E8E">
        <w:trPr>
          <w:trHeight w:val="600"/>
          <w:jc w:val="center"/>
        </w:trPr>
        <w:tc>
          <w:tcPr>
            <w:tcW w:w="9180" w:type="dxa"/>
            <w:gridSpan w:val="3"/>
            <w:shd w:val="clear" w:color="auto" w:fill="C2D69B" w:themeFill="accent3" w:themeFillTint="99"/>
          </w:tcPr>
          <w:p w:rsidR="00E87D88" w:rsidRPr="006D49A1" w:rsidRDefault="00283FE3" w:rsidP="00E50063">
            <w:pPr>
              <w:spacing w:after="0" w:line="240" w:lineRule="auto"/>
              <w:jc w:val="center"/>
              <w:rPr>
                <w:rFonts w:eastAsia="Calibri" w:cs="Calibri"/>
                <w:b/>
                <w:sz w:val="16"/>
                <w:szCs w:val="16"/>
              </w:rPr>
            </w:pPr>
            <w:r w:rsidRPr="00283FE3">
              <w:rPr>
                <w:rFonts w:eastAsia="Calibri" w:cs="Calibri"/>
                <w:b/>
                <w:sz w:val="16"/>
                <w:szCs w:val="16"/>
              </w:rPr>
              <w:t xml:space="preserve">ΑΝΑΓΝΩΡΙΣΗ ΚΙΝΔΥΝΩΝ </w:t>
            </w:r>
            <w:r w:rsidR="00E87D88" w:rsidRPr="006D49A1">
              <w:rPr>
                <w:rFonts w:eastAsia="Calibri" w:cs="Calibri"/>
                <w:b/>
                <w:sz w:val="16"/>
                <w:szCs w:val="16"/>
              </w:rPr>
              <w:t>ΓΡΑΜΜΗΣ ΧΟΙΡΙΝΩΝ (ΓΔΑΡΤΟΣ ΤΥΠΟΣ)</w:t>
            </w:r>
          </w:p>
        </w:tc>
      </w:tr>
      <w:tr w:rsidR="00E87D88" w:rsidRPr="006D49A1" w:rsidTr="00264E8E">
        <w:trPr>
          <w:trHeight w:val="600"/>
          <w:jc w:val="center"/>
        </w:trPr>
        <w:tc>
          <w:tcPr>
            <w:tcW w:w="573"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α/α</w:t>
            </w:r>
          </w:p>
        </w:tc>
        <w:tc>
          <w:tcPr>
            <w:tcW w:w="2229"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ΣΤΑΔΙΟ ΔΙΕΡΓΑΣΙΑΣ</w:t>
            </w:r>
          </w:p>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(ΥΠΕΥΘΥΝΟΣ)</w:t>
            </w:r>
          </w:p>
        </w:tc>
        <w:tc>
          <w:tcPr>
            <w:tcW w:w="6378"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ΕΙΔΟΣ ΚΙΝΔΥΝΟΥ</w:t>
            </w:r>
          </w:p>
        </w:tc>
      </w:tr>
      <w:tr w:rsidR="00E87D88" w:rsidRPr="006D49A1" w:rsidTr="00264E8E">
        <w:trPr>
          <w:trHeight w:val="587"/>
          <w:jc w:val="center"/>
        </w:trPr>
        <w:tc>
          <w:tcPr>
            <w:tcW w:w="573" w:type="dxa"/>
            <w:vMerge w:val="restart"/>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1</w:t>
            </w:r>
          </w:p>
        </w:tc>
        <w:tc>
          <w:tcPr>
            <w:tcW w:w="2229" w:type="dxa"/>
            <w:vMerge w:val="restart"/>
            <w:shd w:val="clear" w:color="auto" w:fill="FFFFFF" w:themeFill="background1"/>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 xml:space="preserve">ΠΑΡΑΛΑΒΗ </w:t>
            </w:r>
            <w:r w:rsidRPr="006D49A1">
              <w:rPr>
                <w:rFonts w:cs="Calibri"/>
                <w:b/>
                <w:sz w:val="16"/>
                <w:szCs w:val="16"/>
                <w:lang w:eastAsia="el-GR"/>
              </w:rPr>
              <w:t xml:space="preserve"> ΧΟΙΡΩΝ</w:t>
            </w:r>
          </w:p>
          <w:p w:rsidR="00E87D88" w:rsidRPr="006D49A1" w:rsidRDefault="00E87D88" w:rsidP="00E50063">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p w:rsidR="00E87D88" w:rsidRPr="006D49A1" w:rsidRDefault="00E87D88" w:rsidP="00E50063">
            <w:pPr>
              <w:spacing w:after="0" w:line="240" w:lineRule="auto"/>
              <w:rPr>
                <w:rFonts w:eastAsia="Calibri" w:cs="Calibri"/>
                <w:b/>
                <w:sz w:val="16"/>
                <w:szCs w:val="16"/>
              </w:rPr>
            </w:pP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1B6014" w:rsidP="001B6014">
            <w:pPr>
              <w:spacing w:after="0" w:line="240" w:lineRule="auto"/>
              <w:rPr>
                <w:rFonts w:cs="Calibri"/>
                <w:sz w:val="16"/>
                <w:szCs w:val="16"/>
                <w:lang w:eastAsia="el-GR"/>
              </w:rPr>
            </w:pPr>
            <w:r>
              <w:rPr>
                <w:rFonts w:cs="Calibri"/>
                <w:sz w:val="16"/>
                <w:szCs w:val="16"/>
                <w:lang w:eastAsia="el-GR"/>
              </w:rPr>
              <w:t>Ρυπαρά ζώα, α</w:t>
            </w:r>
            <w:r w:rsidR="00E87D88" w:rsidRPr="006D49A1">
              <w:rPr>
                <w:rFonts w:cs="Calibri"/>
                <w:sz w:val="16"/>
                <w:szCs w:val="16"/>
                <w:lang w:eastAsia="el-GR"/>
              </w:rPr>
              <w:t>σθενή ζώα ή ζώα φορείς (</w:t>
            </w:r>
            <w:r w:rsidR="00E87D88" w:rsidRPr="006D49A1">
              <w:rPr>
                <w:rFonts w:cs="Calibri"/>
                <w:bCs/>
                <w:i/>
                <w:sz w:val="16"/>
                <w:szCs w:val="16"/>
                <w:lang w:val="en-US" w:eastAsia="de-AT"/>
              </w:rPr>
              <w:t>Salmonella</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Campylobacter</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Yersinia</w:t>
            </w:r>
            <w:r w:rsidR="00E87D88" w:rsidRPr="006D49A1">
              <w:rPr>
                <w:rFonts w:cs="Calibri"/>
                <w:bCs/>
                <w:i/>
                <w:sz w:val="16"/>
                <w:szCs w:val="16"/>
                <w:lang w:eastAsia="de-AT"/>
              </w:rPr>
              <w:t xml:space="preserve"> </w:t>
            </w:r>
            <w:r w:rsidR="00E87D88" w:rsidRPr="006D49A1">
              <w:rPr>
                <w:rFonts w:cs="Calibri"/>
                <w:bCs/>
                <w:i/>
                <w:sz w:val="16"/>
                <w:szCs w:val="16"/>
                <w:lang w:val="en-US" w:eastAsia="de-AT"/>
              </w:rPr>
              <w:t>enterocolitica</w:t>
            </w:r>
            <w:r w:rsidR="00E87D88" w:rsidRPr="006D49A1">
              <w:rPr>
                <w:rFonts w:cs="Calibri"/>
                <w:bCs/>
                <w:sz w:val="16"/>
                <w:szCs w:val="16"/>
                <w:lang w:eastAsia="de-AT"/>
              </w:rPr>
              <w:t xml:space="preserve"> </w:t>
            </w:r>
            <w:r w:rsidR="00E87D88" w:rsidRPr="006D49A1">
              <w:rPr>
                <w:rFonts w:eastAsia="Calibri" w:cs="Calibri"/>
                <w:bCs/>
                <w:sz w:val="16"/>
                <w:szCs w:val="16"/>
              </w:rPr>
              <w:t>κ.α.)</w:t>
            </w:r>
          </w:p>
        </w:tc>
      </w:tr>
      <w:tr w:rsidR="00E87D88" w:rsidRPr="006D49A1" w:rsidTr="00E50063">
        <w:trPr>
          <w:trHeight w:val="294"/>
          <w:jc w:val="center"/>
        </w:trPr>
        <w:tc>
          <w:tcPr>
            <w:tcW w:w="573" w:type="dxa"/>
            <w:vMerge/>
            <w:shd w:val="clear" w:color="auto" w:fill="auto"/>
          </w:tcPr>
          <w:p w:rsidR="00E87D88" w:rsidRPr="006D49A1" w:rsidRDefault="00E87D88" w:rsidP="00E50063">
            <w:pPr>
              <w:spacing w:after="0" w:line="240" w:lineRule="auto"/>
              <w:rPr>
                <w:rFonts w:eastAsia="Calibri" w:cs="Calibri"/>
                <w:sz w:val="16"/>
                <w:szCs w:val="16"/>
              </w:rPr>
            </w:pPr>
          </w:p>
        </w:tc>
        <w:tc>
          <w:tcPr>
            <w:tcW w:w="2229" w:type="dxa"/>
            <w:vMerge/>
            <w:shd w:val="clear" w:color="auto" w:fill="auto"/>
          </w:tcPr>
          <w:p w:rsidR="00E87D88" w:rsidRPr="006D49A1" w:rsidRDefault="00E87D88" w:rsidP="00E50063">
            <w:pPr>
              <w:spacing w:after="0" w:line="240" w:lineRule="auto"/>
              <w:rPr>
                <w:rFonts w:eastAsia="Calibri" w:cs="Calibri"/>
                <w:sz w:val="16"/>
                <w:szCs w:val="16"/>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Βελόνες, γυαλιά, ξύλα </w:t>
            </w:r>
            <w:proofErr w:type="spellStart"/>
            <w:r w:rsidRPr="006D49A1">
              <w:rPr>
                <w:rFonts w:cs="Calibri"/>
                <w:sz w:val="16"/>
                <w:szCs w:val="16"/>
                <w:lang w:eastAsia="el-GR"/>
              </w:rPr>
              <w:t>κλπ</w:t>
            </w:r>
            <w:proofErr w:type="spellEnd"/>
          </w:p>
        </w:tc>
      </w:tr>
      <w:tr w:rsidR="00E87D88" w:rsidRPr="006D49A1" w:rsidTr="00E50063">
        <w:trPr>
          <w:trHeight w:val="307"/>
          <w:jc w:val="center"/>
        </w:trPr>
        <w:tc>
          <w:tcPr>
            <w:tcW w:w="573" w:type="dxa"/>
            <w:vMerge/>
            <w:shd w:val="clear" w:color="auto" w:fill="auto"/>
          </w:tcPr>
          <w:p w:rsidR="00E87D88" w:rsidRPr="006D49A1" w:rsidRDefault="00E87D88" w:rsidP="00E50063">
            <w:pPr>
              <w:spacing w:after="0" w:line="240" w:lineRule="auto"/>
              <w:rPr>
                <w:rFonts w:eastAsia="Calibri" w:cs="Calibri"/>
                <w:sz w:val="16"/>
                <w:szCs w:val="16"/>
              </w:rPr>
            </w:pPr>
          </w:p>
        </w:tc>
        <w:tc>
          <w:tcPr>
            <w:tcW w:w="2229" w:type="dxa"/>
            <w:vMerge/>
            <w:shd w:val="clear" w:color="auto" w:fill="auto"/>
          </w:tcPr>
          <w:p w:rsidR="00E87D88" w:rsidRPr="006D49A1" w:rsidRDefault="00E87D88" w:rsidP="00E50063">
            <w:pPr>
              <w:spacing w:after="0" w:line="240" w:lineRule="auto"/>
              <w:rPr>
                <w:rFonts w:eastAsia="Calibri" w:cs="Calibri"/>
                <w:sz w:val="16"/>
                <w:szCs w:val="16"/>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proofErr w:type="spellStart"/>
            <w:r w:rsidRPr="006D49A1">
              <w:rPr>
                <w:rFonts w:cs="Calibri"/>
                <w:sz w:val="16"/>
                <w:szCs w:val="16"/>
                <w:lang w:eastAsia="el-GR"/>
              </w:rPr>
              <w:t>Βαρέα</w:t>
            </w:r>
            <w:proofErr w:type="spellEnd"/>
            <w:r w:rsidRPr="006D49A1">
              <w:rPr>
                <w:rFonts w:cs="Calibri"/>
                <w:sz w:val="16"/>
                <w:szCs w:val="16"/>
                <w:lang w:eastAsia="el-GR"/>
              </w:rPr>
              <w:t xml:space="preserve"> μέταλλα</w:t>
            </w:r>
            <w:r w:rsidRPr="006D49A1">
              <w:rPr>
                <w:rFonts w:cs="Calibri"/>
                <w:b/>
                <w:sz w:val="16"/>
                <w:szCs w:val="16"/>
                <w:lang w:eastAsia="el-GR"/>
              </w:rPr>
              <w:t xml:space="preserve">, </w:t>
            </w:r>
            <w:r w:rsidRPr="006D49A1">
              <w:rPr>
                <w:rFonts w:cs="Calibri"/>
                <w:sz w:val="16"/>
                <w:szCs w:val="16"/>
                <w:lang w:eastAsia="el-GR"/>
              </w:rPr>
              <w:t xml:space="preserve">κατάλοιπα κτηνιατρικών σκευασμάτων,  </w:t>
            </w:r>
            <w:proofErr w:type="spellStart"/>
            <w:r w:rsidRPr="006D49A1">
              <w:rPr>
                <w:rFonts w:cs="Calibri"/>
                <w:sz w:val="16"/>
                <w:szCs w:val="16"/>
                <w:lang w:eastAsia="el-GR"/>
              </w:rPr>
              <w:t>μυκοτοξίνες</w:t>
            </w:r>
            <w:proofErr w:type="spellEnd"/>
            <w:r w:rsidRPr="006D49A1">
              <w:rPr>
                <w:rFonts w:cs="Calibri"/>
                <w:sz w:val="16"/>
                <w:szCs w:val="16"/>
                <w:lang w:eastAsia="el-GR"/>
              </w:rPr>
              <w:t xml:space="preserve"> (</w:t>
            </w:r>
            <w:proofErr w:type="spellStart"/>
            <w:r w:rsidRPr="006D49A1">
              <w:rPr>
                <w:rFonts w:cs="Calibri"/>
                <w:sz w:val="16"/>
                <w:szCs w:val="16"/>
                <w:lang w:eastAsia="el-GR"/>
              </w:rPr>
              <w:t>ωχρατοξίνη</w:t>
            </w:r>
            <w:proofErr w:type="spellEnd"/>
            <w:r w:rsidRPr="006D49A1">
              <w:rPr>
                <w:rFonts w:cs="Calibri"/>
                <w:sz w:val="16"/>
                <w:szCs w:val="16"/>
                <w:lang w:eastAsia="el-GR"/>
              </w:rPr>
              <w:t xml:space="preserve"> Α, </w:t>
            </w:r>
            <w:proofErr w:type="spellStart"/>
            <w:r w:rsidRPr="006D49A1">
              <w:rPr>
                <w:rFonts w:cs="Calibri"/>
                <w:sz w:val="16"/>
                <w:szCs w:val="16"/>
                <w:lang w:eastAsia="el-GR"/>
              </w:rPr>
              <w:t>τριχοθηκήνες</w:t>
            </w:r>
            <w:proofErr w:type="spellEnd"/>
            <w:r w:rsidRPr="006D49A1">
              <w:rPr>
                <w:rFonts w:cs="Calibri"/>
                <w:sz w:val="16"/>
                <w:szCs w:val="16"/>
                <w:lang w:eastAsia="el-GR"/>
              </w:rPr>
              <w:t xml:space="preserve"> κτλ.), διοξίνες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2</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ΕΝΣΤΑΥΛΙΣΜΟΣ ΖΩΩΝ</w:t>
            </w:r>
          </w:p>
          <w:p w:rsidR="00E87D88" w:rsidRPr="006D49A1" w:rsidRDefault="00E87D88" w:rsidP="00E50063">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Ασθενή ζώα ή ζώα φορείς</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Σύρματα, βελόνες, γυαλιά </w:t>
            </w:r>
            <w:proofErr w:type="spellStart"/>
            <w:r w:rsidRPr="006D49A1">
              <w:rPr>
                <w:rFonts w:cs="Calibri"/>
                <w:sz w:val="16"/>
                <w:szCs w:val="16"/>
                <w:u w:val="single"/>
                <w:lang w:eastAsia="el-GR"/>
              </w:rPr>
              <w:t>κλπ</w:t>
            </w:r>
            <w:proofErr w:type="spellEnd"/>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3</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ΑΝΑΙΣΘΗΤΟ-</w:t>
            </w:r>
          </w:p>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ΠΟΙΗΣΗ</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4</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ΑΦΑΙΜΑΞΗ</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 κτλ.</w:t>
            </w:r>
          </w:p>
          <w:p w:rsidR="00E87D88" w:rsidRPr="006D49A1" w:rsidRDefault="00E87D88" w:rsidP="00E50063">
            <w:pPr>
              <w:spacing w:after="0" w:line="240" w:lineRule="auto"/>
              <w:rPr>
                <w:rFonts w:cs="Calibri"/>
                <w:sz w:val="16"/>
                <w:szCs w:val="16"/>
                <w:lang w:eastAsia="el-GR"/>
              </w:rPr>
            </w:pPr>
            <w:r w:rsidRPr="006D49A1">
              <w:rPr>
                <w:rFonts w:cs="Calibri"/>
                <w:sz w:val="16"/>
                <w:szCs w:val="16"/>
                <w:shd w:val="clear" w:color="auto" w:fill="FFFFFF"/>
                <w:lang w:eastAsia="el-GR"/>
              </w:rPr>
              <w:t>Ανάπτυξη μικροοργανισμών λόγω ατελούς αφαίμαξης</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lang w:eastAsia="el-GR"/>
              </w:rPr>
              <w:t xml:space="preserve">Κατάλοιπα καθαριστικών </w:t>
            </w:r>
            <w:r w:rsidR="00FB1641">
              <w:rPr>
                <w:rFonts w:cs="Calibri"/>
                <w:sz w:val="16"/>
                <w:szCs w:val="16"/>
                <w:lang w:eastAsia="el-GR"/>
              </w:rPr>
              <w:t>–</w:t>
            </w:r>
            <w:r w:rsidRPr="006D49A1">
              <w:rPr>
                <w:rFonts w:cs="Calibri"/>
                <w:sz w:val="16"/>
                <w:szCs w:val="16"/>
                <w:lang w:eastAsia="el-GR"/>
              </w:rPr>
              <w:t xml:space="preserve">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5</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ΑΠΟΚΟΠΗ ΑΚΡΩΝ</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6</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ΕΚΔΟΡΑ</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με μικροοργανισμούς από το δέρμα των ζώων, από τον εξοπλισμό, από το προσωπικό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E87D88" w:rsidRPr="006D49A1" w:rsidTr="00264E8E">
        <w:trPr>
          <w:trHeight w:val="307"/>
          <w:jc w:val="center"/>
        </w:trPr>
        <w:tc>
          <w:tcPr>
            <w:tcW w:w="573" w:type="dxa"/>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7</w:t>
            </w: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ΕΚΣΠΛΑΧΝΙΣΜΟΣ</w:t>
            </w: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με παθογόνους μικροοργανισμούς από εντερικό – στομαχικό περιεχόμενο, από τον εξοπλισμό, από το προσωπικό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άλλα ξένα σώματα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8</w:t>
            </w:r>
          </w:p>
        </w:tc>
        <w:tc>
          <w:tcPr>
            <w:tcW w:w="2229" w:type="dxa"/>
            <w:shd w:val="clear" w:color="auto" w:fill="auto"/>
          </w:tcPr>
          <w:p w:rsidR="00E87D88" w:rsidRPr="006D49A1" w:rsidRDefault="00E87D88" w:rsidP="00E50063">
            <w:pPr>
              <w:spacing w:after="0" w:line="240" w:lineRule="auto"/>
              <w:ind w:right="-874"/>
              <w:rPr>
                <w:rFonts w:cs="Calibri"/>
                <w:b/>
                <w:sz w:val="16"/>
                <w:szCs w:val="16"/>
                <w:lang w:eastAsia="el-GR"/>
              </w:rPr>
            </w:pPr>
            <w:r w:rsidRPr="006D49A1">
              <w:rPr>
                <w:rFonts w:cs="Calibri"/>
                <w:b/>
                <w:sz w:val="16"/>
                <w:szCs w:val="16"/>
                <w:lang w:eastAsia="el-GR"/>
              </w:rPr>
              <w:t>ΔΙΧΟΤΟΜΗΣΗ - ΤΑΞΙΝΟΜΗΣΗ</w:t>
            </w:r>
          </w:p>
          <w:p w:rsidR="00E87D88" w:rsidRPr="006D49A1" w:rsidRDefault="00E87D88" w:rsidP="00E50063">
            <w:pPr>
              <w:spacing w:after="0" w:line="240" w:lineRule="auto"/>
              <w:ind w:left="-42" w:firstLine="42"/>
              <w:jc w:val="center"/>
              <w:rPr>
                <w:rFonts w:cs="Calibri"/>
                <w:sz w:val="16"/>
                <w:szCs w:val="16"/>
                <w:lang w:eastAsia="el-GR"/>
              </w:rPr>
            </w:pPr>
            <w:r w:rsidRPr="006D49A1">
              <w:rPr>
                <w:rFonts w:cs="Calibri"/>
                <w:sz w:val="16"/>
                <w:szCs w:val="16"/>
                <w:lang w:eastAsia="el-GR"/>
              </w:rPr>
              <w:t>(Υπεύθυνος καθαρής ζώνης, Υπεύθυνος ταξινόμησης, Υπεύθυνος ΖΥΠ)</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εξοπλισμό, από το προσωπικό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ind w:right="-874"/>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Ακίδες οστών κ.α.)</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9</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ΠΛΥΣΙΜΟ</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νερό, από το προσωπικό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Από το νερό</w:t>
            </w:r>
          </w:p>
        </w:tc>
      </w:tr>
      <w:tr w:rsidR="00E87D88" w:rsidRPr="006D49A1" w:rsidTr="00E50063">
        <w:trPr>
          <w:trHeight w:val="307"/>
          <w:jc w:val="center"/>
        </w:trPr>
        <w:tc>
          <w:tcPr>
            <w:tcW w:w="573" w:type="dxa"/>
            <w:shd w:val="clear" w:color="auto" w:fill="auto"/>
          </w:tcPr>
          <w:p w:rsidR="00E87D88" w:rsidRPr="00264E8E" w:rsidRDefault="00E87D88" w:rsidP="00264E8E">
            <w:pPr>
              <w:spacing w:after="0" w:line="240" w:lineRule="auto"/>
              <w:rPr>
                <w:rFonts w:eastAsia="Calibri" w:cs="Calibri"/>
                <w:sz w:val="16"/>
                <w:szCs w:val="16"/>
              </w:rPr>
            </w:pPr>
            <w:r w:rsidRPr="006D49A1">
              <w:rPr>
                <w:rFonts w:eastAsia="Calibri" w:cs="Calibri"/>
                <w:sz w:val="16"/>
                <w:szCs w:val="16"/>
              </w:rPr>
              <w:t>1</w:t>
            </w:r>
            <w:r w:rsidR="00264E8E">
              <w:rPr>
                <w:rFonts w:eastAsia="Calibri" w:cs="Calibri"/>
                <w:sz w:val="16"/>
                <w:szCs w:val="16"/>
              </w:rPr>
              <w:t>0</w:t>
            </w: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ΣΦΡΑΓΙΣΗ</w:t>
            </w: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w:t>
            </w:r>
          </w:p>
        </w:tc>
      </w:tr>
      <w:tr w:rsidR="00E87D88" w:rsidRPr="006D49A1" w:rsidTr="00E50063">
        <w:trPr>
          <w:trHeight w:val="307"/>
          <w:jc w:val="center"/>
        </w:trPr>
        <w:tc>
          <w:tcPr>
            <w:tcW w:w="573" w:type="dxa"/>
            <w:shd w:val="clear" w:color="auto" w:fill="auto"/>
          </w:tcPr>
          <w:p w:rsidR="00E87D88" w:rsidRPr="006D49A1" w:rsidRDefault="00E87D88" w:rsidP="00E50063">
            <w:pPr>
              <w:spacing w:after="0" w:line="240" w:lineRule="auto"/>
              <w:rPr>
                <w:rFonts w:eastAsia="Calibri" w:cs="Calibri"/>
                <w:sz w:val="16"/>
                <w:szCs w:val="16"/>
              </w:rPr>
            </w:pPr>
          </w:p>
        </w:tc>
        <w:tc>
          <w:tcPr>
            <w:tcW w:w="2229"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Χρήση ακατάλληλου μελανιού</w:t>
            </w:r>
          </w:p>
        </w:tc>
      </w:tr>
      <w:tr w:rsidR="00E87D88" w:rsidRPr="006D49A1" w:rsidTr="00264E8E">
        <w:trPr>
          <w:trHeight w:val="307"/>
          <w:jc w:val="center"/>
        </w:trPr>
        <w:tc>
          <w:tcPr>
            <w:tcW w:w="573" w:type="dxa"/>
            <w:shd w:val="clear" w:color="auto" w:fill="FFFFFF" w:themeFill="background1"/>
          </w:tcPr>
          <w:p w:rsidR="00E87D88" w:rsidRPr="00264E8E" w:rsidRDefault="00E87D88" w:rsidP="00264E8E">
            <w:pPr>
              <w:spacing w:after="0" w:line="240" w:lineRule="auto"/>
              <w:rPr>
                <w:rFonts w:eastAsia="Calibri" w:cs="Calibri"/>
                <w:sz w:val="16"/>
                <w:szCs w:val="16"/>
              </w:rPr>
            </w:pPr>
            <w:r w:rsidRPr="006D49A1">
              <w:rPr>
                <w:rFonts w:eastAsia="Calibri" w:cs="Calibri"/>
                <w:sz w:val="16"/>
                <w:szCs w:val="16"/>
              </w:rPr>
              <w:t>1</w:t>
            </w:r>
            <w:r w:rsidR="00264E8E">
              <w:rPr>
                <w:rFonts w:eastAsia="Calibri" w:cs="Calibri"/>
                <w:sz w:val="16"/>
                <w:szCs w:val="16"/>
              </w:rPr>
              <w:t>1</w:t>
            </w: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ΨΥΞΗ</w:t>
            </w: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Ανάπτυξη μικροοργανισμών λόγω συντήρησης σε ακατάλληλες συνθήκες  θερμοκρασίας (σφάγιο&lt;7</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 σπλάχνα&lt;3</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w:t>
            </w:r>
          </w:p>
        </w:tc>
      </w:tr>
      <w:tr w:rsidR="00E87D88" w:rsidRPr="006D49A1" w:rsidTr="00264E8E">
        <w:trPr>
          <w:trHeight w:val="307"/>
          <w:jc w:val="center"/>
        </w:trPr>
        <w:tc>
          <w:tcPr>
            <w:tcW w:w="573"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 άλλα χημικά προϊόντα</w:t>
            </w:r>
          </w:p>
        </w:tc>
      </w:tr>
      <w:tr w:rsidR="00E87D88" w:rsidRPr="006D49A1" w:rsidTr="00264E8E">
        <w:trPr>
          <w:trHeight w:val="307"/>
          <w:jc w:val="center"/>
        </w:trPr>
        <w:tc>
          <w:tcPr>
            <w:tcW w:w="573"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2229"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378"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bl>
    <w:p w:rsidR="00D12F7B" w:rsidRDefault="00D12F7B" w:rsidP="002370FE">
      <w:pPr>
        <w:spacing w:line="240" w:lineRule="auto"/>
        <w:jc w:val="both"/>
        <w:rPr>
          <w:rFonts w:eastAsia="Calibri"/>
          <w:b/>
        </w:rPr>
      </w:pPr>
    </w:p>
    <w:p w:rsidR="00264E8E" w:rsidRDefault="00264E8E">
      <w:pPr>
        <w:spacing w:after="0" w:line="240" w:lineRule="auto"/>
        <w:rPr>
          <w:b/>
          <w:bCs/>
        </w:rPr>
      </w:pPr>
      <w:r>
        <w:br w:type="page"/>
      </w:r>
    </w:p>
    <w:p w:rsidR="00D12F7B" w:rsidRPr="00FF2CF1" w:rsidRDefault="00E50063" w:rsidP="00E50063">
      <w:pPr>
        <w:pStyle w:val="ad"/>
        <w:rPr>
          <w:rFonts w:eastAsia="Calibri"/>
          <w:szCs w:val="22"/>
        </w:rPr>
      </w:pPr>
      <w:bookmarkStart w:id="70" w:name="_Toc519590744"/>
      <w:r w:rsidRPr="00FF2CF1">
        <w:rPr>
          <w:szCs w:val="22"/>
        </w:rPr>
        <w:lastRenderedPageBreak/>
        <w:t xml:space="preserve">Πίνακας </w:t>
      </w:r>
      <w:r w:rsidR="00046E72" w:rsidRPr="00FF2CF1">
        <w:rPr>
          <w:szCs w:val="22"/>
        </w:rPr>
        <w:fldChar w:fldCharType="begin"/>
      </w:r>
      <w:r w:rsidRPr="00FF2CF1">
        <w:rPr>
          <w:szCs w:val="22"/>
        </w:rPr>
        <w:instrText xml:space="preserve"> SEQ Πίνακας \* ARABIC </w:instrText>
      </w:r>
      <w:r w:rsidR="00046E72" w:rsidRPr="00FF2CF1">
        <w:rPr>
          <w:szCs w:val="22"/>
        </w:rPr>
        <w:fldChar w:fldCharType="separate"/>
      </w:r>
      <w:r w:rsidR="00F74C94">
        <w:rPr>
          <w:noProof/>
          <w:szCs w:val="22"/>
        </w:rPr>
        <w:t>8</w:t>
      </w:r>
      <w:r w:rsidR="00046E72" w:rsidRPr="00FF2CF1">
        <w:rPr>
          <w:szCs w:val="22"/>
        </w:rPr>
        <w:fldChar w:fldCharType="end"/>
      </w:r>
      <w:r w:rsidRPr="00FF2CF1">
        <w:rPr>
          <w:szCs w:val="22"/>
        </w:rPr>
        <w:t xml:space="preserve">: </w:t>
      </w:r>
      <w:r w:rsidR="00283FE3" w:rsidRPr="00283FE3">
        <w:rPr>
          <w:rFonts w:eastAsia="Calibri" w:cs="Calibri"/>
          <w:szCs w:val="22"/>
        </w:rPr>
        <w:t xml:space="preserve">ΑΝΑΓΝΩΡΙΣΗ ΚΙΝΔΥΝΩΝ </w:t>
      </w:r>
      <w:r w:rsidRPr="00FF2CF1">
        <w:rPr>
          <w:rFonts w:eastAsia="Calibri" w:cs="Calibri"/>
          <w:szCs w:val="22"/>
        </w:rPr>
        <w:t>ΓΡΑΜΜΗΣ ΧΟΙΡΙΝΩΝ (</w:t>
      </w:r>
      <w:r w:rsidRPr="00FF2CF1">
        <w:rPr>
          <w:rFonts w:eastAsia="Calibri" w:cs="Calibri"/>
          <w:szCs w:val="22"/>
          <w:lang w:val="en-US"/>
        </w:rPr>
        <w:t>M</w:t>
      </w:r>
      <w:r w:rsidRPr="00FF2CF1">
        <w:rPr>
          <w:rFonts w:eastAsia="Calibri" w:cs="Calibri"/>
          <w:szCs w:val="22"/>
        </w:rPr>
        <w:t>ΑΔΗΤΟΣ ΤΥΠΟΣ)</w:t>
      </w:r>
      <w:bookmarkEnd w:id="70"/>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1915"/>
        <w:gridCol w:w="6829"/>
      </w:tblGrid>
      <w:tr w:rsidR="00E87D88" w:rsidRPr="006D49A1" w:rsidTr="00F26679">
        <w:trPr>
          <w:trHeight w:val="555"/>
          <w:jc w:val="center"/>
        </w:trPr>
        <w:tc>
          <w:tcPr>
            <w:tcW w:w="9322" w:type="dxa"/>
            <w:gridSpan w:val="3"/>
            <w:shd w:val="clear" w:color="auto" w:fill="C2D69B" w:themeFill="accent3" w:themeFillTint="99"/>
          </w:tcPr>
          <w:p w:rsidR="00E87D88" w:rsidRPr="006D49A1" w:rsidRDefault="00283FE3" w:rsidP="00E50063">
            <w:pPr>
              <w:spacing w:after="0" w:line="240" w:lineRule="auto"/>
              <w:jc w:val="center"/>
              <w:rPr>
                <w:rFonts w:eastAsia="Calibri" w:cs="Calibri"/>
                <w:b/>
                <w:sz w:val="16"/>
                <w:szCs w:val="16"/>
              </w:rPr>
            </w:pPr>
            <w:r w:rsidRPr="00283FE3">
              <w:rPr>
                <w:rFonts w:eastAsia="Calibri" w:cs="Calibri"/>
                <w:b/>
                <w:sz w:val="16"/>
                <w:szCs w:val="16"/>
              </w:rPr>
              <w:t xml:space="preserve">ΑΝΑΓΝΩΡΙΣΗ ΚΙΝΔΥΝΩΝ </w:t>
            </w:r>
            <w:r w:rsidR="00E87D88" w:rsidRPr="006D49A1">
              <w:rPr>
                <w:rFonts w:eastAsia="Calibri" w:cs="Calibri"/>
                <w:b/>
                <w:sz w:val="16"/>
                <w:szCs w:val="16"/>
              </w:rPr>
              <w:t>ΓΡΑΜΜΗΣ ΧΟΙΡΙΝΩΝ (</w:t>
            </w:r>
            <w:r w:rsidR="00E87D88" w:rsidRPr="006D49A1">
              <w:rPr>
                <w:rFonts w:eastAsia="Calibri" w:cs="Calibri"/>
                <w:b/>
                <w:sz w:val="16"/>
                <w:szCs w:val="16"/>
                <w:lang w:val="en-US"/>
              </w:rPr>
              <w:t>M</w:t>
            </w:r>
            <w:r w:rsidR="00E87D88" w:rsidRPr="006D49A1">
              <w:rPr>
                <w:rFonts w:eastAsia="Calibri" w:cs="Calibri"/>
                <w:b/>
                <w:sz w:val="16"/>
                <w:szCs w:val="16"/>
              </w:rPr>
              <w:t>ΑΔΗΤΟΣ ΤΥΠΟΣ)</w:t>
            </w:r>
          </w:p>
        </w:tc>
      </w:tr>
      <w:tr w:rsidR="00E87D88" w:rsidRPr="006D49A1" w:rsidTr="00F26679">
        <w:tblPrEx>
          <w:tblLook w:val="04A0" w:firstRow="1" w:lastRow="0" w:firstColumn="1" w:lastColumn="0" w:noHBand="0" w:noVBand="1"/>
        </w:tblPrEx>
        <w:trPr>
          <w:trHeight w:val="600"/>
          <w:jc w:val="center"/>
        </w:trPr>
        <w:tc>
          <w:tcPr>
            <w:tcW w:w="578"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α/α</w:t>
            </w:r>
          </w:p>
        </w:tc>
        <w:tc>
          <w:tcPr>
            <w:tcW w:w="1915"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ΣΤΑΔΙΟ ΔΙΕΡΓΑΣΙΑΣ</w:t>
            </w:r>
          </w:p>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(ΥΠΕΥΘΥΝΟΣ)</w:t>
            </w:r>
          </w:p>
        </w:tc>
        <w:tc>
          <w:tcPr>
            <w:tcW w:w="6829" w:type="dxa"/>
            <w:shd w:val="clear" w:color="auto" w:fill="C2D69B" w:themeFill="accent3" w:themeFillTint="99"/>
          </w:tcPr>
          <w:p w:rsidR="00E87D88" w:rsidRPr="006D49A1" w:rsidRDefault="00E87D88" w:rsidP="00E50063">
            <w:pPr>
              <w:spacing w:after="0" w:line="240" w:lineRule="auto"/>
              <w:jc w:val="center"/>
              <w:rPr>
                <w:rFonts w:eastAsia="Calibri" w:cs="Calibri"/>
                <w:b/>
                <w:sz w:val="16"/>
                <w:szCs w:val="16"/>
              </w:rPr>
            </w:pPr>
            <w:r w:rsidRPr="006D49A1">
              <w:rPr>
                <w:rFonts w:eastAsia="Calibri" w:cs="Calibri"/>
                <w:b/>
                <w:sz w:val="16"/>
                <w:szCs w:val="16"/>
              </w:rPr>
              <w:t>ΕΙΔΟΣ ΚΙΝΔΥΝΟΥ</w:t>
            </w:r>
          </w:p>
        </w:tc>
      </w:tr>
      <w:tr w:rsidR="00E87D88" w:rsidRPr="006D49A1" w:rsidTr="00264E8E">
        <w:tblPrEx>
          <w:tblLook w:val="04A0" w:firstRow="1" w:lastRow="0" w:firstColumn="1" w:lastColumn="0" w:noHBand="0" w:noVBand="1"/>
        </w:tblPrEx>
        <w:trPr>
          <w:trHeight w:val="587"/>
          <w:jc w:val="center"/>
        </w:trPr>
        <w:tc>
          <w:tcPr>
            <w:tcW w:w="578" w:type="dxa"/>
            <w:vMerge w:val="restart"/>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1</w:t>
            </w:r>
          </w:p>
        </w:tc>
        <w:tc>
          <w:tcPr>
            <w:tcW w:w="1915" w:type="dxa"/>
            <w:vMerge w:val="restart"/>
            <w:shd w:val="clear" w:color="auto" w:fill="FFFFFF" w:themeFill="background1"/>
          </w:tcPr>
          <w:p w:rsidR="00E87D88" w:rsidRPr="006D49A1" w:rsidRDefault="00E87D88" w:rsidP="00E50063">
            <w:pPr>
              <w:spacing w:after="0" w:line="240" w:lineRule="auto"/>
              <w:jc w:val="center"/>
              <w:rPr>
                <w:rFonts w:eastAsia="Calibri" w:cs="Calibri"/>
                <w:b/>
                <w:color w:val="000000"/>
                <w:sz w:val="16"/>
                <w:szCs w:val="16"/>
              </w:rPr>
            </w:pPr>
            <w:r w:rsidRPr="006D49A1">
              <w:rPr>
                <w:rFonts w:eastAsia="Calibri" w:cs="Calibri"/>
                <w:b/>
                <w:color w:val="000000"/>
                <w:sz w:val="16"/>
                <w:szCs w:val="16"/>
              </w:rPr>
              <w:t xml:space="preserve">ΠΑΡΑΛΑΒΗ </w:t>
            </w:r>
            <w:r w:rsidRPr="006D49A1">
              <w:rPr>
                <w:rFonts w:cs="Calibri"/>
                <w:b/>
                <w:color w:val="000000"/>
                <w:sz w:val="16"/>
                <w:szCs w:val="16"/>
                <w:lang w:eastAsia="el-GR"/>
              </w:rPr>
              <w:t xml:space="preserve"> ΧΟΙΡΩΝ</w:t>
            </w:r>
          </w:p>
          <w:p w:rsidR="00E87D88" w:rsidRPr="006D49A1" w:rsidRDefault="00E87D88" w:rsidP="00E50063">
            <w:pPr>
              <w:spacing w:after="0" w:line="240" w:lineRule="auto"/>
              <w:jc w:val="center"/>
              <w:rPr>
                <w:rFonts w:cs="Calibri"/>
                <w:color w:val="000000"/>
                <w:sz w:val="16"/>
                <w:szCs w:val="16"/>
                <w:lang w:eastAsia="el-GR"/>
              </w:rPr>
            </w:pPr>
            <w:r w:rsidRPr="006D49A1">
              <w:rPr>
                <w:rFonts w:cs="Calibri"/>
                <w:color w:val="000000"/>
                <w:sz w:val="16"/>
                <w:szCs w:val="16"/>
                <w:lang w:eastAsia="el-GR"/>
              </w:rPr>
              <w:t>(Υπεύθυνος παραλαβής)</w:t>
            </w:r>
          </w:p>
          <w:p w:rsidR="00E87D88" w:rsidRPr="006D49A1" w:rsidRDefault="00E87D88" w:rsidP="00E50063">
            <w:pPr>
              <w:spacing w:after="0" w:line="240" w:lineRule="auto"/>
              <w:rPr>
                <w:rFonts w:eastAsia="Calibri" w:cs="Calibri"/>
                <w:b/>
                <w:color w:val="000000"/>
                <w:sz w:val="16"/>
                <w:szCs w:val="16"/>
              </w:rPr>
            </w:pP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1B6014" w:rsidP="001B6014">
            <w:pPr>
              <w:spacing w:after="0" w:line="240" w:lineRule="auto"/>
              <w:rPr>
                <w:rFonts w:cs="Calibri"/>
                <w:sz w:val="16"/>
                <w:szCs w:val="16"/>
                <w:lang w:eastAsia="el-GR"/>
              </w:rPr>
            </w:pPr>
            <w:r>
              <w:rPr>
                <w:rFonts w:cs="Calibri"/>
                <w:sz w:val="16"/>
                <w:szCs w:val="16"/>
                <w:lang w:eastAsia="el-GR"/>
              </w:rPr>
              <w:t>Ρυπαρά ζώα, α</w:t>
            </w:r>
            <w:r w:rsidR="00E87D88" w:rsidRPr="006D49A1">
              <w:rPr>
                <w:rFonts w:cs="Calibri"/>
                <w:sz w:val="16"/>
                <w:szCs w:val="16"/>
                <w:lang w:eastAsia="el-GR"/>
              </w:rPr>
              <w:t>σθενή ζώα ή ζώα φορείς (</w:t>
            </w:r>
            <w:r w:rsidR="00E87D88" w:rsidRPr="006D49A1">
              <w:rPr>
                <w:rFonts w:cs="Calibri"/>
                <w:bCs/>
                <w:i/>
                <w:sz w:val="16"/>
                <w:szCs w:val="16"/>
                <w:lang w:val="en-US" w:eastAsia="de-AT"/>
              </w:rPr>
              <w:t>Salmonella</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Campylobacter</w:t>
            </w:r>
            <w:r w:rsidR="00E87D88" w:rsidRPr="006D49A1">
              <w:rPr>
                <w:rFonts w:cs="Calibri"/>
                <w:bCs/>
                <w:sz w:val="16"/>
                <w:szCs w:val="16"/>
                <w:lang w:eastAsia="de-AT"/>
              </w:rPr>
              <w:t xml:space="preserve"> </w:t>
            </w:r>
            <w:proofErr w:type="spellStart"/>
            <w:r w:rsidR="00E87D88" w:rsidRPr="006D49A1">
              <w:rPr>
                <w:rFonts w:cs="Calibri"/>
                <w:bCs/>
                <w:sz w:val="16"/>
                <w:szCs w:val="16"/>
                <w:lang w:val="en-US" w:eastAsia="de-AT"/>
              </w:rPr>
              <w:t>spp</w:t>
            </w:r>
            <w:proofErr w:type="spellEnd"/>
            <w:r w:rsidR="00E87D88" w:rsidRPr="006D49A1">
              <w:rPr>
                <w:rFonts w:cs="Calibri"/>
                <w:bCs/>
                <w:sz w:val="16"/>
                <w:szCs w:val="16"/>
                <w:lang w:eastAsia="de-AT"/>
              </w:rPr>
              <w:t xml:space="preserve">., </w:t>
            </w:r>
            <w:r w:rsidR="00E87D88" w:rsidRPr="006D49A1">
              <w:rPr>
                <w:rFonts w:cs="Calibri"/>
                <w:bCs/>
                <w:i/>
                <w:sz w:val="16"/>
                <w:szCs w:val="16"/>
                <w:lang w:val="en-US" w:eastAsia="de-AT"/>
              </w:rPr>
              <w:t>Yersinia</w:t>
            </w:r>
            <w:r w:rsidR="00E87D88" w:rsidRPr="006D49A1">
              <w:rPr>
                <w:rFonts w:cs="Calibri"/>
                <w:bCs/>
                <w:i/>
                <w:sz w:val="16"/>
                <w:szCs w:val="16"/>
                <w:lang w:eastAsia="de-AT"/>
              </w:rPr>
              <w:t xml:space="preserve"> </w:t>
            </w:r>
            <w:r w:rsidR="00E87D88" w:rsidRPr="006D49A1">
              <w:rPr>
                <w:rFonts w:cs="Calibri"/>
                <w:bCs/>
                <w:i/>
                <w:sz w:val="16"/>
                <w:szCs w:val="16"/>
                <w:lang w:val="en-US" w:eastAsia="de-AT"/>
              </w:rPr>
              <w:t>enterocolitica</w:t>
            </w:r>
            <w:r w:rsidR="00E87D88" w:rsidRPr="006D49A1">
              <w:rPr>
                <w:rFonts w:cs="Calibri"/>
                <w:bCs/>
                <w:sz w:val="16"/>
                <w:szCs w:val="16"/>
                <w:lang w:eastAsia="de-AT"/>
              </w:rPr>
              <w:t xml:space="preserve"> </w:t>
            </w:r>
            <w:r w:rsidR="00E87D88" w:rsidRPr="006D49A1">
              <w:rPr>
                <w:rFonts w:eastAsia="Calibri" w:cs="Calibri"/>
                <w:bCs/>
                <w:sz w:val="16"/>
                <w:szCs w:val="16"/>
              </w:rPr>
              <w:t>κ.α.)</w:t>
            </w:r>
          </w:p>
        </w:tc>
      </w:tr>
      <w:tr w:rsidR="00E87D88" w:rsidRPr="006D49A1" w:rsidTr="004E1B6A">
        <w:tblPrEx>
          <w:tblLook w:val="04A0" w:firstRow="1" w:lastRow="0" w:firstColumn="1" w:lastColumn="0" w:noHBand="0" w:noVBand="1"/>
        </w:tblPrEx>
        <w:trPr>
          <w:trHeight w:val="294"/>
          <w:jc w:val="center"/>
        </w:trPr>
        <w:tc>
          <w:tcPr>
            <w:tcW w:w="578" w:type="dxa"/>
            <w:vMerge/>
            <w:shd w:val="clear" w:color="auto" w:fill="auto"/>
          </w:tcPr>
          <w:p w:rsidR="00E87D88" w:rsidRPr="006D49A1" w:rsidRDefault="00E87D88" w:rsidP="00E50063">
            <w:pPr>
              <w:spacing w:after="0" w:line="240" w:lineRule="auto"/>
              <w:rPr>
                <w:rFonts w:eastAsia="Calibri" w:cs="Calibri"/>
                <w:sz w:val="16"/>
                <w:szCs w:val="16"/>
              </w:rPr>
            </w:pPr>
          </w:p>
        </w:tc>
        <w:tc>
          <w:tcPr>
            <w:tcW w:w="1915" w:type="dxa"/>
            <w:vMerge/>
            <w:shd w:val="clear" w:color="auto" w:fill="auto"/>
          </w:tcPr>
          <w:p w:rsidR="00E87D88" w:rsidRPr="006D49A1" w:rsidRDefault="00E87D88" w:rsidP="00E50063">
            <w:pPr>
              <w:spacing w:after="0" w:line="240" w:lineRule="auto"/>
              <w:rPr>
                <w:rFonts w:eastAsia="Calibri" w:cs="Calibri"/>
                <w:sz w:val="16"/>
                <w:szCs w:val="16"/>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Βελόνες, γυαλιά, ξύλα </w:t>
            </w:r>
            <w:proofErr w:type="spellStart"/>
            <w:r w:rsidRPr="006D49A1">
              <w:rPr>
                <w:rFonts w:cs="Calibri"/>
                <w:sz w:val="16"/>
                <w:szCs w:val="16"/>
                <w:lang w:eastAsia="el-GR"/>
              </w:rPr>
              <w:t>κλπ</w:t>
            </w:r>
            <w:proofErr w:type="spellEnd"/>
          </w:p>
        </w:tc>
      </w:tr>
      <w:tr w:rsidR="00E87D88" w:rsidRPr="006D49A1" w:rsidTr="004E1B6A">
        <w:tblPrEx>
          <w:tblLook w:val="04A0" w:firstRow="1" w:lastRow="0" w:firstColumn="1" w:lastColumn="0" w:noHBand="0" w:noVBand="1"/>
        </w:tblPrEx>
        <w:trPr>
          <w:trHeight w:val="307"/>
          <w:jc w:val="center"/>
        </w:trPr>
        <w:tc>
          <w:tcPr>
            <w:tcW w:w="578" w:type="dxa"/>
            <w:vMerge/>
            <w:shd w:val="clear" w:color="auto" w:fill="auto"/>
          </w:tcPr>
          <w:p w:rsidR="00E87D88" w:rsidRPr="006D49A1" w:rsidRDefault="00E87D88" w:rsidP="00E50063">
            <w:pPr>
              <w:spacing w:after="0" w:line="240" w:lineRule="auto"/>
              <w:rPr>
                <w:rFonts w:eastAsia="Calibri" w:cs="Calibri"/>
                <w:sz w:val="16"/>
                <w:szCs w:val="16"/>
              </w:rPr>
            </w:pPr>
          </w:p>
        </w:tc>
        <w:tc>
          <w:tcPr>
            <w:tcW w:w="1915" w:type="dxa"/>
            <w:vMerge/>
            <w:shd w:val="clear" w:color="auto" w:fill="auto"/>
          </w:tcPr>
          <w:p w:rsidR="00E87D88" w:rsidRPr="006D49A1" w:rsidRDefault="00E87D88" w:rsidP="00E50063">
            <w:pPr>
              <w:spacing w:after="0" w:line="240" w:lineRule="auto"/>
              <w:rPr>
                <w:rFonts w:eastAsia="Calibri" w:cs="Calibri"/>
                <w:sz w:val="16"/>
                <w:szCs w:val="16"/>
              </w:rPr>
            </w:pPr>
          </w:p>
        </w:tc>
        <w:tc>
          <w:tcPr>
            <w:tcW w:w="6829" w:type="dxa"/>
            <w:shd w:val="clear" w:color="auto" w:fill="FFFFFF"/>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proofErr w:type="spellStart"/>
            <w:r w:rsidRPr="006D49A1">
              <w:rPr>
                <w:rFonts w:cs="Calibri"/>
                <w:sz w:val="16"/>
                <w:szCs w:val="16"/>
                <w:lang w:eastAsia="el-GR"/>
              </w:rPr>
              <w:t>Βαρέα</w:t>
            </w:r>
            <w:proofErr w:type="spellEnd"/>
            <w:r w:rsidRPr="006D49A1">
              <w:rPr>
                <w:rFonts w:cs="Calibri"/>
                <w:sz w:val="16"/>
                <w:szCs w:val="16"/>
                <w:lang w:eastAsia="el-GR"/>
              </w:rPr>
              <w:t xml:space="preserve"> μέταλλα</w:t>
            </w:r>
            <w:r w:rsidRPr="006D49A1">
              <w:rPr>
                <w:rFonts w:cs="Calibri"/>
                <w:b/>
                <w:sz w:val="16"/>
                <w:szCs w:val="16"/>
                <w:lang w:eastAsia="el-GR"/>
              </w:rPr>
              <w:t xml:space="preserve">, </w:t>
            </w:r>
            <w:r w:rsidRPr="006D49A1">
              <w:rPr>
                <w:rFonts w:cs="Calibri"/>
                <w:sz w:val="16"/>
                <w:szCs w:val="16"/>
                <w:lang w:eastAsia="el-GR"/>
              </w:rPr>
              <w:t xml:space="preserve">κατάλοιπα κτηνιατρικών σκευασμάτων,  </w:t>
            </w:r>
            <w:proofErr w:type="spellStart"/>
            <w:r w:rsidRPr="006D49A1">
              <w:rPr>
                <w:rFonts w:cs="Calibri"/>
                <w:sz w:val="16"/>
                <w:szCs w:val="16"/>
                <w:lang w:eastAsia="el-GR"/>
              </w:rPr>
              <w:t>μυκοτοξίνες</w:t>
            </w:r>
            <w:proofErr w:type="spellEnd"/>
            <w:r w:rsidRPr="006D49A1">
              <w:rPr>
                <w:rFonts w:cs="Calibri"/>
                <w:sz w:val="16"/>
                <w:szCs w:val="16"/>
                <w:lang w:eastAsia="el-GR"/>
              </w:rPr>
              <w:t xml:space="preserve"> (</w:t>
            </w:r>
            <w:proofErr w:type="spellStart"/>
            <w:r w:rsidRPr="006D49A1">
              <w:rPr>
                <w:rFonts w:cs="Calibri"/>
                <w:sz w:val="16"/>
                <w:szCs w:val="16"/>
                <w:lang w:eastAsia="el-GR"/>
              </w:rPr>
              <w:t>ωχρατοξίνη</w:t>
            </w:r>
            <w:proofErr w:type="spellEnd"/>
            <w:r w:rsidRPr="006D49A1">
              <w:rPr>
                <w:rFonts w:cs="Calibri"/>
                <w:sz w:val="16"/>
                <w:szCs w:val="16"/>
                <w:lang w:eastAsia="el-GR"/>
              </w:rPr>
              <w:t xml:space="preserve"> Α, </w:t>
            </w:r>
            <w:proofErr w:type="spellStart"/>
            <w:r w:rsidRPr="006D49A1">
              <w:rPr>
                <w:rFonts w:cs="Calibri"/>
                <w:sz w:val="16"/>
                <w:szCs w:val="16"/>
                <w:lang w:eastAsia="el-GR"/>
              </w:rPr>
              <w:t>τριχοθηκήνες</w:t>
            </w:r>
            <w:proofErr w:type="spellEnd"/>
            <w:r w:rsidRPr="006D49A1">
              <w:rPr>
                <w:rFonts w:cs="Calibri"/>
                <w:sz w:val="16"/>
                <w:szCs w:val="16"/>
                <w:lang w:eastAsia="el-GR"/>
              </w:rPr>
              <w:t xml:space="preserve"> κτλ.), διοξίνες κ.α.</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2</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ΕΝΣΤΑΥΛΙΣΜΟΣ ΖΩΩΝ</w:t>
            </w:r>
          </w:p>
          <w:p w:rsidR="00E87D88" w:rsidRPr="006D49A1" w:rsidRDefault="00E87D88" w:rsidP="00E50063">
            <w:pPr>
              <w:spacing w:after="0" w:line="240" w:lineRule="auto"/>
              <w:jc w:val="center"/>
              <w:rPr>
                <w:rFonts w:cs="Calibri"/>
                <w:sz w:val="16"/>
                <w:szCs w:val="16"/>
                <w:lang w:eastAsia="el-GR"/>
              </w:rPr>
            </w:pPr>
            <w:r w:rsidRPr="006D49A1">
              <w:rPr>
                <w:rFonts w:cs="Calibri"/>
                <w:sz w:val="16"/>
                <w:szCs w:val="16"/>
                <w:lang w:eastAsia="el-GR"/>
              </w:rPr>
              <w:t>(Υπεύθυνος παραλαβής)</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Ασθενή ζώα ή ζώα φορείς</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Σύρματα, βελόνες, γυαλιά </w:t>
            </w:r>
            <w:proofErr w:type="spellStart"/>
            <w:r w:rsidRPr="006D49A1">
              <w:rPr>
                <w:rFonts w:cs="Calibri"/>
                <w:sz w:val="16"/>
                <w:szCs w:val="16"/>
                <w:u w:val="single"/>
                <w:lang w:eastAsia="el-GR"/>
              </w:rPr>
              <w:t>κλπ</w:t>
            </w:r>
            <w:proofErr w:type="spellEnd"/>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3</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ΑΝΑΙΣΘΗΤΟ-</w:t>
            </w:r>
          </w:p>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ΠΟΙΗΣΗ</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4</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ΑΦΑΙΜΑΞΗ</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 κτλ.</w:t>
            </w:r>
          </w:p>
          <w:p w:rsidR="00E87D88" w:rsidRPr="006D49A1" w:rsidRDefault="00E87D88" w:rsidP="00E50063">
            <w:pPr>
              <w:spacing w:after="0" w:line="240" w:lineRule="auto"/>
              <w:rPr>
                <w:rFonts w:cs="Calibri"/>
                <w:sz w:val="16"/>
                <w:szCs w:val="16"/>
                <w:lang w:eastAsia="el-GR"/>
              </w:rPr>
            </w:pPr>
            <w:r w:rsidRPr="006D49A1">
              <w:rPr>
                <w:rFonts w:cs="Calibri"/>
                <w:sz w:val="16"/>
                <w:szCs w:val="16"/>
                <w:shd w:val="clear" w:color="auto" w:fill="FFFFFF"/>
                <w:lang w:eastAsia="el-GR"/>
              </w:rPr>
              <w:t>Ανάπτυξη μικροοργανισμών λόγω ατελούς αφαίμαξης</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lang w:eastAsia="el-GR"/>
              </w:rPr>
              <w:t>Κατάλοιπα καθαριστικών - απολυμαντικών</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5</w:t>
            </w:r>
          </w:p>
        </w:tc>
        <w:tc>
          <w:tcPr>
            <w:tcW w:w="1915" w:type="dxa"/>
            <w:shd w:val="clear" w:color="auto" w:fill="FFFFFF" w:themeFill="background1"/>
          </w:tcPr>
          <w:p w:rsidR="00E87D88" w:rsidRPr="006D49A1" w:rsidRDefault="00E87D88" w:rsidP="00E50063">
            <w:pPr>
              <w:spacing w:after="0" w:line="240" w:lineRule="auto"/>
              <w:ind w:right="-874"/>
              <w:rPr>
                <w:rFonts w:cs="Calibri"/>
                <w:b/>
                <w:sz w:val="16"/>
                <w:szCs w:val="16"/>
                <w:lang w:eastAsia="el-GR"/>
              </w:rPr>
            </w:pPr>
            <w:r w:rsidRPr="006D49A1">
              <w:rPr>
                <w:rFonts w:cs="Calibri"/>
                <w:b/>
                <w:sz w:val="16"/>
                <w:szCs w:val="16"/>
                <w:lang w:eastAsia="el-GR"/>
              </w:rPr>
              <w:t>ΖΕΜΑΤΙΣΜΑ</w:t>
            </w:r>
          </w:p>
          <w:p w:rsidR="00E87D88" w:rsidRPr="006D49A1" w:rsidRDefault="00E87D88" w:rsidP="00E50063">
            <w:pPr>
              <w:spacing w:after="0" w:line="240" w:lineRule="auto"/>
              <w:ind w:right="-874"/>
              <w:rPr>
                <w:rFonts w:cs="Calibri"/>
                <w:b/>
                <w:sz w:val="16"/>
                <w:szCs w:val="16"/>
                <w:lang w:eastAsia="el-GR"/>
              </w:rPr>
            </w:pPr>
            <w:r w:rsidRPr="006D49A1">
              <w:rPr>
                <w:rFonts w:cs="Calibri"/>
                <w:b/>
                <w:sz w:val="16"/>
                <w:szCs w:val="16"/>
                <w:lang w:eastAsia="el-GR"/>
              </w:rPr>
              <w:t>ΑΠΟΤΡΙΧΩΣΗ</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(Υπεύθυνος ακάθαρτης ζώνης, υπεύθυνος ΖΥΠ)</w:t>
            </w:r>
          </w:p>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FFFFFF" w:themeFill="background1"/>
          </w:tcPr>
          <w:p w:rsidR="00E87D88" w:rsidRPr="006D49A1" w:rsidRDefault="00E87D88" w:rsidP="00E50063">
            <w:pPr>
              <w:spacing w:after="0" w:line="240" w:lineRule="auto"/>
              <w:rPr>
                <w:rFonts w:eastAsia="Calibri" w:cs="Calibri"/>
                <w:b/>
                <w:sz w:val="16"/>
                <w:szCs w:val="16"/>
                <w:u w:val="single"/>
              </w:rPr>
            </w:pPr>
            <w:r w:rsidRPr="006D49A1">
              <w:rPr>
                <w:rFonts w:eastAsia="Calibri" w:cs="Calibri"/>
                <w:b/>
                <w:sz w:val="16"/>
                <w:szCs w:val="16"/>
                <w:u w:val="single"/>
              </w:rPr>
              <w:t>Βιολογικοί κίνδυνοι:</w:t>
            </w:r>
          </w:p>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Επιμόλυνση από τον εξοπλισμό, από το νερό</w:t>
            </w:r>
          </w:p>
          <w:p w:rsidR="00E87D88" w:rsidRPr="006D49A1" w:rsidRDefault="00E87D88" w:rsidP="00E50063">
            <w:pPr>
              <w:spacing w:after="0" w:line="240" w:lineRule="auto"/>
              <w:rPr>
                <w:rFonts w:cs="Calibri"/>
                <w:sz w:val="16"/>
                <w:szCs w:val="16"/>
                <w:u w:val="single"/>
                <w:lang w:eastAsia="el-GR"/>
              </w:rPr>
            </w:pP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ind w:right="-874"/>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Τρίχες, ξένα σώματα, έντομα κ.α.</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ind w:right="-874"/>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Κατάλοιπα καθαριστικών – απολυμαντικών, από το νερό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6</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ΑΠΟΚΟΠΗ ΑΚΡΩΝ</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 xml:space="preserve">Επιμόλυνση από εξοπλισμό </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r w:rsidRPr="006D49A1">
              <w:rPr>
                <w:rFonts w:eastAsia="Calibri" w:cs="Calibri"/>
                <w:sz w:val="16"/>
                <w:szCs w:val="16"/>
              </w:rPr>
              <w:t>7</w:t>
            </w: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ΕΚΣΠΛΑΧΝΙΣΜΟΣ</w:t>
            </w: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με παθογόνους μικροοργανισμούς από εντερικό – στομαχικό περιεχόμενο, από τον εξοπλισμό, από το προσωπικό κ.α.</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Pr="006D49A1"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άλλα ξένα σώματα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lang w:val="en-US"/>
              </w:rPr>
            </w:pPr>
            <w:r w:rsidRPr="006D49A1">
              <w:rPr>
                <w:rFonts w:eastAsia="Calibri" w:cs="Calibri"/>
                <w:sz w:val="16"/>
                <w:szCs w:val="16"/>
                <w:lang w:val="en-US"/>
              </w:rPr>
              <w:t>8</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ΠΛΥΣΙΜΟ</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νερό, από το προσωπικό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Από το νερό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264E8E" w:rsidP="00E50063">
            <w:pPr>
              <w:spacing w:after="0" w:line="240" w:lineRule="auto"/>
              <w:rPr>
                <w:rFonts w:eastAsia="Calibri" w:cs="Calibri"/>
                <w:sz w:val="16"/>
                <w:szCs w:val="16"/>
              </w:rPr>
            </w:pPr>
            <w:r>
              <w:rPr>
                <w:rFonts w:eastAsia="Calibri" w:cs="Calibri"/>
                <w:sz w:val="16"/>
                <w:szCs w:val="16"/>
              </w:rPr>
              <w:t>9</w:t>
            </w: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ΣΦΡΑΓΙΣΗ</w:t>
            </w: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Επιμόλυνση από τον εξοπλισμό, από το προσωπικό</w:t>
            </w:r>
          </w:p>
        </w:tc>
      </w:tr>
      <w:tr w:rsidR="00E87D88" w:rsidRPr="006D49A1" w:rsidTr="004E1B6A">
        <w:tblPrEx>
          <w:tblLook w:val="04A0" w:firstRow="1" w:lastRow="0" w:firstColumn="1" w:lastColumn="0" w:noHBand="0" w:noVBand="1"/>
        </w:tblPrEx>
        <w:trPr>
          <w:trHeight w:val="307"/>
          <w:jc w:val="center"/>
        </w:trPr>
        <w:tc>
          <w:tcPr>
            <w:tcW w:w="578" w:type="dxa"/>
            <w:shd w:val="clear" w:color="auto" w:fill="auto"/>
          </w:tcPr>
          <w:p w:rsidR="00E87D88" w:rsidRPr="006D49A1" w:rsidRDefault="00E87D88" w:rsidP="00E50063">
            <w:pPr>
              <w:spacing w:after="0" w:line="240" w:lineRule="auto"/>
              <w:rPr>
                <w:rFonts w:eastAsia="Calibri" w:cs="Calibri"/>
                <w:sz w:val="16"/>
                <w:szCs w:val="16"/>
              </w:rPr>
            </w:pPr>
          </w:p>
        </w:tc>
        <w:tc>
          <w:tcPr>
            <w:tcW w:w="1915" w:type="dxa"/>
            <w:shd w:val="clear" w:color="auto" w:fill="auto"/>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auto"/>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Χρήση ακατάλληλου μελανιού</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264E8E" w:rsidP="00E50063">
            <w:pPr>
              <w:spacing w:after="0" w:line="240" w:lineRule="auto"/>
              <w:rPr>
                <w:rFonts w:eastAsia="Calibri" w:cs="Calibri"/>
                <w:sz w:val="16"/>
                <w:szCs w:val="16"/>
              </w:rPr>
            </w:pPr>
            <w:r>
              <w:rPr>
                <w:rFonts w:eastAsia="Calibri" w:cs="Calibri"/>
                <w:sz w:val="16"/>
                <w:szCs w:val="16"/>
              </w:rPr>
              <w:t>10</w:t>
            </w: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r w:rsidRPr="006D49A1">
              <w:rPr>
                <w:rFonts w:cs="Calibri"/>
                <w:b/>
                <w:sz w:val="16"/>
                <w:szCs w:val="16"/>
                <w:lang w:eastAsia="el-GR"/>
              </w:rPr>
              <w:t>ΨΥΞΗ</w:t>
            </w: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Βιολογικοί κίνδυνοι:</w:t>
            </w:r>
          </w:p>
          <w:p w:rsidR="00E87D88" w:rsidRPr="006D49A1" w:rsidRDefault="00E87D88" w:rsidP="00E50063">
            <w:pPr>
              <w:spacing w:after="0" w:line="240" w:lineRule="auto"/>
              <w:rPr>
                <w:rFonts w:cs="Calibri"/>
                <w:sz w:val="16"/>
                <w:szCs w:val="16"/>
                <w:lang w:eastAsia="el-GR"/>
              </w:rPr>
            </w:pPr>
            <w:r w:rsidRPr="006D49A1">
              <w:rPr>
                <w:rFonts w:cs="Calibri"/>
                <w:sz w:val="16"/>
                <w:szCs w:val="16"/>
                <w:lang w:eastAsia="el-GR"/>
              </w:rPr>
              <w:t>Ανάπτυξη μικροοργανισμών λόγω συντήρησης σε ακατάλληλες συνθήκες  θερμοκρασίας (σφάγιο&lt;7</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 σπλάχνα&lt;3</w:t>
            </w:r>
            <w:r w:rsidRPr="006D49A1">
              <w:rPr>
                <w:rFonts w:cs="Calibri"/>
                <w:sz w:val="16"/>
                <w:szCs w:val="16"/>
                <w:vertAlign w:val="superscript"/>
                <w:lang w:eastAsia="el-GR"/>
              </w:rPr>
              <w:t>ο</w:t>
            </w:r>
            <w:r w:rsidRPr="006D49A1">
              <w:rPr>
                <w:rFonts w:cs="Calibri"/>
                <w:sz w:val="16"/>
                <w:szCs w:val="16"/>
                <w:lang w:val="en-US" w:eastAsia="el-GR"/>
              </w:rPr>
              <w:t>C</w:t>
            </w:r>
            <w:r w:rsidRPr="006D49A1">
              <w:rPr>
                <w:rFonts w:cs="Calibri"/>
                <w:sz w:val="16"/>
                <w:szCs w:val="16"/>
                <w:lang w:eastAsia="el-GR"/>
              </w:rPr>
              <w:t>)</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Χημικοί κίνδυνοι:</w:t>
            </w:r>
          </w:p>
          <w:p w:rsidR="00E87D88" w:rsidRPr="006D49A1" w:rsidRDefault="00E87D88" w:rsidP="00E50063">
            <w:pPr>
              <w:spacing w:after="0" w:line="240" w:lineRule="auto"/>
              <w:rPr>
                <w:rFonts w:cs="Calibri"/>
                <w:b/>
                <w:sz w:val="16"/>
                <w:szCs w:val="16"/>
                <w:lang w:eastAsia="el-GR"/>
              </w:rPr>
            </w:pPr>
            <w:r w:rsidRPr="006D49A1">
              <w:rPr>
                <w:rFonts w:cs="Calibri"/>
                <w:sz w:val="16"/>
                <w:szCs w:val="16"/>
                <w:lang w:eastAsia="el-GR"/>
              </w:rPr>
              <w:t>Κατάλοιπα καθαριστικών – απολυμαντικών, άλλα χημικά προϊόντα</w:t>
            </w:r>
          </w:p>
        </w:tc>
      </w:tr>
      <w:tr w:rsidR="00E87D88" w:rsidRPr="006D49A1" w:rsidTr="00264E8E">
        <w:tblPrEx>
          <w:tblLook w:val="04A0" w:firstRow="1" w:lastRow="0" w:firstColumn="1" w:lastColumn="0" w:noHBand="0" w:noVBand="1"/>
        </w:tblPrEx>
        <w:trPr>
          <w:trHeight w:val="307"/>
          <w:jc w:val="center"/>
        </w:trPr>
        <w:tc>
          <w:tcPr>
            <w:tcW w:w="578" w:type="dxa"/>
            <w:shd w:val="clear" w:color="auto" w:fill="FFFFFF" w:themeFill="background1"/>
          </w:tcPr>
          <w:p w:rsidR="00E87D88" w:rsidRPr="006D49A1" w:rsidRDefault="00E87D88" w:rsidP="00E50063">
            <w:pPr>
              <w:spacing w:after="0" w:line="240" w:lineRule="auto"/>
              <w:rPr>
                <w:rFonts w:eastAsia="Calibri" w:cs="Calibri"/>
                <w:sz w:val="16"/>
                <w:szCs w:val="16"/>
              </w:rPr>
            </w:pPr>
          </w:p>
        </w:tc>
        <w:tc>
          <w:tcPr>
            <w:tcW w:w="1915" w:type="dxa"/>
            <w:shd w:val="clear" w:color="auto" w:fill="FFFFFF" w:themeFill="background1"/>
          </w:tcPr>
          <w:p w:rsidR="00E87D88" w:rsidRPr="006D49A1" w:rsidRDefault="00E87D88" w:rsidP="00E50063">
            <w:pPr>
              <w:spacing w:after="0" w:line="240" w:lineRule="auto"/>
              <w:jc w:val="center"/>
              <w:rPr>
                <w:rFonts w:cs="Calibri"/>
                <w:b/>
                <w:sz w:val="16"/>
                <w:szCs w:val="16"/>
                <w:lang w:eastAsia="el-GR"/>
              </w:rPr>
            </w:pPr>
          </w:p>
        </w:tc>
        <w:tc>
          <w:tcPr>
            <w:tcW w:w="6829" w:type="dxa"/>
            <w:shd w:val="clear" w:color="auto" w:fill="FFFFFF" w:themeFill="background1"/>
          </w:tcPr>
          <w:p w:rsidR="00E87D88" w:rsidRPr="006D49A1" w:rsidRDefault="00E87D88" w:rsidP="00E50063">
            <w:pPr>
              <w:spacing w:after="0" w:line="240" w:lineRule="auto"/>
              <w:rPr>
                <w:rFonts w:cs="Calibri"/>
                <w:b/>
                <w:sz w:val="16"/>
                <w:szCs w:val="16"/>
                <w:u w:val="single"/>
                <w:lang w:eastAsia="el-GR"/>
              </w:rPr>
            </w:pPr>
            <w:r w:rsidRPr="006D49A1">
              <w:rPr>
                <w:rFonts w:cs="Calibri"/>
                <w:b/>
                <w:sz w:val="16"/>
                <w:szCs w:val="16"/>
                <w:u w:val="single"/>
                <w:lang w:eastAsia="el-GR"/>
              </w:rPr>
              <w:t>Φυσικοί κίνδυνοι:</w:t>
            </w:r>
          </w:p>
          <w:p w:rsidR="00E87D88" w:rsidRDefault="00E87D88" w:rsidP="00E50063">
            <w:pPr>
              <w:spacing w:after="0" w:line="240" w:lineRule="auto"/>
              <w:rPr>
                <w:rFonts w:cs="Calibri"/>
                <w:sz w:val="16"/>
                <w:szCs w:val="16"/>
                <w:u w:val="single"/>
                <w:lang w:eastAsia="el-GR"/>
              </w:rPr>
            </w:pPr>
            <w:r w:rsidRPr="006D49A1">
              <w:rPr>
                <w:rFonts w:cs="Calibri"/>
                <w:sz w:val="16"/>
                <w:szCs w:val="16"/>
                <w:u w:val="single"/>
                <w:lang w:eastAsia="el-GR"/>
              </w:rPr>
              <w:t xml:space="preserve">(τρίχες, έντομα </w:t>
            </w:r>
            <w:proofErr w:type="spellStart"/>
            <w:r w:rsidRPr="006D49A1">
              <w:rPr>
                <w:rFonts w:cs="Calibri"/>
                <w:sz w:val="16"/>
                <w:szCs w:val="16"/>
                <w:u w:val="single"/>
                <w:lang w:eastAsia="el-GR"/>
              </w:rPr>
              <w:t>κλπ</w:t>
            </w:r>
            <w:proofErr w:type="spellEnd"/>
            <w:r w:rsidRPr="006D49A1">
              <w:rPr>
                <w:rFonts w:cs="Calibri"/>
                <w:sz w:val="16"/>
                <w:szCs w:val="16"/>
                <w:u w:val="single"/>
                <w:lang w:eastAsia="el-GR"/>
              </w:rPr>
              <w:t>)</w:t>
            </w:r>
          </w:p>
          <w:p w:rsidR="00496E55" w:rsidRPr="006D49A1" w:rsidRDefault="00496E55" w:rsidP="00E50063">
            <w:pPr>
              <w:spacing w:after="0" w:line="240" w:lineRule="auto"/>
              <w:rPr>
                <w:rFonts w:cs="Calibri"/>
                <w:sz w:val="16"/>
                <w:szCs w:val="16"/>
                <w:u w:val="single"/>
                <w:lang w:eastAsia="el-GR"/>
              </w:rPr>
            </w:pPr>
          </w:p>
        </w:tc>
      </w:tr>
    </w:tbl>
    <w:p w:rsidR="00D12F7B" w:rsidRDefault="00D12F7B" w:rsidP="002370FE">
      <w:pPr>
        <w:spacing w:line="240" w:lineRule="auto"/>
        <w:jc w:val="both"/>
        <w:rPr>
          <w:rFonts w:eastAsia="Calibri"/>
          <w:b/>
        </w:rPr>
      </w:pPr>
    </w:p>
    <w:p w:rsidR="00F74C94" w:rsidRDefault="00F74C94" w:rsidP="002370FE">
      <w:pPr>
        <w:spacing w:line="240" w:lineRule="auto"/>
        <w:jc w:val="both"/>
        <w:rPr>
          <w:rFonts w:eastAsia="Calibri"/>
          <w:b/>
        </w:rPr>
      </w:pPr>
    </w:p>
    <w:p w:rsidR="008D756A" w:rsidRDefault="008D756A" w:rsidP="002370FE">
      <w:pPr>
        <w:spacing w:line="240" w:lineRule="auto"/>
        <w:jc w:val="both"/>
        <w:rPr>
          <w:rFonts w:eastAsia="Calibri"/>
          <w:b/>
        </w:rPr>
      </w:pPr>
    </w:p>
    <w:p w:rsidR="002370FE" w:rsidRPr="005035EF" w:rsidRDefault="005035EF" w:rsidP="006A7EEB">
      <w:pPr>
        <w:pStyle w:val="41"/>
        <w:rPr>
          <w:sz w:val="28"/>
          <w:szCs w:val="28"/>
        </w:rPr>
      </w:pPr>
      <w:bookmarkStart w:id="71" w:name="_Toc200019306"/>
      <w:r w:rsidRPr="005035EF">
        <w:rPr>
          <w:sz w:val="28"/>
          <w:szCs w:val="28"/>
        </w:rPr>
        <w:lastRenderedPageBreak/>
        <w:t>7.1.5 ΠΡΟΣΔΙΟΡΙΣΜΟΣ ΚΡΙΣΙΜΩΝ ΣΗΜΕΙΩΝ ΕΛΕΓΧΟΥ ΚΑΙ ΚΡΙΣΙΜΩΝ ΟΡΙΩΝ</w:t>
      </w:r>
      <w:bookmarkEnd w:id="71"/>
    </w:p>
    <w:p w:rsidR="0061514D" w:rsidRDefault="0061514D" w:rsidP="0061514D">
      <w:pPr>
        <w:spacing w:after="0" w:line="360" w:lineRule="auto"/>
        <w:jc w:val="both"/>
        <w:rPr>
          <w:rFonts w:cs="MgHelveticaUCPol"/>
          <w:lang w:eastAsia="el-GR"/>
        </w:rPr>
      </w:pPr>
      <w:r w:rsidRPr="0061514D">
        <w:rPr>
          <w:rFonts w:cs="MgHelveticaUCPol"/>
          <w:lang w:eastAsia="el-GR"/>
        </w:rPr>
        <w:t xml:space="preserve">Κάθε </w:t>
      </w:r>
      <w:proofErr w:type="spellStart"/>
      <w:r w:rsidRPr="0061514D">
        <w:rPr>
          <w:rFonts w:cs="MgHelveticaUCPol"/>
          <w:lang w:eastAsia="el-GR"/>
        </w:rPr>
        <w:t>σφαγειοτεχνική</w:t>
      </w:r>
      <w:proofErr w:type="spellEnd"/>
      <w:r w:rsidRPr="0061514D">
        <w:rPr>
          <w:rFonts w:cs="MgHelveticaUCPol"/>
          <w:lang w:eastAsia="el-GR"/>
        </w:rPr>
        <w:t xml:space="preserve"> εγκατάσταση εγκαθιστώντας σύστημα αυτοελέγχου θα προχωρήσει σε αξιολόγηση των κινδύνων ανά στάδιο και ανά γραμμή παραγωγής λαμβάνοντας υπόψη τις ιδιαίτερες συνθήκες και το τρόπο λειτουργίας της.  </w:t>
      </w:r>
    </w:p>
    <w:p w:rsidR="0061514D" w:rsidRPr="0061514D" w:rsidRDefault="0061514D" w:rsidP="0061514D">
      <w:pPr>
        <w:tabs>
          <w:tab w:val="left" w:pos="0"/>
          <w:tab w:val="left" w:pos="284"/>
        </w:tabs>
        <w:spacing w:after="0" w:line="360" w:lineRule="auto"/>
        <w:jc w:val="both"/>
        <w:rPr>
          <w:rFonts w:cs="MgHelveticaUCPol"/>
          <w:lang w:eastAsia="el-GR"/>
        </w:rPr>
      </w:pPr>
      <w:r>
        <w:rPr>
          <w:rFonts w:cs="MgHelveticaUCPol"/>
          <w:noProof/>
          <w:lang w:eastAsia="el-GR"/>
        </w:rPr>
        <w:drawing>
          <wp:anchor distT="0" distB="0" distL="114300" distR="114300" simplePos="0" relativeHeight="251737088" behindDoc="1" locked="0" layoutInCell="1" allowOverlap="1">
            <wp:simplePos x="0" y="0"/>
            <wp:positionH relativeFrom="column">
              <wp:posOffset>462280</wp:posOffset>
            </wp:positionH>
            <wp:positionV relativeFrom="paragraph">
              <wp:posOffset>77470</wp:posOffset>
            </wp:positionV>
            <wp:extent cx="593090" cy="628015"/>
            <wp:effectExtent l="19050" t="0" r="0" b="0"/>
            <wp:wrapTight wrapText="bothSides">
              <wp:wrapPolygon edited="0">
                <wp:start x="-694" y="0"/>
                <wp:lineTo x="-694" y="20967"/>
                <wp:lineTo x="21507" y="20967"/>
                <wp:lineTo x="21507" y="0"/>
                <wp:lineTo x="-694" y="0"/>
              </wp:wrapPolygon>
            </wp:wrapTight>
            <wp:docPr id="35" name="irc_ilrp_mut"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SsI9BgHGnWr7CRHWf-0wmE9dmIQiQusW-4g8KOIcPnWe2NA0B8dypXtw"/>
                    <pic:cNvPicPr>
                      <a:picLocks noChangeAspect="1" noChangeArrowheads="1"/>
                    </pic:cNvPicPr>
                  </pic:nvPicPr>
                  <pic:blipFill>
                    <a:blip r:embed="rId13" cstate="print"/>
                    <a:srcRect/>
                    <a:stretch>
                      <a:fillRect/>
                    </a:stretch>
                  </pic:blipFill>
                  <pic:spPr bwMode="auto">
                    <a:xfrm>
                      <a:off x="0" y="0"/>
                      <a:ext cx="593090" cy="628015"/>
                    </a:xfrm>
                    <a:prstGeom prst="rect">
                      <a:avLst/>
                    </a:prstGeom>
                    <a:noFill/>
                    <a:ln w="9525">
                      <a:noFill/>
                      <a:miter lim="800000"/>
                      <a:headEnd/>
                      <a:tailEnd/>
                    </a:ln>
                  </pic:spPr>
                </pic:pic>
              </a:graphicData>
            </a:graphic>
          </wp:anchor>
        </w:drawing>
      </w:r>
      <w:r w:rsidR="0067620A">
        <w:rPr>
          <w:rFonts w:cs="MgHelveticaUCPol"/>
          <w:noProof/>
          <w:lang w:eastAsia="el-GR"/>
        </w:rPr>
        <mc:AlternateContent>
          <mc:Choice Requires="wps">
            <w:drawing>
              <wp:anchor distT="0" distB="0" distL="114300" distR="114300" simplePos="0" relativeHeight="251735040" behindDoc="0" locked="0" layoutInCell="1" allowOverlap="0">
                <wp:simplePos x="0" y="0"/>
                <wp:positionH relativeFrom="column">
                  <wp:align>left</wp:align>
                </wp:positionH>
                <wp:positionV relativeFrom="line">
                  <wp:posOffset>0</wp:posOffset>
                </wp:positionV>
                <wp:extent cx="590550" cy="628650"/>
                <wp:effectExtent l="0" t="0" r="2540" b="0"/>
                <wp:wrapSquare wrapText="bothSides"/>
                <wp:docPr id="33" name="AutoShape 120" descr="https://encrypted-tbn0.gstatic.com/images?q=tbn:ANd9GcSsI9BgHGnWr7CRHWf-0wmE9dmIQiQusW-4g8KOIcPnWe2NA0B8dypXt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 cy="6286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4FEA9" id="AutoShape 120" o:spid="_x0000_s1026" alt="https://encrypted-tbn0.gstatic.com/images?q=tbn:ANd9GcSsI9BgHGnWr7CRHWf-0wmE9dmIQiQusW-4g8KOIcPnWe2NA0B8dypXtw" style="position:absolute;margin-left:0;margin-top:0;width:46.5pt;height:49.5pt;z-index:2517350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" o:allowoverlap="f" filled="f" stroked="f">
                <o:lock v:ext="edit" aspectratio="t"/>
                <w10:wrap type="square" anchory="line"/>
              </v:rect>
            </w:pict>
          </mc:Fallback>
        </mc:AlternateContent>
      </w:r>
      <w:r w:rsidRPr="0061514D">
        <w:rPr>
          <w:rFonts w:cs="MgHelveticaUCPol"/>
          <w:lang w:eastAsia="el-GR"/>
        </w:rPr>
        <w:t xml:space="preserve">Σύμφωνα με την 15η αιτιολογική σκέψη του Καν. 852/2004/ΕΚ «σε ορισμένες επιχειρήσεις τροφίμων μπορεί να μην ορίζονται κρίσιμα σημεία ελέγχου, και η παρακολούθηση των κρίσιμων σημείων ελέγχου να αντικαθίσταται από την εφαρμογή των ορθών πρακτικών υγιεινής που μπορούν να υποκαθιστούν την παρακολούθηση των κρίσιμων σημείων ελέγχου» </w:t>
      </w:r>
    </w:p>
    <w:p w:rsidR="0061514D" w:rsidRPr="0061514D" w:rsidRDefault="0061514D" w:rsidP="0061514D">
      <w:pPr>
        <w:spacing w:after="0" w:line="360" w:lineRule="auto"/>
        <w:jc w:val="both"/>
        <w:rPr>
          <w:rFonts w:cs="MgHelveticaUCPol"/>
          <w:lang w:eastAsia="el-GR"/>
        </w:rPr>
      </w:pPr>
      <w:r w:rsidRPr="0061514D">
        <w:rPr>
          <w:rFonts w:cs="MgHelveticaUCPol"/>
          <w:lang w:eastAsia="el-GR"/>
        </w:rPr>
        <w:t xml:space="preserve">Κάθε λοιπόν </w:t>
      </w:r>
      <w:proofErr w:type="spellStart"/>
      <w:r w:rsidRPr="0061514D">
        <w:rPr>
          <w:rFonts w:cs="MgHelveticaUCPol"/>
          <w:lang w:eastAsia="el-GR"/>
        </w:rPr>
        <w:t>σφαγειοτεχνική</w:t>
      </w:r>
      <w:proofErr w:type="spellEnd"/>
      <w:r w:rsidRPr="0061514D">
        <w:rPr>
          <w:rFonts w:cs="MgHelveticaUCPol"/>
          <w:lang w:eastAsia="el-GR"/>
        </w:rPr>
        <w:t xml:space="preserve"> εγκατάσταση που εγκαθιστά και εφαρμόζει τον παρόντα οδηγό, οφείλει να ελέγχει επαρκώς τους κινδύνους που εμφανίζονται στην παραγωγική διαδικασία. Στην περίπτωση που κατά τη διαδικασία σφαγής κανένα στάδιο της παραγωγικής διαδικασίας δεν μπορεί να εξαλείψει ή να μειώσει τους αναγνωρισμένους κινδύνους σε αποδεκτό επίπεδο, μπορεί να μην οριστεί κρίσιμο σημείο ελέγχου. Οι κίνδυνοι μπορούν να ελεγχθούν με τον ορισμό σημείων ελέγχου, τα λειτουργικά </w:t>
      </w:r>
      <w:proofErr w:type="spellStart"/>
      <w:r w:rsidRPr="0061514D">
        <w:rPr>
          <w:rFonts w:cs="MgHelveticaUCPol"/>
          <w:lang w:eastAsia="el-GR"/>
        </w:rPr>
        <w:t>προαπαιτούμενα</w:t>
      </w:r>
      <w:proofErr w:type="spellEnd"/>
      <w:r w:rsidRPr="0061514D">
        <w:rPr>
          <w:rFonts w:cs="MgHelveticaUCPol"/>
          <w:lang w:eastAsia="el-GR"/>
        </w:rPr>
        <w:t xml:space="preserve"> και τα </w:t>
      </w:r>
      <w:proofErr w:type="spellStart"/>
      <w:r w:rsidRPr="0061514D">
        <w:rPr>
          <w:rFonts w:cs="MgHelveticaUCPol"/>
          <w:lang w:eastAsia="el-GR"/>
        </w:rPr>
        <w:t>προαπαιτούμενα</w:t>
      </w:r>
      <w:proofErr w:type="spellEnd"/>
      <w:r w:rsidRPr="0061514D">
        <w:rPr>
          <w:rFonts w:cs="MgHelveticaUCPol"/>
          <w:lang w:eastAsia="el-GR"/>
        </w:rPr>
        <w:t>, τα οποία θα προβλεφθούν στο σύστημα αυτοελέγχου.</w:t>
      </w:r>
    </w:p>
    <w:p w:rsidR="0061514D" w:rsidRPr="0061514D" w:rsidRDefault="0061514D" w:rsidP="0061514D">
      <w:pPr>
        <w:spacing w:after="0" w:line="360" w:lineRule="auto"/>
        <w:jc w:val="both"/>
        <w:rPr>
          <w:rFonts w:cs="MgHelveticaUCPol"/>
          <w:lang w:eastAsia="el-GR"/>
        </w:rPr>
      </w:pPr>
      <w:r w:rsidRPr="0061514D">
        <w:rPr>
          <w:rFonts w:cs="MgHelveticaUCPol"/>
          <w:lang w:eastAsia="el-GR"/>
        </w:rPr>
        <w:t xml:space="preserve">Σε περίπτωση που, κατά την επικύρωση στην φάση της εγκατάστασης του συστήματος ή κατά την επαλήθευση στην εφαρμογή αυτού, προκύπτει μη συμμόρφωση, ο υπεύθυνος της επιχείρησης θα πρέπει να προχωρά σε αναθεώρηση συστήματος με εκ νέου ανάλυση κινδύνου και πιθανώς καθορισμό κρίσιμων σημείων ελέγχου. </w:t>
      </w:r>
    </w:p>
    <w:p w:rsidR="0061514D" w:rsidRDefault="0061514D" w:rsidP="0061514D"/>
    <w:p w:rsidR="00205888" w:rsidRPr="005035EF" w:rsidRDefault="005035EF" w:rsidP="006A7EEB">
      <w:pPr>
        <w:pStyle w:val="41"/>
        <w:rPr>
          <w:sz w:val="28"/>
          <w:szCs w:val="28"/>
        </w:rPr>
      </w:pPr>
      <w:bookmarkStart w:id="72" w:name="_Toc200019307"/>
      <w:r w:rsidRPr="005035EF">
        <w:rPr>
          <w:sz w:val="28"/>
          <w:szCs w:val="28"/>
        </w:rPr>
        <w:t xml:space="preserve">7.1.6 </w:t>
      </w:r>
      <w:r w:rsidR="00536C0E">
        <w:rPr>
          <w:sz w:val="28"/>
          <w:szCs w:val="28"/>
        </w:rPr>
        <w:t>Ε</w:t>
      </w:r>
      <w:r w:rsidRPr="005035EF">
        <w:rPr>
          <w:sz w:val="28"/>
          <w:szCs w:val="28"/>
        </w:rPr>
        <w:t>ΛΕΓΧΟΣ ΜΗ ΣΥΜΜΟΡΦΩΣΕΩΝ - ΔΙΟΡΘΩΤΙΚΕΣ ΕΝΕΡΓΕΙΕΣ</w:t>
      </w:r>
      <w:bookmarkEnd w:id="72"/>
    </w:p>
    <w:p w:rsidR="00CB10FF" w:rsidRPr="00CB10FF" w:rsidRDefault="00CB10FF" w:rsidP="00CB10FF">
      <w:pPr>
        <w:spacing w:after="0" w:line="360" w:lineRule="auto"/>
        <w:jc w:val="both"/>
        <w:rPr>
          <w:rFonts w:cs="MgHelveticaUCPol"/>
          <w:lang w:eastAsia="el-GR"/>
        </w:rPr>
      </w:pPr>
      <w:r w:rsidRPr="00CB10FF">
        <w:rPr>
          <w:rFonts w:cs="MgHelveticaUCPol"/>
          <w:lang w:eastAsia="el-GR"/>
        </w:rPr>
        <w:t xml:space="preserve">Σε κάθε περίπτωση που παρατηρείται απώλεια ελέγχου στην εφαρμογή των </w:t>
      </w:r>
      <w:proofErr w:type="spellStart"/>
      <w:r w:rsidRPr="00CB10FF">
        <w:rPr>
          <w:rFonts w:cs="MgHelveticaUCPol"/>
          <w:lang w:eastAsia="el-GR"/>
        </w:rPr>
        <w:t>προαπαιτούμενων</w:t>
      </w:r>
      <w:proofErr w:type="spellEnd"/>
      <w:r w:rsidRPr="00CB10FF">
        <w:rPr>
          <w:rFonts w:cs="MgHelveticaUCPol"/>
          <w:lang w:eastAsia="el-GR"/>
        </w:rPr>
        <w:t xml:space="preserve"> προγραμμάτων</w:t>
      </w:r>
      <w:r w:rsidR="00E84C17">
        <w:rPr>
          <w:rFonts w:cs="MgHelveticaUCPol"/>
          <w:lang w:eastAsia="el-GR"/>
        </w:rPr>
        <w:t>,</w:t>
      </w:r>
      <w:r w:rsidRPr="00CB10FF">
        <w:rPr>
          <w:rFonts w:cs="MgHelveticaUCPol"/>
          <w:lang w:eastAsia="el-GR"/>
        </w:rPr>
        <w:t xml:space="preserve"> αλλά και απόκλιση από τους </w:t>
      </w:r>
      <w:r w:rsidR="00F26679">
        <w:rPr>
          <w:rFonts w:cs="MgHelveticaUCPol"/>
          <w:lang w:eastAsia="el-GR"/>
        </w:rPr>
        <w:t>κ</w:t>
      </w:r>
      <w:r w:rsidRPr="00CB10FF">
        <w:rPr>
          <w:rFonts w:cs="MgHelveticaUCPol"/>
          <w:lang w:eastAsia="el-GR"/>
        </w:rPr>
        <w:t xml:space="preserve">ανόνες ορθής βιομηχανικής και υγιεινής πρακτικής, ο υπεύθυνος παραγωγής σε συνεργασία με τον υπεύθυνο της εγκατάστασης του σφαγείου και τον υπεύθυνο του συστήματος </w:t>
      </w:r>
      <w:r w:rsidRPr="00CB10FF">
        <w:rPr>
          <w:rFonts w:cs="MgHelveticaUCPol"/>
          <w:lang w:val="en-US" w:eastAsia="el-GR"/>
        </w:rPr>
        <w:t>HACCP</w:t>
      </w:r>
      <w:r w:rsidRPr="00CB10FF">
        <w:rPr>
          <w:rFonts w:cs="MgHelveticaUCPol"/>
          <w:lang w:eastAsia="el-GR"/>
        </w:rPr>
        <w:t xml:space="preserve"> προχωρούν στις εξής ενέργειες: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Αναγνωρίζουν και αξιολογούν τη μη συμμόρφωση και τις πιθανές επιπτώσεις αυτής στην υγιεινή και την ασφάλεια του παραγόμενου τελικού προϊόντος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Προσδιορίζουν τις αιτίες της μη συμμόρφωσης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 xml:space="preserve">Αποφασίζουν το είδος των διορθωτικών ενεργειών που απαιτούνται κάθε φορά και αναθέτουν την υλοποίηση </w:t>
      </w:r>
      <w:r w:rsidR="002257F2">
        <w:rPr>
          <w:rFonts w:cs="MgHelveticaUCPol"/>
          <w:lang w:eastAsia="el-GR"/>
        </w:rPr>
        <w:t>της,</w:t>
      </w:r>
      <w:r w:rsidRPr="00CB10FF">
        <w:rPr>
          <w:rFonts w:cs="MgHelveticaUCPol"/>
          <w:lang w:eastAsia="el-GR"/>
        </w:rPr>
        <w:t xml:space="preserve"> ορίζοντας συγκεκριμένο χρονικό διάστημα</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Αποφασίζουν για τη τύχη των προϊόντων που παρήχθησαν σε συνθήκες μη συμμόρφωσης και ανάλογα με τις επιπτώσεις προχωρούν σε δέσμευση, ανάκληση ή απόσυρση του τελικού προϊόντος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Ελέγχουν την υλοποίηση της διορθωτικής ενέργειας στο χρονικό διάστημα που ορίστηκε και την αποτελεσματικότητα αυτής για την αποκατάσταση της μη συμμόρφωσης</w:t>
      </w:r>
    </w:p>
    <w:p w:rsidR="00CB10FF" w:rsidRPr="00CB10FF" w:rsidRDefault="00CB10FF" w:rsidP="00704034">
      <w:pPr>
        <w:numPr>
          <w:ilvl w:val="0"/>
          <w:numId w:val="12"/>
        </w:numPr>
        <w:tabs>
          <w:tab w:val="num" w:pos="-720"/>
          <w:tab w:val="left" w:pos="426"/>
        </w:tabs>
        <w:spacing w:after="0" w:line="360" w:lineRule="auto"/>
        <w:ind w:left="0" w:firstLine="0"/>
        <w:jc w:val="both"/>
        <w:rPr>
          <w:rFonts w:cs="MgHelveticaUCPol"/>
          <w:lang w:eastAsia="el-GR"/>
        </w:rPr>
      </w:pPr>
      <w:r w:rsidRPr="00CB10FF">
        <w:rPr>
          <w:rFonts w:cs="MgHelveticaUCPol"/>
          <w:lang w:eastAsia="el-GR"/>
        </w:rPr>
        <w:t>Αξιολογούν την ανάγκη λήψης μέτρων ώστε να διασφαλιστεί η μη επανεμφάνιση της μη συμμόρφωσης</w:t>
      </w:r>
    </w:p>
    <w:p w:rsidR="00CB10FF" w:rsidRPr="00CB10FF" w:rsidRDefault="00CB10FF" w:rsidP="00CB10FF">
      <w:pPr>
        <w:spacing w:after="0" w:line="360" w:lineRule="auto"/>
        <w:jc w:val="both"/>
        <w:rPr>
          <w:rFonts w:cs="MgHelveticaUCPol"/>
          <w:lang w:eastAsia="el-GR"/>
        </w:rPr>
      </w:pPr>
    </w:p>
    <w:p w:rsidR="00CB10FF" w:rsidRPr="00CB10FF" w:rsidRDefault="00CB10FF" w:rsidP="00CB10FF">
      <w:pPr>
        <w:spacing w:after="0" w:line="360" w:lineRule="auto"/>
        <w:jc w:val="both"/>
        <w:rPr>
          <w:rFonts w:cs="MgHelveticaUCPol"/>
          <w:b/>
          <w:lang w:eastAsia="el-GR"/>
        </w:rPr>
      </w:pPr>
      <w:r w:rsidRPr="00CB10FF">
        <w:rPr>
          <w:rFonts w:cs="MgHelveticaUCPol"/>
          <w:b/>
          <w:lang w:eastAsia="el-GR"/>
        </w:rPr>
        <w:t>Σε κάθε περίπτωση ο υπεύθυνος της εγκατάστασης ενημερώνει άμεσα τον επίσημο κτηνίατρο.</w:t>
      </w:r>
    </w:p>
    <w:p w:rsidR="00CB10FF" w:rsidRPr="00CB10FF" w:rsidRDefault="00CB10FF" w:rsidP="00CB10FF">
      <w:pPr>
        <w:spacing w:after="0" w:line="360" w:lineRule="auto"/>
        <w:jc w:val="both"/>
        <w:rPr>
          <w:rFonts w:cs="MgHelveticaUCPol"/>
          <w:b/>
          <w:lang w:eastAsia="el-GR"/>
        </w:rPr>
      </w:pPr>
    </w:p>
    <w:p w:rsidR="00CB10FF" w:rsidRPr="00CB10FF" w:rsidRDefault="00CB10FF" w:rsidP="00CB10FF">
      <w:pPr>
        <w:spacing w:after="0" w:line="360" w:lineRule="auto"/>
        <w:jc w:val="both"/>
        <w:rPr>
          <w:rFonts w:cs="MgHelveticaUCPol"/>
          <w:lang w:eastAsia="el-GR"/>
        </w:rPr>
      </w:pPr>
      <w:r w:rsidRPr="00CB10FF">
        <w:rPr>
          <w:rFonts w:cs="MgHelveticaUCPol"/>
          <w:lang w:eastAsia="el-GR"/>
        </w:rPr>
        <w:lastRenderedPageBreak/>
        <w:t xml:space="preserve">Οι διορθωτικές ενέργειες που αναλαμβάνονται κάθε φορά  περιγράφονται και προβλέπονται στην ανάλυση επικινδυνότητας και στον κατάλογο των λειτουργικών </w:t>
      </w:r>
      <w:proofErr w:type="spellStart"/>
      <w:r w:rsidRPr="00CB10FF">
        <w:rPr>
          <w:rFonts w:cs="MgHelveticaUCPol"/>
          <w:lang w:eastAsia="el-GR"/>
        </w:rPr>
        <w:t>προαπαιτούμενων</w:t>
      </w:r>
      <w:proofErr w:type="spellEnd"/>
      <w:r w:rsidRPr="00CB10FF">
        <w:rPr>
          <w:rFonts w:cs="MgHelveticaUCPol"/>
          <w:lang w:eastAsia="el-GR"/>
        </w:rPr>
        <w:t xml:space="preserve"> του συστήματος αυτοελέγχου.</w:t>
      </w:r>
    </w:p>
    <w:p w:rsidR="00CB10FF" w:rsidRPr="00CB10FF" w:rsidRDefault="00CB10FF" w:rsidP="00CB10FF">
      <w:pPr>
        <w:spacing w:after="0" w:line="360" w:lineRule="auto"/>
        <w:jc w:val="both"/>
        <w:rPr>
          <w:rFonts w:cs="MgHelveticaUCPol"/>
          <w:lang w:eastAsia="el-GR"/>
        </w:rPr>
      </w:pPr>
      <w:r w:rsidRPr="00CB10FF">
        <w:rPr>
          <w:rFonts w:cs="MgHelveticaUCPol"/>
          <w:lang w:eastAsia="el-GR"/>
        </w:rPr>
        <w:t xml:space="preserve">Για την τεκμηρίωση όλων των ανωτέρω ο υπεύθυνος του συστήματος </w:t>
      </w:r>
      <w:r w:rsidRPr="00CB10FF">
        <w:rPr>
          <w:rFonts w:cs="MgHelveticaUCPol"/>
          <w:lang w:val="en-US" w:eastAsia="el-GR"/>
        </w:rPr>
        <w:t>HACCP</w:t>
      </w:r>
      <w:r w:rsidRPr="00CB10FF">
        <w:rPr>
          <w:rFonts w:cs="MgHelveticaUCPol"/>
          <w:lang w:eastAsia="el-GR"/>
        </w:rPr>
        <w:t xml:space="preserve"> τηρεί αρχείο με την περιγραφή της μη συμμόρφωσης και την υλοποίηση της διορθωτικής ενέργειας καθώς και με όλα τα υπόλοιπα συνοδευτικά έγγραφα (π.χ. τιμολόγια παροχής υπηρεσιών συντήρησης, κλπ.).</w:t>
      </w:r>
    </w:p>
    <w:p w:rsidR="003E4268" w:rsidRDefault="003E4268" w:rsidP="00CB10FF">
      <w:pPr>
        <w:rPr>
          <w:rFonts w:eastAsia="Calibri"/>
          <w:b/>
          <w:sz w:val="24"/>
          <w:szCs w:val="24"/>
        </w:rPr>
      </w:pPr>
    </w:p>
    <w:p w:rsidR="00205888" w:rsidRPr="00A52A64" w:rsidRDefault="003E4268"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αρχεία:</w:t>
      </w:r>
    </w:p>
    <w:p w:rsidR="003E4268" w:rsidRPr="00A52A64" w:rsidRDefault="003E4268"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καταγραφής μη συμμορφώσεων (Ε6)</w:t>
      </w:r>
    </w:p>
    <w:p w:rsidR="002370FE" w:rsidRPr="005035EF" w:rsidRDefault="005035EF" w:rsidP="006A7EEB">
      <w:pPr>
        <w:pStyle w:val="41"/>
        <w:rPr>
          <w:sz w:val="28"/>
          <w:szCs w:val="28"/>
        </w:rPr>
      </w:pPr>
      <w:bookmarkStart w:id="73" w:name="_Toc200019308"/>
      <w:r w:rsidRPr="005035EF">
        <w:rPr>
          <w:sz w:val="28"/>
          <w:szCs w:val="28"/>
        </w:rPr>
        <w:t>7.1.7 ΕΠΙΒΕΒΑΙΩΣΗ ΑΠΟΤΕΛΕΣΜΑΤΙΚΟΤΗΤΑΣ ΣΥΣΤΗΜΑΤΟΣ ΑΥΤΟΕΛΕΓΧΟΥ – ΕΡΓΑΣΤΗΡΙΑΚΕΣ ΑΝΑΛΥΣΕΙΣ</w:t>
      </w:r>
      <w:bookmarkEnd w:id="73"/>
    </w:p>
    <w:p w:rsidR="002370FE" w:rsidRDefault="00484782" w:rsidP="00547365">
      <w:pPr>
        <w:spacing w:after="0" w:line="360" w:lineRule="auto"/>
        <w:jc w:val="both"/>
        <w:rPr>
          <w:rFonts w:eastAsia="Calibri"/>
        </w:rPr>
      </w:pPr>
      <w:r>
        <w:rPr>
          <w:rFonts w:eastAsia="Calibri"/>
        </w:rPr>
        <w:t xml:space="preserve">Ο υπεύθυνος της </w:t>
      </w:r>
      <w:proofErr w:type="spellStart"/>
      <w:r>
        <w:rPr>
          <w:rFonts w:eastAsia="Calibri"/>
        </w:rPr>
        <w:t>σφαγειοτεχνικής</w:t>
      </w:r>
      <w:proofErr w:type="spellEnd"/>
      <w:r>
        <w:rPr>
          <w:rFonts w:eastAsia="Calibri"/>
        </w:rPr>
        <w:t xml:space="preserve"> εγκατάστασης στα πλαίσια εφαρμογής του συστήματος αυτοελέγχου </w:t>
      </w:r>
      <w:r w:rsidR="00205888">
        <w:rPr>
          <w:rFonts w:eastAsia="Calibri"/>
        </w:rPr>
        <w:t xml:space="preserve">με την ομάδα </w:t>
      </w:r>
      <w:r w:rsidR="00205888">
        <w:rPr>
          <w:rFonts w:eastAsia="Calibri"/>
          <w:lang w:val="en-US"/>
        </w:rPr>
        <w:t>HACCP</w:t>
      </w:r>
      <w:r w:rsidR="00205888">
        <w:rPr>
          <w:rFonts w:eastAsia="Calibri"/>
        </w:rPr>
        <w:t xml:space="preserve"> </w:t>
      </w:r>
      <w:r>
        <w:rPr>
          <w:rFonts w:eastAsia="Calibri"/>
        </w:rPr>
        <w:t xml:space="preserve">οφείλει να καθορίσει διαδικασίες, οι οποίες θα διεξάγονται τακτικά για να εξακριβώνεται κατά πόσο τα προληπτικά μέτρα ελέγχου που λαμβάνονται μέσω των </w:t>
      </w:r>
      <w:proofErr w:type="spellStart"/>
      <w:r>
        <w:rPr>
          <w:rFonts w:eastAsia="Calibri"/>
        </w:rPr>
        <w:t>προαπαιτούμενων</w:t>
      </w:r>
      <w:proofErr w:type="spellEnd"/>
      <w:r>
        <w:rPr>
          <w:rFonts w:eastAsia="Calibri"/>
        </w:rPr>
        <w:t xml:space="preserve"> προγραμμάτων λειτουργούν αποτελεσματικά.</w:t>
      </w:r>
    </w:p>
    <w:p w:rsidR="00484782" w:rsidRPr="002370FE" w:rsidRDefault="00484782" w:rsidP="00547365">
      <w:pPr>
        <w:spacing w:after="0" w:line="360" w:lineRule="auto"/>
        <w:jc w:val="both"/>
        <w:rPr>
          <w:rFonts w:eastAsia="Calibri"/>
        </w:rPr>
      </w:pPr>
      <w:r>
        <w:rPr>
          <w:rFonts w:eastAsia="Calibri"/>
        </w:rPr>
        <w:t xml:space="preserve">Ένα σημαντικό εργαλείο λοιπόν για την επιβεβαίωση της αποτελεσματικότητας του συστήματος είναι η δειγματοληψία στα πλαίσια του αυτοελέγχου. Κάθε εγκεκριμένη εγκατάσταση λαμβάνοντας υπόψη τις διατάξεις της εθνικής και </w:t>
      </w:r>
      <w:proofErr w:type="spellStart"/>
      <w:r>
        <w:rPr>
          <w:rFonts w:eastAsia="Calibri"/>
        </w:rPr>
        <w:t>ενωσιακής</w:t>
      </w:r>
      <w:proofErr w:type="spellEnd"/>
      <w:r>
        <w:rPr>
          <w:rFonts w:eastAsia="Calibri"/>
        </w:rPr>
        <w:t xml:space="preserve"> νομοθεσίας και έχοντας αναγνωρ</w:t>
      </w:r>
      <w:r w:rsidR="00205888">
        <w:rPr>
          <w:rFonts w:eastAsia="Calibri"/>
        </w:rPr>
        <w:t xml:space="preserve">ίσει και </w:t>
      </w:r>
      <w:r>
        <w:rPr>
          <w:rFonts w:eastAsia="Calibri"/>
        </w:rPr>
        <w:t>αξιολογήσει τους πιθανούς κινδύνους κατά τη διαδικασία παραγωγής</w:t>
      </w:r>
      <w:r w:rsidR="00205888">
        <w:rPr>
          <w:rFonts w:eastAsia="Calibri"/>
        </w:rPr>
        <w:t xml:space="preserve"> θα πρέπει να διαθέτει ένα πλάνο δειγματοληψιών στο οποίο θα προβλέπονται τα εξής στοιχεία και θα περιγράφονται με σαφήνεια: το είδος του δείγματος,</w:t>
      </w:r>
      <w:r w:rsidR="00666D18">
        <w:rPr>
          <w:rFonts w:eastAsia="Calibri"/>
        </w:rPr>
        <w:t xml:space="preserve"> το σημείο της δειγματοληψίας </w:t>
      </w:r>
      <w:r w:rsidR="00205888">
        <w:rPr>
          <w:rFonts w:eastAsia="Calibri"/>
        </w:rPr>
        <w:t xml:space="preserve"> η ελεγχόμενη παράμετρος,</w:t>
      </w:r>
      <w:r w:rsidR="00666D18">
        <w:rPr>
          <w:rFonts w:eastAsia="Calibri"/>
        </w:rPr>
        <w:t xml:space="preserve"> </w:t>
      </w:r>
      <w:r w:rsidR="00205888">
        <w:rPr>
          <w:rFonts w:eastAsia="Calibri"/>
        </w:rPr>
        <w:t>η συχνότητα παρακολούθησης και τα όρια που τίθενται με τεκμηρίωση που στηρίζεται στη νομοθεσία ή στην επιστημονική βιβλιογραφία.</w:t>
      </w:r>
    </w:p>
    <w:p w:rsidR="00547365" w:rsidRDefault="00547365" w:rsidP="00547365">
      <w:pPr>
        <w:spacing w:line="360" w:lineRule="auto"/>
        <w:jc w:val="both"/>
        <w:rPr>
          <w:rFonts w:eastAsia="Calibri"/>
        </w:rPr>
      </w:pPr>
      <w:r>
        <w:rPr>
          <w:rFonts w:eastAsia="Calibri"/>
        </w:rPr>
        <w:t xml:space="preserve">Σύμφωνα με τον Καν. 2073/2005/ΕΚ περί μικροβιολογικών κριτηρίων για τα τρόφιμα, </w:t>
      </w:r>
      <w:r w:rsidRPr="00A12002">
        <w:rPr>
          <w:rFonts w:cs="Calibri"/>
          <w:lang w:eastAsia="el-GR"/>
        </w:rPr>
        <w:t>οι υπεύθυνοι επιχειρήσεων τροφίμων διασφαλίζουν ότι  τα τρόφιμα πληρούν τα σχετικά μικροβιολογικά κριτήρια που</w:t>
      </w:r>
      <w:r>
        <w:rPr>
          <w:rFonts w:eastAsia="Calibri"/>
        </w:rPr>
        <w:t xml:space="preserve"> </w:t>
      </w:r>
      <w:r w:rsidRPr="00A12002">
        <w:rPr>
          <w:rFonts w:cs="Calibri"/>
          <w:lang w:eastAsia="el-GR"/>
        </w:rPr>
        <w:t>καθορίζονται στο παράρτημα Ι του Κανονισμού.</w:t>
      </w:r>
      <w:r>
        <w:rPr>
          <w:rFonts w:eastAsia="Calibri"/>
        </w:rPr>
        <w:t xml:space="preserve"> </w:t>
      </w:r>
      <w:r w:rsidRPr="00A12002">
        <w:rPr>
          <w:rFonts w:cs="Calibri"/>
          <w:lang w:eastAsia="el-GR"/>
        </w:rPr>
        <w:t>Για το σκοπό αυτό,</w:t>
      </w:r>
      <w:r>
        <w:rPr>
          <w:rFonts w:eastAsia="Calibri"/>
        </w:rPr>
        <w:t xml:space="preserve"> </w:t>
      </w:r>
      <w:r w:rsidRPr="00A12002">
        <w:rPr>
          <w:rFonts w:cs="Calibri"/>
          <w:lang w:eastAsia="el-GR"/>
        </w:rPr>
        <w:t>οι υπεύθυνοι</w:t>
      </w:r>
      <w:r>
        <w:rPr>
          <w:rFonts w:eastAsia="Calibri"/>
        </w:rPr>
        <w:t xml:space="preserve"> </w:t>
      </w:r>
      <w:r w:rsidRPr="00A12002">
        <w:rPr>
          <w:rFonts w:cs="Calibri"/>
          <w:lang w:eastAsia="el-GR"/>
        </w:rPr>
        <w:t>επιχειρήσεων τροφίμων λαμβάνουν μέτρα σε κάθε στάδιο της</w:t>
      </w:r>
      <w:r>
        <w:rPr>
          <w:rFonts w:eastAsia="Calibri"/>
        </w:rPr>
        <w:t xml:space="preserve"> </w:t>
      </w:r>
      <w:r w:rsidRPr="00A12002">
        <w:rPr>
          <w:rFonts w:cs="Calibri"/>
          <w:lang w:eastAsia="el-GR"/>
        </w:rPr>
        <w:t>παραγωγής,</w:t>
      </w:r>
      <w:r>
        <w:rPr>
          <w:rFonts w:eastAsia="Calibri"/>
        </w:rPr>
        <w:t xml:space="preserve"> </w:t>
      </w:r>
      <w:r w:rsidRPr="00A12002">
        <w:rPr>
          <w:rFonts w:cs="Calibri"/>
          <w:lang w:eastAsia="el-GR"/>
        </w:rPr>
        <w:t>επεξεργασίας</w:t>
      </w:r>
      <w:r>
        <w:rPr>
          <w:rFonts w:eastAsia="Calibri"/>
        </w:rPr>
        <w:t xml:space="preserve"> </w:t>
      </w:r>
      <w:r w:rsidRPr="00A12002">
        <w:rPr>
          <w:rFonts w:cs="Calibri"/>
          <w:lang w:eastAsia="el-GR"/>
        </w:rPr>
        <w:t>και</w:t>
      </w:r>
      <w:r>
        <w:rPr>
          <w:rFonts w:eastAsia="Calibri"/>
        </w:rPr>
        <w:t xml:space="preserve"> </w:t>
      </w:r>
      <w:r w:rsidRPr="00A12002">
        <w:rPr>
          <w:rFonts w:cs="Calibri"/>
          <w:lang w:eastAsia="el-GR"/>
        </w:rPr>
        <w:t>διανομής</w:t>
      </w:r>
      <w:r>
        <w:rPr>
          <w:rFonts w:eastAsia="Calibri"/>
        </w:rPr>
        <w:t xml:space="preserve"> </w:t>
      </w:r>
      <w:r w:rsidRPr="00A12002">
        <w:rPr>
          <w:rFonts w:cs="Calibri"/>
          <w:lang w:eastAsia="el-GR"/>
        </w:rPr>
        <w:t>τροφίμων,</w:t>
      </w:r>
      <w:r>
        <w:rPr>
          <w:rFonts w:eastAsia="Calibri"/>
        </w:rPr>
        <w:t xml:space="preserve"> </w:t>
      </w:r>
      <w:r w:rsidRPr="00A12002">
        <w:rPr>
          <w:rFonts w:cs="Calibri"/>
          <w:lang w:eastAsia="el-GR"/>
        </w:rPr>
        <w:t>στο πλαίσιο των</w:t>
      </w:r>
      <w:r>
        <w:rPr>
          <w:rFonts w:eastAsia="Calibri"/>
        </w:rPr>
        <w:t xml:space="preserve"> </w:t>
      </w:r>
      <w:r w:rsidRPr="00A12002">
        <w:rPr>
          <w:rFonts w:cs="Calibri"/>
          <w:lang w:eastAsia="el-GR"/>
        </w:rPr>
        <w:t>διαδικασιών τους που βασίζονται στις αρχές του συστήματος</w:t>
      </w:r>
      <w:r>
        <w:rPr>
          <w:rFonts w:eastAsia="Calibri"/>
        </w:rPr>
        <w:t xml:space="preserve"> </w:t>
      </w:r>
      <w:r w:rsidRPr="00A12002">
        <w:rPr>
          <w:rFonts w:cs="Calibri"/>
          <w:lang w:eastAsia="el-GR"/>
        </w:rPr>
        <w:t>HACCP</w:t>
      </w:r>
      <w:r>
        <w:rPr>
          <w:rFonts w:eastAsia="Calibri"/>
        </w:rPr>
        <w:t xml:space="preserve"> </w:t>
      </w:r>
      <w:r w:rsidRPr="00A12002">
        <w:rPr>
          <w:rFonts w:cs="Calibri"/>
          <w:lang w:eastAsia="el-GR"/>
        </w:rPr>
        <w:t>και των ορθών πρακτικών υγιεινής,</w:t>
      </w:r>
      <w:r>
        <w:rPr>
          <w:rFonts w:eastAsia="Calibri"/>
        </w:rPr>
        <w:t xml:space="preserve"> </w:t>
      </w:r>
      <w:r w:rsidRPr="00A12002">
        <w:rPr>
          <w:rFonts w:cs="Calibri"/>
          <w:lang w:eastAsia="el-GR"/>
        </w:rPr>
        <w:t>για να εξασφαλίσουν</w:t>
      </w:r>
      <w:r>
        <w:rPr>
          <w:rFonts w:eastAsia="Calibri"/>
        </w:rPr>
        <w:t xml:space="preserve"> </w:t>
      </w:r>
      <w:r w:rsidRPr="00A12002">
        <w:rPr>
          <w:rFonts w:cs="Calibri"/>
          <w:lang w:eastAsia="el-GR"/>
        </w:rPr>
        <w:t>ότι:</w:t>
      </w:r>
    </w:p>
    <w:p w:rsidR="00547365" w:rsidRPr="00A12002" w:rsidRDefault="00547365" w:rsidP="00547365">
      <w:pPr>
        <w:spacing w:line="360" w:lineRule="auto"/>
        <w:jc w:val="both"/>
        <w:rPr>
          <w:rFonts w:eastAsia="Calibri" w:cs="Calibri"/>
        </w:rPr>
      </w:pPr>
      <w:r w:rsidRPr="00A12002">
        <w:rPr>
          <w:rFonts w:cs="Calibri"/>
          <w:lang w:eastAsia="el-GR"/>
        </w:rPr>
        <w:t>α)</w:t>
      </w:r>
      <w:r w:rsidRPr="00A12002">
        <w:rPr>
          <w:rFonts w:eastAsia="Calibri" w:cs="Calibri"/>
        </w:rPr>
        <w:t xml:space="preserve"> </w:t>
      </w:r>
      <w:r w:rsidRPr="00A12002">
        <w:rPr>
          <w:rFonts w:cs="Calibri"/>
          <w:lang w:eastAsia="el-GR"/>
        </w:rPr>
        <w:t>η προμήθεια,</w:t>
      </w:r>
      <w:r w:rsidRPr="00A12002">
        <w:rPr>
          <w:rFonts w:eastAsia="Calibri" w:cs="Calibri"/>
        </w:rPr>
        <w:t xml:space="preserve"> </w:t>
      </w:r>
      <w:r w:rsidRPr="00A12002">
        <w:rPr>
          <w:rFonts w:cs="Calibri"/>
          <w:lang w:eastAsia="el-GR"/>
        </w:rPr>
        <w:t>ο χειρισμός και η επεξεργασία πρώτων υλών</w:t>
      </w:r>
      <w:r w:rsidRPr="00A12002">
        <w:rPr>
          <w:rFonts w:eastAsia="Calibri" w:cs="Calibri"/>
        </w:rPr>
        <w:t xml:space="preserve"> </w:t>
      </w:r>
      <w:r w:rsidRPr="00A12002">
        <w:rPr>
          <w:rFonts w:cs="Calibri"/>
          <w:lang w:eastAsia="el-GR"/>
        </w:rPr>
        <w:t>και τροφίμων υπό τον έλεγχό τους γίνονται με τρόπο που</w:t>
      </w:r>
      <w:r w:rsidRPr="00A12002">
        <w:rPr>
          <w:rFonts w:eastAsia="Calibri" w:cs="Calibri"/>
        </w:rPr>
        <w:t xml:space="preserve"> </w:t>
      </w:r>
      <w:r w:rsidRPr="00A12002">
        <w:rPr>
          <w:rFonts w:cs="Calibri"/>
          <w:lang w:eastAsia="el-GR"/>
        </w:rPr>
        <w:t>πληροί τα κριτήρια υγιεινής κατά τη διάρκεια της</w:t>
      </w:r>
      <w:r w:rsidRPr="00A12002">
        <w:rPr>
          <w:rFonts w:eastAsia="Calibri" w:cs="Calibri"/>
        </w:rPr>
        <w:t xml:space="preserve"> </w:t>
      </w:r>
      <w:r w:rsidRPr="00A12002">
        <w:rPr>
          <w:rFonts w:cs="Calibri"/>
          <w:lang w:eastAsia="el-GR"/>
        </w:rPr>
        <w:t>διαδικασίας</w:t>
      </w:r>
    </w:p>
    <w:p w:rsidR="00547365" w:rsidRPr="00A12002" w:rsidRDefault="00547365" w:rsidP="00547365">
      <w:pPr>
        <w:spacing w:after="0" w:line="360" w:lineRule="auto"/>
        <w:jc w:val="both"/>
        <w:rPr>
          <w:rFonts w:cs="Calibri"/>
          <w:lang w:eastAsia="el-GR"/>
        </w:rPr>
      </w:pPr>
      <w:r w:rsidRPr="00A12002">
        <w:rPr>
          <w:rFonts w:cs="Calibri"/>
          <w:lang w:eastAsia="el-GR"/>
        </w:rPr>
        <w:t>β) τα κριτήρια ασφάλειας για τα τρόφιμα που πρέπει να εφαρμόζονται καθ’ όλη τη διάρκεια διατήρησης των προϊόντων μπορούν να πληρούνται υπό τις λογικά προβλεπόμενες συνθήκες διανομής, αποθήκευσης και χρήσης.</w:t>
      </w:r>
    </w:p>
    <w:p w:rsidR="00547365" w:rsidRDefault="00547365" w:rsidP="00262CB9">
      <w:pPr>
        <w:spacing w:line="360" w:lineRule="auto"/>
        <w:jc w:val="both"/>
        <w:rPr>
          <w:rFonts w:eastAsia="Calibri"/>
        </w:rPr>
      </w:pPr>
      <w:r>
        <w:rPr>
          <w:rFonts w:eastAsia="Calibri"/>
        </w:rPr>
        <w:t xml:space="preserve">Οι </w:t>
      </w:r>
      <w:r w:rsidRPr="00547365">
        <w:rPr>
          <w:rFonts w:eastAsia="Calibri"/>
        </w:rPr>
        <w:t>υπεύθυνοι</w:t>
      </w:r>
      <w:r>
        <w:rPr>
          <w:rFonts w:eastAsia="Calibri"/>
        </w:rPr>
        <w:t xml:space="preserve"> </w:t>
      </w:r>
      <w:r w:rsidRPr="00547365">
        <w:rPr>
          <w:rFonts w:eastAsia="Calibri"/>
        </w:rPr>
        <w:t>επιχειρήσεων</w:t>
      </w:r>
      <w:r>
        <w:rPr>
          <w:rFonts w:eastAsia="Calibri"/>
        </w:rPr>
        <w:t xml:space="preserve"> </w:t>
      </w:r>
      <w:r w:rsidRPr="00547365">
        <w:rPr>
          <w:rFonts w:eastAsia="Calibri"/>
        </w:rPr>
        <w:t>τροφίμων</w:t>
      </w:r>
      <w:r>
        <w:rPr>
          <w:rFonts w:eastAsia="Calibri"/>
        </w:rPr>
        <w:t xml:space="preserve"> </w:t>
      </w:r>
      <w:r w:rsidRPr="00547365">
        <w:rPr>
          <w:rFonts w:eastAsia="Calibri"/>
        </w:rPr>
        <w:t>διεξάγουν</w:t>
      </w:r>
      <w:r>
        <w:rPr>
          <w:rFonts w:eastAsia="Calibri"/>
        </w:rPr>
        <w:t xml:space="preserve"> τις </w:t>
      </w:r>
      <w:r w:rsidRPr="00547365">
        <w:rPr>
          <w:rFonts w:eastAsia="Calibri"/>
        </w:rPr>
        <w:t>ε</w:t>
      </w:r>
      <w:r w:rsidR="00262CB9">
        <w:rPr>
          <w:rFonts w:eastAsia="Calibri"/>
        </w:rPr>
        <w:t xml:space="preserve">νδεικνυόμενες δοκιμές </w:t>
      </w:r>
      <w:r>
        <w:rPr>
          <w:rFonts w:eastAsia="Calibri"/>
        </w:rPr>
        <w:t xml:space="preserve">που </w:t>
      </w:r>
      <w:r w:rsidR="00262CB9">
        <w:rPr>
          <w:rFonts w:eastAsia="Calibri"/>
        </w:rPr>
        <w:t xml:space="preserve">βασίζονται   στα </w:t>
      </w:r>
      <w:r w:rsidRPr="00547365">
        <w:rPr>
          <w:rFonts w:eastAsia="Calibri"/>
        </w:rPr>
        <w:t>μικροβιολογικά</w:t>
      </w:r>
      <w:r>
        <w:rPr>
          <w:rFonts w:eastAsia="Calibri"/>
        </w:rPr>
        <w:t xml:space="preserve"> </w:t>
      </w:r>
      <w:r w:rsidRPr="00547365">
        <w:rPr>
          <w:rFonts w:eastAsia="Calibri"/>
        </w:rPr>
        <w:t>κριτήρια τα οποία ορίζονται στο παράρτημα Ι όταν επικυρώνουν</w:t>
      </w:r>
      <w:r>
        <w:rPr>
          <w:rFonts w:eastAsia="Calibri"/>
        </w:rPr>
        <w:t xml:space="preserve"> </w:t>
      </w:r>
      <w:r w:rsidRPr="00547365">
        <w:rPr>
          <w:rFonts w:eastAsia="Calibri"/>
        </w:rPr>
        <w:t>ή  επαληθεύουν  τη  σωστή  λειτουργία  των  διαδικασιών  τους  που</w:t>
      </w:r>
      <w:r w:rsidR="00262CB9">
        <w:rPr>
          <w:rFonts w:eastAsia="Calibri"/>
        </w:rPr>
        <w:t xml:space="preserve"> </w:t>
      </w:r>
      <w:r w:rsidRPr="00547365">
        <w:rPr>
          <w:rFonts w:eastAsia="Calibri"/>
        </w:rPr>
        <w:t>βασίζονται  στις  αρχές  του  συστήματος</w:t>
      </w:r>
      <w:r w:rsidR="00262CB9">
        <w:rPr>
          <w:rFonts w:eastAsia="Calibri"/>
        </w:rPr>
        <w:t xml:space="preserve"> </w:t>
      </w:r>
      <w:r w:rsidRPr="00547365">
        <w:rPr>
          <w:rFonts w:eastAsia="Calibri"/>
        </w:rPr>
        <w:t>HACCP</w:t>
      </w:r>
      <w:r w:rsidR="00262CB9">
        <w:rPr>
          <w:rFonts w:eastAsia="Calibri"/>
        </w:rPr>
        <w:t xml:space="preserve"> </w:t>
      </w:r>
      <w:r w:rsidR="009A372A">
        <w:rPr>
          <w:rFonts w:eastAsia="Calibri"/>
        </w:rPr>
        <w:t xml:space="preserve">ή </w:t>
      </w:r>
      <w:r w:rsidRPr="00547365">
        <w:rPr>
          <w:rFonts w:eastAsia="Calibri"/>
        </w:rPr>
        <w:t>άλλα μέτρα</w:t>
      </w:r>
      <w:r w:rsidR="00262CB9">
        <w:rPr>
          <w:rFonts w:eastAsia="Calibri"/>
        </w:rPr>
        <w:t xml:space="preserve"> </w:t>
      </w:r>
      <w:r w:rsidRPr="00547365">
        <w:rPr>
          <w:rFonts w:eastAsia="Calibri"/>
        </w:rPr>
        <w:t>ελέγχου της υγιεινής.</w:t>
      </w:r>
      <w:r w:rsidR="00262CB9">
        <w:rPr>
          <w:rFonts w:eastAsia="Calibri"/>
        </w:rPr>
        <w:t xml:space="preserve"> Οι ίδιοι αποφασίζουν τις κατάλληλες συχνότητες δειγματοληψίας που θα εφαρμόζονται, με εξαίρεση τις περιπτώσεις για τις οποίες η νομοθεσία προβλέπει συγκεκριμένες συχνότητες.</w:t>
      </w:r>
    </w:p>
    <w:p w:rsidR="00205888" w:rsidRPr="00205888" w:rsidRDefault="00205888" w:rsidP="00547365">
      <w:pPr>
        <w:spacing w:after="0" w:line="360" w:lineRule="auto"/>
        <w:jc w:val="both"/>
        <w:rPr>
          <w:rFonts w:cs="MgHelveticaUCPol"/>
          <w:lang w:eastAsia="el-GR"/>
        </w:rPr>
      </w:pPr>
      <w:r w:rsidRPr="00205888">
        <w:rPr>
          <w:rFonts w:cs="MgHelveticaUCPol"/>
          <w:lang w:eastAsia="el-GR"/>
        </w:rPr>
        <w:lastRenderedPageBreak/>
        <w:t>Οι</w:t>
      </w:r>
      <w:r w:rsidR="009A372A">
        <w:rPr>
          <w:rFonts w:cs="MgHelveticaUCPol"/>
          <w:lang w:eastAsia="el-GR"/>
        </w:rPr>
        <w:t xml:space="preserve"> μικροβιολογικές εξετάσεις στα σφάγια </w:t>
      </w:r>
      <w:r w:rsidRPr="00205888">
        <w:rPr>
          <w:rFonts w:cs="MgHelveticaUCPol"/>
          <w:lang w:eastAsia="el-GR"/>
        </w:rPr>
        <w:t xml:space="preserve">ζώων συνίστανται στην καταμέτρηση της Ολικής </w:t>
      </w:r>
      <w:proofErr w:type="spellStart"/>
      <w:r w:rsidRPr="00205888">
        <w:rPr>
          <w:rFonts w:cs="MgHelveticaUCPol"/>
          <w:lang w:eastAsia="el-GR"/>
        </w:rPr>
        <w:t>Μεσόφιλης</w:t>
      </w:r>
      <w:proofErr w:type="spellEnd"/>
      <w:r w:rsidRPr="00205888">
        <w:rPr>
          <w:rFonts w:cs="MgHelveticaUCPol"/>
          <w:lang w:eastAsia="el-GR"/>
        </w:rPr>
        <w:t xml:space="preserve"> Χλωρίδας</w:t>
      </w:r>
      <w:r w:rsidRPr="00205888">
        <w:rPr>
          <w:b/>
          <w:lang w:eastAsia="el-GR"/>
        </w:rPr>
        <w:t xml:space="preserve"> </w:t>
      </w:r>
      <w:r w:rsidRPr="00205888">
        <w:rPr>
          <w:rFonts w:cs="MgHelveticaUCPol"/>
          <w:lang w:eastAsia="el-GR"/>
        </w:rPr>
        <w:t xml:space="preserve">(Ο.Μ.Χ., Σ.Α.Μ.. ACC), την καταμέτρηση </w:t>
      </w:r>
      <w:proofErr w:type="spellStart"/>
      <w:r w:rsidRPr="00205888">
        <w:rPr>
          <w:rFonts w:cs="MgHelveticaUCPol"/>
          <w:lang w:eastAsia="el-GR"/>
        </w:rPr>
        <w:t>Εντεροβακτηριοειδών</w:t>
      </w:r>
      <w:proofErr w:type="spellEnd"/>
      <w:r w:rsidRPr="00205888">
        <w:rPr>
          <w:rFonts w:cs="MgHelveticaUCPol"/>
          <w:lang w:eastAsia="el-GR"/>
        </w:rPr>
        <w:t xml:space="preserve"> (</w:t>
      </w:r>
      <w:proofErr w:type="spellStart"/>
      <w:r w:rsidRPr="00205888">
        <w:rPr>
          <w:rFonts w:cs="MgHelveticaUCPol"/>
          <w:lang w:eastAsia="el-GR"/>
        </w:rPr>
        <w:t>Enterobacteriaceae</w:t>
      </w:r>
      <w:proofErr w:type="spellEnd"/>
      <w:r w:rsidRPr="00205888">
        <w:rPr>
          <w:rFonts w:cs="MgHelveticaUCPol"/>
          <w:lang w:eastAsia="el-GR"/>
        </w:rPr>
        <w:t xml:space="preserve">) και την ανίχνευση </w:t>
      </w:r>
      <w:proofErr w:type="spellStart"/>
      <w:r w:rsidRPr="00205888">
        <w:rPr>
          <w:rFonts w:cs="MgHelveticaUCPol"/>
          <w:lang w:eastAsia="el-GR"/>
        </w:rPr>
        <w:t>Σαλμονελλών</w:t>
      </w:r>
      <w:proofErr w:type="spellEnd"/>
      <w:r w:rsidRPr="00205888">
        <w:rPr>
          <w:b/>
          <w:lang w:eastAsia="el-GR"/>
        </w:rPr>
        <w:t xml:space="preserve">  (</w:t>
      </w:r>
      <w:r w:rsidRPr="009A357E">
        <w:rPr>
          <w:lang w:val="en-US" w:eastAsia="el-GR"/>
        </w:rPr>
        <w:t>S</w:t>
      </w:r>
      <w:proofErr w:type="spellStart"/>
      <w:r w:rsidRPr="00205888">
        <w:rPr>
          <w:rFonts w:cs="MgHelveticaUCPol"/>
          <w:lang w:eastAsia="el-GR"/>
        </w:rPr>
        <w:t>almonella</w:t>
      </w:r>
      <w:proofErr w:type="spellEnd"/>
      <w:r w:rsidRPr="00205888">
        <w:rPr>
          <w:rFonts w:cs="MgHelveticaUCPol"/>
          <w:lang w:eastAsia="el-GR"/>
        </w:rPr>
        <w:t xml:space="preserve"> </w:t>
      </w:r>
      <w:proofErr w:type="spellStart"/>
      <w:r w:rsidRPr="00205888">
        <w:rPr>
          <w:rFonts w:cs="MgHelveticaUCPol"/>
          <w:lang w:eastAsia="el-GR"/>
        </w:rPr>
        <w:t>spp</w:t>
      </w:r>
      <w:proofErr w:type="spellEnd"/>
      <w:r w:rsidRPr="00205888">
        <w:rPr>
          <w:rFonts w:cs="MgHelveticaUCPol"/>
          <w:lang w:eastAsia="el-GR"/>
        </w:rPr>
        <w:t>.).</w:t>
      </w:r>
    </w:p>
    <w:p w:rsidR="00205888" w:rsidRPr="00205888" w:rsidRDefault="00205888" w:rsidP="00205888">
      <w:pPr>
        <w:autoSpaceDE w:val="0"/>
        <w:autoSpaceDN w:val="0"/>
        <w:adjustRightInd w:val="0"/>
        <w:spacing w:after="0" w:line="360" w:lineRule="auto"/>
        <w:jc w:val="both"/>
        <w:rPr>
          <w:rFonts w:cs="MgHelveticaUCPol"/>
          <w:lang w:eastAsia="el-GR"/>
        </w:rPr>
      </w:pPr>
      <w:r w:rsidRPr="00205888">
        <w:rPr>
          <w:rFonts w:cs="MgHelveticaUCPol"/>
          <w:lang w:eastAsia="el-GR"/>
        </w:rPr>
        <w:t>Για  τη δειγματοληψία  λαμβάνονται δείγματα από πέντε τυχαία  σφάγια. Τα δείγματα  λαμβάνονται μετά  τον καθαρισμό των σφαγίων αλλά πριν από την ψύξη τους.</w:t>
      </w:r>
    </w:p>
    <w:p w:rsidR="00205888" w:rsidRDefault="00205888" w:rsidP="00205888">
      <w:pPr>
        <w:autoSpaceDE w:val="0"/>
        <w:autoSpaceDN w:val="0"/>
        <w:adjustRightInd w:val="0"/>
        <w:spacing w:after="0" w:line="360" w:lineRule="auto"/>
        <w:jc w:val="both"/>
        <w:rPr>
          <w:rFonts w:cs="MgHelveticaUCPol"/>
          <w:lang w:eastAsia="el-GR"/>
        </w:rPr>
      </w:pPr>
      <w:r w:rsidRPr="00205888">
        <w:rPr>
          <w:rFonts w:cs="MgHelveticaUCPol"/>
          <w:lang w:eastAsia="el-GR"/>
        </w:rPr>
        <w:t xml:space="preserve">Τα  σημεία δειγματοληψίας είναι διαφορετικά για  κάθε είδος ζώου και  </w:t>
      </w:r>
      <w:r w:rsidR="006E0D70" w:rsidRPr="00205888">
        <w:rPr>
          <w:rFonts w:cs="MgHelveticaUCPol"/>
          <w:lang w:eastAsia="el-GR"/>
        </w:rPr>
        <w:t xml:space="preserve">επιλέγονται </w:t>
      </w:r>
      <w:r w:rsidRPr="00205888">
        <w:rPr>
          <w:rFonts w:cs="MgHelveticaUCPol"/>
          <w:lang w:eastAsia="el-GR"/>
        </w:rPr>
        <w:t>λαμβάνοντας υπόψη την τεχνολογία  σφαγής. Σκοπός είναι να  εξετάζονται  τα  σημεία  εκείνα  με την μεγαλύτερη πιθανότητα  μόλυνσης. Τα δείγματα  που λαμβάνονται από διαφορετικά σημεία δειγματοληψίας ενός σφαγίου, πρέπει να ομαδοποιούνται σε ένα δείγμα πριν από την εξέταση.</w:t>
      </w:r>
    </w:p>
    <w:p w:rsidR="00205888" w:rsidRPr="005620FC" w:rsidRDefault="005620FC" w:rsidP="005620FC">
      <w:pPr>
        <w:pStyle w:val="ad"/>
        <w:rPr>
          <w:rFonts w:cs="MgHelveticaUCPol"/>
          <w:szCs w:val="22"/>
          <w:lang w:eastAsia="el-GR"/>
        </w:rPr>
      </w:pPr>
      <w:bookmarkStart w:id="74" w:name="_Toc519590763"/>
      <w:r w:rsidRPr="005620FC">
        <w:rPr>
          <w:szCs w:val="22"/>
        </w:rPr>
        <w:t xml:space="preserve">Εικόνα </w:t>
      </w:r>
      <w:r w:rsidR="00046E72" w:rsidRPr="005620FC">
        <w:rPr>
          <w:szCs w:val="22"/>
        </w:rPr>
        <w:fldChar w:fldCharType="begin"/>
      </w:r>
      <w:r w:rsidRPr="005620FC">
        <w:rPr>
          <w:szCs w:val="22"/>
        </w:rPr>
        <w:instrText xml:space="preserve"> SEQ Εικόνα \* ARABIC </w:instrText>
      </w:r>
      <w:r w:rsidR="00046E72" w:rsidRPr="005620FC">
        <w:rPr>
          <w:szCs w:val="22"/>
        </w:rPr>
        <w:fldChar w:fldCharType="separate"/>
      </w:r>
      <w:r w:rsidR="002E4FDB">
        <w:rPr>
          <w:noProof/>
          <w:szCs w:val="22"/>
        </w:rPr>
        <w:t>9</w:t>
      </w:r>
      <w:r w:rsidR="00046E72" w:rsidRPr="005620FC">
        <w:rPr>
          <w:szCs w:val="22"/>
        </w:rPr>
        <w:fldChar w:fldCharType="end"/>
      </w:r>
      <w:r w:rsidRPr="005620FC">
        <w:rPr>
          <w:szCs w:val="22"/>
        </w:rPr>
        <w:t xml:space="preserve">: </w:t>
      </w:r>
      <w:r w:rsidR="00205888" w:rsidRPr="005620FC">
        <w:rPr>
          <w:rFonts w:cs="MgHelveticaUCPol"/>
          <w:szCs w:val="22"/>
          <w:lang w:eastAsia="el-GR"/>
        </w:rPr>
        <w:t>Σημεία δειγματοληψίας</w:t>
      </w:r>
      <w:bookmarkEnd w:id="74"/>
    </w:p>
    <w:p w:rsidR="009A372A" w:rsidRDefault="00126BCB" w:rsidP="00205888">
      <w:pPr>
        <w:autoSpaceDE w:val="0"/>
        <w:autoSpaceDN w:val="0"/>
        <w:adjustRightInd w:val="0"/>
        <w:spacing w:after="0" w:line="360" w:lineRule="auto"/>
        <w:jc w:val="both"/>
        <w:rPr>
          <w:rFonts w:cs="MgHelveticaUCPol"/>
          <w:lang w:eastAsia="el-GR"/>
        </w:rPr>
      </w:pPr>
      <w:r>
        <w:rPr>
          <w:b/>
          <w:noProof/>
          <w:color w:val="000000"/>
          <w:sz w:val="32"/>
          <w:szCs w:val="32"/>
          <w:lang w:eastAsia="el-GR"/>
        </w:rPr>
        <w:drawing>
          <wp:inline distT="0" distB="0" distL="0" distR="0">
            <wp:extent cx="5514186" cy="3673101"/>
            <wp:effectExtent l="19050" t="0" r="0" b="0"/>
            <wp:docPr id="11" name="Εικόνα 5" descr="C:\Documents and Settings\ve46u053\Τα έγγραφά μου\Οι εικόνες μου\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Documents and Settings\ve46u053\Τα έγγραφά μου\Οι εικόνες μου\3-3.bmp"/>
                    <pic:cNvPicPr>
                      <a:picLocks noChangeAspect="1" noChangeArrowheads="1"/>
                    </pic:cNvPicPr>
                  </pic:nvPicPr>
                  <pic:blipFill>
                    <a:blip r:embed="rId28" cstate="print"/>
                    <a:srcRect/>
                    <a:stretch>
                      <a:fillRect/>
                    </a:stretch>
                  </pic:blipFill>
                  <pic:spPr bwMode="auto">
                    <a:xfrm>
                      <a:off x="0" y="0"/>
                      <a:ext cx="5515962" cy="3674284"/>
                    </a:xfrm>
                    <a:prstGeom prst="rect">
                      <a:avLst/>
                    </a:prstGeom>
                    <a:noFill/>
                    <a:ln w="9525">
                      <a:noFill/>
                      <a:miter lim="800000"/>
                      <a:headEnd/>
                      <a:tailEnd/>
                    </a:ln>
                  </pic:spPr>
                </pic:pic>
              </a:graphicData>
            </a:graphic>
          </wp:inline>
        </w:drawing>
      </w:r>
    </w:p>
    <w:p w:rsidR="009A357E" w:rsidRDefault="009A357E" w:rsidP="005620FC">
      <w:pPr>
        <w:pStyle w:val="ad"/>
        <w:rPr>
          <w:rFonts w:cs="MgHelveticaUCPol"/>
          <w:szCs w:val="22"/>
          <w:lang w:eastAsia="el-GR"/>
        </w:rPr>
      </w:pPr>
    </w:p>
    <w:p w:rsidR="009A357E" w:rsidRDefault="009A357E" w:rsidP="005620FC">
      <w:pPr>
        <w:pStyle w:val="ad"/>
        <w:rPr>
          <w:rFonts w:cs="MgHelveticaUCPol"/>
          <w:szCs w:val="22"/>
          <w:lang w:eastAsia="el-GR"/>
        </w:rPr>
      </w:pPr>
    </w:p>
    <w:p w:rsidR="009A357E" w:rsidRDefault="009A357E" w:rsidP="005620FC">
      <w:pPr>
        <w:pStyle w:val="ad"/>
        <w:rPr>
          <w:rFonts w:cs="MgHelveticaUCPol"/>
          <w:szCs w:val="22"/>
          <w:lang w:eastAsia="el-GR"/>
        </w:rPr>
      </w:pPr>
    </w:p>
    <w:p w:rsidR="009A357E" w:rsidRDefault="009A357E" w:rsidP="005620FC">
      <w:pPr>
        <w:pStyle w:val="ad"/>
        <w:rPr>
          <w:rFonts w:cs="MgHelveticaUCPol"/>
          <w:szCs w:val="22"/>
          <w:lang w:eastAsia="el-GR"/>
        </w:rPr>
      </w:pPr>
    </w:p>
    <w:p w:rsidR="005620FC" w:rsidRPr="005620FC" w:rsidRDefault="005620FC" w:rsidP="005620FC">
      <w:pPr>
        <w:pStyle w:val="ad"/>
        <w:rPr>
          <w:rFonts w:cs="MgHelveticaUCPol"/>
          <w:szCs w:val="22"/>
          <w:lang w:eastAsia="el-GR"/>
        </w:rPr>
      </w:pPr>
      <w:bookmarkStart w:id="75" w:name="_Toc519590745"/>
      <w:r w:rsidRPr="005620FC">
        <w:rPr>
          <w:rFonts w:cs="MgHelveticaUCPol"/>
          <w:szCs w:val="22"/>
          <w:lang w:eastAsia="el-GR"/>
        </w:rPr>
        <w:t xml:space="preserve">Πίνακας </w:t>
      </w:r>
      <w:r w:rsidR="00D51B00">
        <w:rPr>
          <w:rFonts w:cs="MgHelveticaUCPol"/>
          <w:szCs w:val="22"/>
          <w:lang w:eastAsia="el-GR"/>
        </w:rPr>
        <w:t>9</w:t>
      </w:r>
      <w:r w:rsidR="00046E72" w:rsidRPr="005620FC">
        <w:rPr>
          <w:rFonts w:cs="MgHelveticaUCPol"/>
          <w:szCs w:val="22"/>
          <w:lang w:eastAsia="el-GR"/>
        </w:rPr>
        <w:fldChar w:fldCharType="begin"/>
      </w:r>
      <w:r w:rsidRPr="005620FC">
        <w:rPr>
          <w:rFonts w:cs="MgHelveticaUCPol"/>
          <w:szCs w:val="22"/>
          <w:lang w:eastAsia="el-GR"/>
        </w:rPr>
        <w:instrText xml:space="preserve"> SEQ Πίνακας \* ARABIC </w:instrText>
      </w:r>
      <w:r w:rsidR="00046E72" w:rsidRPr="005620FC">
        <w:rPr>
          <w:rFonts w:cs="MgHelveticaUCPol"/>
          <w:szCs w:val="22"/>
          <w:lang w:eastAsia="el-GR"/>
        </w:rPr>
        <w:fldChar w:fldCharType="end"/>
      </w:r>
      <w:r w:rsidRPr="005620FC">
        <w:rPr>
          <w:rFonts w:cs="MgHelveticaUCPol"/>
          <w:szCs w:val="22"/>
          <w:lang w:eastAsia="el-GR"/>
        </w:rPr>
        <w:t>:</w:t>
      </w:r>
      <w:r w:rsidR="00C20BFA">
        <w:rPr>
          <w:rFonts w:cs="MgHelveticaUCPol"/>
          <w:szCs w:val="22"/>
          <w:lang w:eastAsia="el-GR"/>
        </w:rPr>
        <w:t xml:space="preserve"> </w:t>
      </w:r>
      <w:r w:rsidRPr="005620FC">
        <w:rPr>
          <w:rFonts w:cs="MgHelveticaUCPol"/>
          <w:szCs w:val="22"/>
          <w:lang w:eastAsia="el-GR"/>
        </w:rPr>
        <w:t>Σημεία δειγματοληψίας</w:t>
      </w:r>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1E0" w:firstRow="1" w:lastRow="1" w:firstColumn="1" w:lastColumn="1" w:noHBand="0" w:noVBand="0"/>
      </w:tblPr>
      <w:tblGrid>
        <w:gridCol w:w="2392"/>
        <w:gridCol w:w="3699"/>
        <w:gridCol w:w="2698"/>
      </w:tblGrid>
      <w:tr w:rsidR="0041692B" w:rsidRPr="0041692B" w:rsidTr="005620FC">
        <w:trPr>
          <w:jc w:val="center"/>
        </w:trPr>
        <w:tc>
          <w:tcPr>
            <w:tcW w:w="2392" w:type="dxa"/>
            <w:shd w:val="clear" w:color="auto" w:fill="E36C0A"/>
          </w:tcPr>
          <w:p w:rsidR="0041692B" w:rsidRPr="0041692B" w:rsidRDefault="0041692B" w:rsidP="0041692B">
            <w:pPr>
              <w:autoSpaceDE w:val="0"/>
              <w:autoSpaceDN w:val="0"/>
              <w:adjustRightInd w:val="0"/>
              <w:spacing w:after="0" w:line="360" w:lineRule="auto"/>
              <w:jc w:val="center"/>
              <w:rPr>
                <w:rFonts w:cs="MgHelveticaUCPol"/>
                <w:b/>
                <w:lang w:eastAsia="el-GR"/>
              </w:rPr>
            </w:pPr>
            <w:r w:rsidRPr="0041692B">
              <w:rPr>
                <w:rFonts w:cs="MgHelveticaUCPol"/>
                <w:b/>
                <w:lang w:eastAsia="el-GR"/>
              </w:rPr>
              <w:t>ΒΟΟΕΙΔΗ</w:t>
            </w:r>
          </w:p>
        </w:tc>
        <w:tc>
          <w:tcPr>
            <w:tcW w:w="3699" w:type="dxa"/>
            <w:shd w:val="clear" w:color="auto" w:fill="E36C0A"/>
          </w:tcPr>
          <w:p w:rsidR="0041692B" w:rsidRPr="0041692B" w:rsidRDefault="0041692B" w:rsidP="0041692B">
            <w:pPr>
              <w:autoSpaceDE w:val="0"/>
              <w:autoSpaceDN w:val="0"/>
              <w:adjustRightInd w:val="0"/>
              <w:spacing w:after="0" w:line="360" w:lineRule="auto"/>
              <w:jc w:val="center"/>
              <w:rPr>
                <w:rFonts w:cs="MgHelveticaUCPol"/>
                <w:b/>
                <w:lang w:eastAsia="el-GR"/>
              </w:rPr>
            </w:pPr>
            <w:r w:rsidRPr="0041692B">
              <w:rPr>
                <w:rFonts w:cs="MgHelveticaUCPol"/>
                <w:b/>
                <w:lang w:eastAsia="el-GR"/>
              </w:rPr>
              <w:t>ΧΟΙΡΙΝΑ</w:t>
            </w:r>
          </w:p>
        </w:tc>
        <w:tc>
          <w:tcPr>
            <w:tcW w:w="2698" w:type="dxa"/>
            <w:shd w:val="clear" w:color="auto" w:fill="E36C0A"/>
          </w:tcPr>
          <w:p w:rsidR="0041692B" w:rsidRPr="0041692B" w:rsidRDefault="0041692B" w:rsidP="0041692B">
            <w:pPr>
              <w:autoSpaceDE w:val="0"/>
              <w:autoSpaceDN w:val="0"/>
              <w:adjustRightInd w:val="0"/>
              <w:spacing w:after="0" w:line="360" w:lineRule="auto"/>
              <w:jc w:val="center"/>
              <w:rPr>
                <w:rFonts w:cs="MgHelveticaUCPol"/>
                <w:b/>
                <w:lang w:eastAsia="el-GR"/>
              </w:rPr>
            </w:pPr>
            <w:r w:rsidRPr="0041692B">
              <w:rPr>
                <w:rFonts w:cs="MgHelveticaUCPol"/>
                <w:b/>
                <w:lang w:eastAsia="el-GR"/>
              </w:rPr>
              <w:t>ΠΡΟΒΑΤΑ - ΑΙΓΕΣ</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Στέρνο</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Άκρο οπίσθιου άκρου (κότσι)</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Κοιλιακή χώρα  (λαγόνια)</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Πλευρά  (άνω μέρος)</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Οπίσθιο άκρο, πλάγια  επιφάνεια</w:t>
            </w:r>
          </w:p>
        </w:tc>
        <w:tc>
          <w:tcPr>
            <w:tcW w:w="2698" w:type="dxa"/>
            <w:shd w:val="clear" w:color="auto" w:fill="8DB3E2"/>
          </w:tcPr>
          <w:p w:rsidR="0041692B" w:rsidRPr="0041692B" w:rsidRDefault="0041692B" w:rsidP="0041692B">
            <w:pPr>
              <w:autoSpaceDE w:val="0"/>
              <w:autoSpaceDN w:val="0"/>
              <w:adjustRightInd w:val="0"/>
              <w:spacing w:after="0" w:line="360" w:lineRule="auto"/>
              <w:rPr>
                <w:rFonts w:cs="MgHelveticaUCPol"/>
                <w:lang w:eastAsia="el-GR"/>
              </w:rPr>
            </w:pPr>
            <w:r w:rsidRPr="0041692B">
              <w:rPr>
                <w:rFonts w:cs="MgHelveticaUCPol"/>
                <w:lang w:eastAsia="el-GR"/>
              </w:rPr>
              <w:t>Θωρακική χώρα  (εξωτερικά)</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Λαγόνια  (εξωτερικά)</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Κοιλιακή χώρα  (εξωτερικά)</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Βουβωνική χώρα</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rPr>
                <w:rFonts w:cs="MgHelveticaUCPol"/>
                <w:lang w:eastAsia="el-GR"/>
              </w:rPr>
            </w:pPr>
            <w:r w:rsidRPr="0041692B">
              <w:rPr>
                <w:rFonts w:cs="MgHelveticaUCPol"/>
                <w:lang w:eastAsia="el-GR"/>
              </w:rPr>
              <w:t>Λαγόνια βουβωνική χώρα (εσωτερικά)</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Μέση ραχιαία χώρα (ράχη)</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Στήθος (εξωτερικά)</w:t>
            </w:r>
          </w:p>
        </w:tc>
      </w:tr>
      <w:tr w:rsidR="0041692B" w:rsidRPr="0041692B" w:rsidTr="005620FC">
        <w:trPr>
          <w:jc w:val="center"/>
        </w:trPr>
        <w:tc>
          <w:tcPr>
            <w:tcW w:w="2392"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Οπίσθιο άκρο</w:t>
            </w:r>
          </w:p>
        </w:tc>
        <w:tc>
          <w:tcPr>
            <w:tcW w:w="3699"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r w:rsidRPr="0041692B">
              <w:rPr>
                <w:rFonts w:cs="MgHelveticaUCPol"/>
                <w:lang w:eastAsia="el-GR"/>
              </w:rPr>
              <w:t>Μέση κοιλιακή χώρα  (εσωτερικά)</w:t>
            </w:r>
          </w:p>
        </w:tc>
        <w:tc>
          <w:tcPr>
            <w:tcW w:w="2698" w:type="dxa"/>
            <w:shd w:val="clear" w:color="auto" w:fill="8DB3E2"/>
          </w:tcPr>
          <w:p w:rsidR="0041692B" w:rsidRPr="0041692B" w:rsidRDefault="0041692B" w:rsidP="0041692B">
            <w:pPr>
              <w:autoSpaceDE w:val="0"/>
              <w:autoSpaceDN w:val="0"/>
              <w:adjustRightInd w:val="0"/>
              <w:spacing w:after="0" w:line="360" w:lineRule="auto"/>
              <w:jc w:val="both"/>
              <w:rPr>
                <w:rFonts w:cs="MgHelveticaUCPol"/>
                <w:lang w:eastAsia="el-GR"/>
              </w:rPr>
            </w:pPr>
          </w:p>
        </w:tc>
      </w:tr>
    </w:tbl>
    <w:p w:rsidR="0041692B" w:rsidRDefault="0041692B" w:rsidP="009A372A">
      <w:pPr>
        <w:autoSpaceDE w:val="0"/>
        <w:autoSpaceDN w:val="0"/>
        <w:adjustRightInd w:val="0"/>
        <w:spacing w:after="0" w:line="360" w:lineRule="auto"/>
        <w:jc w:val="both"/>
        <w:rPr>
          <w:rFonts w:cs="MgHelveticaUCPol"/>
          <w:lang w:eastAsia="el-GR"/>
        </w:rPr>
      </w:pPr>
    </w:p>
    <w:p w:rsidR="0041692B" w:rsidRDefault="0041692B" w:rsidP="009A372A">
      <w:pPr>
        <w:autoSpaceDE w:val="0"/>
        <w:autoSpaceDN w:val="0"/>
        <w:adjustRightInd w:val="0"/>
        <w:spacing w:after="0" w:line="360" w:lineRule="auto"/>
        <w:jc w:val="both"/>
        <w:rPr>
          <w:rFonts w:cs="MgHelveticaUCPol"/>
          <w:lang w:eastAsia="el-GR"/>
        </w:rPr>
      </w:pPr>
    </w:p>
    <w:p w:rsidR="00205888" w:rsidRDefault="00205888" w:rsidP="009A372A">
      <w:pPr>
        <w:autoSpaceDE w:val="0"/>
        <w:autoSpaceDN w:val="0"/>
        <w:adjustRightInd w:val="0"/>
        <w:spacing w:after="0" w:line="360" w:lineRule="auto"/>
        <w:jc w:val="both"/>
        <w:rPr>
          <w:rFonts w:cs="MgHelveticaUCPol"/>
          <w:lang w:eastAsia="el-GR"/>
        </w:rPr>
      </w:pPr>
      <w:r w:rsidRPr="00205888">
        <w:rPr>
          <w:rFonts w:cs="MgHelveticaUCPol"/>
          <w:lang w:eastAsia="el-GR"/>
        </w:rPr>
        <w:t xml:space="preserve">Για  τη μέτρηση </w:t>
      </w:r>
      <w:proofErr w:type="spellStart"/>
      <w:r w:rsidRPr="00205888">
        <w:rPr>
          <w:rFonts w:cs="MgHelveticaUCPol"/>
          <w:lang w:eastAsia="el-GR"/>
        </w:rPr>
        <w:t>εντεροβακτηριοειδών</w:t>
      </w:r>
      <w:proofErr w:type="spellEnd"/>
      <w:r w:rsidRPr="00205888">
        <w:rPr>
          <w:rFonts w:cs="MgHelveticaUCPol"/>
          <w:lang w:eastAsia="el-GR"/>
        </w:rPr>
        <w:t xml:space="preserve"> και αερόβιων αποικιών, τα δείγματα  πρέπει να  λαμβάνονται από τέσσερα σημεία  κάθε σφαγίου με την καταστρεπτική μέθοδο έτσι ώστε τα  τέσσερα δείγματα ιστών να αντιπροσωπεύουν συνολικά 20cm</w:t>
      </w:r>
      <w:r w:rsidR="00A3087E">
        <w:rPr>
          <w:rFonts w:cs="MgHelveticaUCPol"/>
          <w:vertAlign w:val="superscript"/>
          <w:lang w:eastAsia="el-GR"/>
        </w:rPr>
        <w:t>2</w:t>
      </w:r>
      <w:r w:rsidRPr="00205888">
        <w:rPr>
          <w:rFonts w:cs="MgHelveticaUCPol"/>
          <w:lang w:eastAsia="el-GR"/>
        </w:rPr>
        <w:t xml:space="preserve">. Όταν γίνεται δειγματοληψία  για ανίχνευση </w:t>
      </w:r>
      <w:proofErr w:type="spellStart"/>
      <w:r w:rsidRPr="00205888">
        <w:rPr>
          <w:rFonts w:cs="MgHelveticaUCPol"/>
          <w:lang w:eastAsia="el-GR"/>
        </w:rPr>
        <w:t>σαλμονελλών</w:t>
      </w:r>
      <w:proofErr w:type="spellEnd"/>
      <w:r w:rsidRPr="00205888">
        <w:rPr>
          <w:rFonts w:cs="MgHelveticaUCPol"/>
          <w:lang w:eastAsia="el-GR"/>
        </w:rPr>
        <w:t xml:space="preserve"> πρέπει να χρησιμοποιείται η μέθοδος δειγματοληψίας με τραχύ σπόγγο. Η συνολική περιοχή δειγματοληψίας πρέπει να καλύπτει τουλάχιστον 400 cm</w:t>
      </w:r>
      <w:r w:rsidR="00A3087E">
        <w:rPr>
          <w:rFonts w:cs="MgHelveticaUCPol"/>
          <w:vertAlign w:val="superscript"/>
          <w:lang w:eastAsia="el-GR"/>
        </w:rPr>
        <w:t>2</w:t>
      </w:r>
      <w:r w:rsidRPr="00205888">
        <w:rPr>
          <w:rFonts w:cs="MgHelveticaUCPol"/>
          <w:lang w:eastAsia="el-GR"/>
        </w:rPr>
        <w:t>.</w:t>
      </w:r>
    </w:p>
    <w:p w:rsidR="009A372A" w:rsidRDefault="009A372A" w:rsidP="009A372A">
      <w:pPr>
        <w:autoSpaceDE w:val="0"/>
        <w:autoSpaceDN w:val="0"/>
        <w:adjustRightInd w:val="0"/>
        <w:spacing w:after="0" w:line="360" w:lineRule="auto"/>
        <w:jc w:val="both"/>
        <w:rPr>
          <w:rFonts w:cs="MgHelveticaUCPol"/>
          <w:lang w:eastAsia="el-GR"/>
        </w:rPr>
      </w:pPr>
    </w:p>
    <w:p w:rsidR="009A372A" w:rsidRPr="00205888" w:rsidRDefault="009A372A" w:rsidP="009A372A">
      <w:pPr>
        <w:autoSpaceDE w:val="0"/>
        <w:autoSpaceDN w:val="0"/>
        <w:adjustRightInd w:val="0"/>
        <w:spacing w:after="0" w:line="360" w:lineRule="auto"/>
        <w:jc w:val="both"/>
        <w:rPr>
          <w:rFonts w:cs="MgHelveticaUCPol"/>
          <w:lang w:eastAsia="el-GR"/>
        </w:rPr>
      </w:pPr>
    </w:p>
    <w:p w:rsidR="005620FC" w:rsidRDefault="009A372A" w:rsidP="005620FC">
      <w:pPr>
        <w:shd w:val="clear" w:color="auto" w:fill="E36C0A"/>
        <w:spacing w:line="240" w:lineRule="auto"/>
        <w:jc w:val="both"/>
        <w:rPr>
          <w:b/>
        </w:rPr>
      </w:pPr>
      <w:r w:rsidRPr="004C7569">
        <w:rPr>
          <w:b/>
        </w:rPr>
        <w:t xml:space="preserve">Κριτήρια υγιεινής σφαγείου αιγοπροβάτων σύμφωνα με τον κανονισμό 2073/2005 </w:t>
      </w:r>
    </w:p>
    <w:p w:rsidR="005620FC" w:rsidRPr="005620FC" w:rsidRDefault="005620FC" w:rsidP="005620FC">
      <w:pPr>
        <w:pStyle w:val="ad"/>
        <w:ind w:left="284" w:hanging="312"/>
        <w:rPr>
          <w:b w:val="0"/>
          <w:szCs w:val="22"/>
        </w:rPr>
      </w:pPr>
      <w:bookmarkStart w:id="76" w:name="_Toc519590746"/>
      <w:r w:rsidRPr="005620FC">
        <w:rPr>
          <w:szCs w:val="22"/>
        </w:rPr>
        <w:t xml:space="preserve">Πίνακας </w:t>
      </w:r>
      <w:r w:rsidR="00046E72" w:rsidRPr="005620FC">
        <w:rPr>
          <w:szCs w:val="22"/>
        </w:rPr>
        <w:fldChar w:fldCharType="begin"/>
      </w:r>
      <w:r w:rsidRPr="005620FC">
        <w:rPr>
          <w:szCs w:val="22"/>
        </w:rPr>
        <w:instrText xml:space="preserve"> SEQ Πίνακας \* ARABIC </w:instrText>
      </w:r>
      <w:r w:rsidR="00046E72" w:rsidRPr="005620FC">
        <w:rPr>
          <w:szCs w:val="22"/>
        </w:rPr>
        <w:fldChar w:fldCharType="separate"/>
      </w:r>
      <w:r w:rsidR="00F74C94">
        <w:rPr>
          <w:noProof/>
          <w:szCs w:val="22"/>
        </w:rPr>
        <w:t>1</w:t>
      </w:r>
      <w:r w:rsidR="00D51B00">
        <w:rPr>
          <w:noProof/>
          <w:szCs w:val="22"/>
        </w:rPr>
        <w:t>0</w:t>
      </w:r>
      <w:r w:rsidR="00046E72" w:rsidRPr="005620FC">
        <w:rPr>
          <w:szCs w:val="22"/>
        </w:rPr>
        <w:fldChar w:fldCharType="end"/>
      </w:r>
      <w:r w:rsidRPr="005620FC">
        <w:rPr>
          <w:szCs w:val="22"/>
        </w:rPr>
        <w:t>:</w:t>
      </w:r>
      <w:r>
        <w:t xml:space="preserve"> </w:t>
      </w:r>
      <w:r w:rsidRPr="005620FC">
        <w:rPr>
          <w:b w:val="0"/>
          <w:szCs w:val="22"/>
        </w:rPr>
        <w:t>Κριτήρια υγιεινής σφαγείου αιγοπροβάτων σύμφωνα με τον κανονισμό 2073/2005</w:t>
      </w:r>
      <w:bookmarkEnd w:id="76"/>
      <w:r w:rsidRPr="005620FC">
        <w:rPr>
          <w:b w:val="0"/>
          <w:szCs w:val="22"/>
        </w:rPr>
        <w:t xml:space="preserve"> </w:t>
      </w:r>
    </w:p>
    <w:p w:rsidR="005620FC" w:rsidRDefault="005620FC" w:rsidP="005620FC">
      <w:pPr>
        <w:pStyle w:val="ad"/>
        <w:keepNext/>
      </w:pPr>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Look w:val="01E0" w:firstRow="1" w:lastRow="1" w:firstColumn="1" w:lastColumn="1" w:noHBand="0" w:noVBand="0"/>
      </w:tblPr>
      <w:tblGrid>
        <w:gridCol w:w="1868"/>
        <w:gridCol w:w="506"/>
        <w:gridCol w:w="415"/>
        <w:gridCol w:w="1973"/>
        <w:gridCol w:w="1851"/>
        <w:gridCol w:w="3845"/>
      </w:tblGrid>
      <w:tr w:rsidR="009A372A" w:rsidRPr="009A372A" w:rsidTr="005620FC">
        <w:trPr>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n</w:t>
            </w: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c</w:t>
            </w:r>
          </w:p>
        </w:tc>
        <w:tc>
          <w:tcPr>
            <w:tcW w:w="1779"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m</w:t>
            </w:r>
          </w:p>
        </w:tc>
        <w:tc>
          <w:tcPr>
            <w:tcW w:w="1669"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M</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Στάδιο δειγματοληψίας</w:t>
            </w:r>
          </w:p>
        </w:tc>
      </w:tr>
      <w:tr w:rsidR="009A372A" w:rsidRPr="009A372A" w:rsidTr="005620FC">
        <w:trPr>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ΟΜΧ</w:t>
            </w:r>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177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CD547A">
            <w:pPr>
              <w:spacing w:line="360" w:lineRule="auto"/>
              <w:jc w:val="both"/>
              <w:rPr>
                <w:sz w:val="18"/>
                <w:szCs w:val="18"/>
                <w:vertAlign w:val="superscript"/>
              </w:rPr>
            </w:pPr>
            <w:r w:rsidRPr="009A372A">
              <w:rPr>
                <w:sz w:val="18"/>
                <w:szCs w:val="18"/>
              </w:rPr>
              <w:t xml:space="preserve">3.5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166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341552">
            <w:pPr>
              <w:spacing w:line="360" w:lineRule="auto"/>
              <w:jc w:val="both"/>
              <w:rPr>
                <w:sz w:val="18"/>
                <w:szCs w:val="18"/>
                <w:vertAlign w:val="superscript"/>
              </w:rPr>
            </w:pPr>
            <w:r w:rsidRPr="009A372A">
              <w:rPr>
                <w:sz w:val="18"/>
                <w:szCs w:val="18"/>
              </w:rPr>
              <w:t xml:space="preserve">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Μετά τον καθαρισμό και πριν τη ψύξη</w:t>
            </w:r>
          </w:p>
        </w:tc>
      </w:tr>
      <w:tr w:rsidR="009A372A" w:rsidRPr="009A372A" w:rsidTr="005620FC">
        <w:trPr>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roofErr w:type="spellStart"/>
            <w:r w:rsidRPr="009A372A">
              <w:rPr>
                <w:sz w:val="18"/>
                <w:szCs w:val="18"/>
              </w:rPr>
              <w:t>Εnterobacteriaceae</w:t>
            </w:r>
            <w:proofErr w:type="spellEnd"/>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p>
        </w:tc>
        <w:tc>
          <w:tcPr>
            <w:tcW w:w="177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CD547A">
            <w:pPr>
              <w:spacing w:line="360" w:lineRule="auto"/>
              <w:jc w:val="both"/>
              <w:rPr>
                <w:sz w:val="18"/>
                <w:szCs w:val="18"/>
                <w:vertAlign w:val="superscript"/>
              </w:rPr>
            </w:pPr>
            <w:r w:rsidRPr="009A372A">
              <w:rPr>
                <w:sz w:val="18"/>
                <w:szCs w:val="18"/>
              </w:rPr>
              <w:t xml:space="preserve">1.5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1669"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341552">
            <w:pPr>
              <w:spacing w:line="360" w:lineRule="auto"/>
              <w:jc w:val="both"/>
              <w:rPr>
                <w:sz w:val="18"/>
                <w:szCs w:val="18"/>
                <w:vertAlign w:val="superscript"/>
              </w:rPr>
            </w:pPr>
            <w:r w:rsidRPr="009A372A">
              <w:rPr>
                <w:sz w:val="18"/>
                <w:szCs w:val="18"/>
              </w:rPr>
              <w:t xml:space="preserve">2.5 </w:t>
            </w:r>
            <w:proofErr w:type="spellStart"/>
            <w:r w:rsidRPr="009A372A">
              <w:rPr>
                <w:sz w:val="18"/>
                <w:szCs w:val="18"/>
              </w:rPr>
              <w:t>log</w:t>
            </w:r>
            <w:proofErr w:type="spellEnd"/>
            <w:r w:rsidRPr="009A372A">
              <w:rPr>
                <w:sz w:val="18"/>
                <w:szCs w:val="18"/>
              </w:rPr>
              <w:t xml:space="preserve"> </w:t>
            </w:r>
            <w:proofErr w:type="spellStart"/>
            <w:r w:rsidRPr="009A372A">
              <w:rPr>
                <w:sz w:val="18"/>
                <w:szCs w:val="18"/>
              </w:rPr>
              <w:t>cfu</w:t>
            </w:r>
            <w:proofErr w:type="spellEnd"/>
            <w:r w:rsidRPr="009A372A">
              <w:rPr>
                <w:sz w:val="18"/>
                <w:szCs w:val="18"/>
              </w:rPr>
              <w:t>/cm</w:t>
            </w:r>
            <w:r w:rsidR="00CD547A">
              <w:rPr>
                <w:sz w:val="18"/>
                <w:szCs w:val="18"/>
                <w:vertAlign w:val="superscript"/>
              </w:rPr>
              <w:t>2</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Μετά τον καθαρισμό και πριν τη ψύξη</w:t>
            </w:r>
          </w:p>
        </w:tc>
      </w:tr>
      <w:tr w:rsidR="009A372A" w:rsidRPr="009A372A" w:rsidTr="005620FC">
        <w:trPr>
          <w:trHeight w:val="1309"/>
          <w:jc w:val="center"/>
        </w:trPr>
        <w:tc>
          <w:tcPr>
            <w:tcW w:w="1686" w:type="dxa"/>
            <w:tcBorders>
              <w:top w:val="single" w:sz="4" w:space="0" w:color="000000"/>
              <w:left w:val="single" w:sz="4" w:space="0" w:color="000000"/>
              <w:bottom w:val="single" w:sz="4" w:space="0" w:color="000000"/>
              <w:right w:val="single" w:sz="4" w:space="0" w:color="000000"/>
            </w:tcBorders>
            <w:shd w:val="clear" w:color="auto" w:fill="C4BC96"/>
          </w:tcPr>
          <w:p w:rsidR="009A372A" w:rsidRPr="00CD547A" w:rsidRDefault="009A372A" w:rsidP="00341552">
            <w:pPr>
              <w:spacing w:line="360" w:lineRule="auto"/>
              <w:jc w:val="both"/>
              <w:rPr>
                <w:i/>
                <w:sz w:val="18"/>
                <w:szCs w:val="18"/>
              </w:rPr>
            </w:pPr>
            <w:proofErr w:type="spellStart"/>
            <w:r w:rsidRPr="00CD547A">
              <w:rPr>
                <w:i/>
                <w:sz w:val="18"/>
                <w:szCs w:val="18"/>
              </w:rPr>
              <w:t>Salmonella</w:t>
            </w:r>
            <w:proofErr w:type="spellEnd"/>
          </w:p>
        </w:tc>
        <w:tc>
          <w:tcPr>
            <w:tcW w:w="456"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50</w:t>
            </w:r>
          </w:p>
        </w:tc>
        <w:tc>
          <w:tcPr>
            <w:tcW w:w="374"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2</w:t>
            </w:r>
          </w:p>
        </w:tc>
        <w:tc>
          <w:tcPr>
            <w:tcW w:w="3448" w:type="dxa"/>
            <w:gridSpan w:val="2"/>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 xml:space="preserve">Απουσία στην ελεγχόμενη επιφάνεια </w:t>
            </w:r>
            <w:proofErr w:type="spellStart"/>
            <w:r w:rsidRPr="009A372A">
              <w:rPr>
                <w:sz w:val="18"/>
                <w:szCs w:val="18"/>
              </w:rPr>
              <w:t>σφάγιου</w:t>
            </w:r>
            <w:proofErr w:type="spellEnd"/>
            <w:r w:rsidRPr="009A372A">
              <w:rPr>
                <w:sz w:val="18"/>
                <w:szCs w:val="18"/>
              </w:rPr>
              <w:t xml:space="preserve">. </w:t>
            </w:r>
          </w:p>
        </w:tc>
        <w:tc>
          <w:tcPr>
            <w:tcW w:w="3468" w:type="dxa"/>
            <w:tcBorders>
              <w:top w:val="single" w:sz="4" w:space="0" w:color="000000"/>
              <w:left w:val="single" w:sz="4" w:space="0" w:color="000000"/>
              <w:bottom w:val="single" w:sz="4" w:space="0" w:color="000000"/>
              <w:right w:val="single" w:sz="4" w:space="0" w:color="000000"/>
            </w:tcBorders>
            <w:shd w:val="clear" w:color="auto" w:fill="C4BC96"/>
          </w:tcPr>
          <w:p w:rsidR="009A372A" w:rsidRPr="009A372A" w:rsidRDefault="009A372A" w:rsidP="00341552">
            <w:pPr>
              <w:spacing w:line="360" w:lineRule="auto"/>
              <w:jc w:val="both"/>
              <w:rPr>
                <w:sz w:val="18"/>
                <w:szCs w:val="18"/>
              </w:rPr>
            </w:pPr>
            <w:r w:rsidRPr="009A372A">
              <w:rPr>
                <w:sz w:val="18"/>
                <w:szCs w:val="18"/>
              </w:rPr>
              <w:t>Μετά τον καθαρισμό και πριν τη ψύξη</w:t>
            </w:r>
          </w:p>
        </w:tc>
      </w:tr>
    </w:tbl>
    <w:p w:rsidR="00205888" w:rsidRDefault="00205888" w:rsidP="00205888">
      <w:pPr>
        <w:rPr>
          <w:rFonts w:eastAsia="Calibri"/>
        </w:rPr>
      </w:pPr>
    </w:p>
    <w:p w:rsidR="00205888" w:rsidRDefault="002F662B" w:rsidP="002F662B">
      <w:pPr>
        <w:spacing w:after="0" w:line="360" w:lineRule="auto"/>
        <w:jc w:val="both"/>
        <w:rPr>
          <w:rFonts w:eastAsia="Calibri"/>
        </w:rPr>
      </w:pPr>
      <w:r>
        <w:t xml:space="preserve">Σύμφωνα με την </w:t>
      </w:r>
      <w:r w:rsidRPr="002F662B">
        <w:t>Υ.Α.</w:t>
      </w:r>
      <w:r w:rsidR="003E4268">
        <w:t xml:space="preserve"> 1545/70158/2014 (ΦΕΚ 1444Β</w:t>
      </w:r>
      <w:r w:rsidRPr="002F662B">
        <w:t>, 05-06-2014</w:t>
      </w:r>
      <w:r>
        <w:t>) δίνεται η δυνατότητα</w:t>
      </w:r>
      <w:r>
        <w:rPr>
          <w:rFonts w:eastAsia="Calibri"/>
        </w:rPr>
        <w:t xml:space="preserve"> </w:t>
      </w:r>
      <w:r w:rsidRPr="002F662B">
        <w:rPr>
          <w:rFonts w:eastAsia="Calibri"/>
        </w:rPr>
        <w:t>για τ</w:t>
      </w:r>
      <w:r>
        <w:rPr>
          <w:rFonts w:eastAsia="Calibri"/>
        </w:rPr>
        <w:t>η μείωση της συχνότητας δειγμα</w:t>
      </w:r>
      <w:r w:rsidRPr="002F662B">
        <w:rPr>
          <w:rFonts w:eastAsia="Calibri"/>
        </w:rPr>
        <w:t xml:space="preserve">τοληψίας και ανάλυσης, στο πλαίσιο του αυτοελέγχου των επιχειρήσεων τροφίμων και ειδικότερα </w:t>
      </w:r>
      <w:r w:rsidR="00E934BC">
        <w:rPr>
          <w:rFonts w:eastAsia="Calibri"/>
        </w:rPr>
        <w:t xml:space="preserve">των </w:t>
      </w:r>
      <w:r w:rsidRPr="002F662B">
        <w:rPr>
          <w:rFonts w:eastAsia="Calibri"/>
        </w:rPr>
        <w:t xml:space="preserve">σφαγείων οπληφόρων. Οι υπεύθυνοι των σφαγείων οπληφόρων, </w:t>
      </w:r>
      <w:r w:rsidRPr="009A357E">
        <w:rPr>
          <w:rFonts w:eastAsia="Calibri"/>
          <w:b/>
        </w:rPr>
        <w:t>εφόσον έχουν τη σύμφωνη γνώμη της τοπικής αρμόδιας κτηνιατρικής αρχής κατόπιν αιτήσεως τους,</w:t>
      </w:r>
      <w:r w:rsidRPr="002F662B">
        <w:rPr>
          <w:rFonts w:eastAsia="Calibri"/>
        </w:rPr>
        <w:t xml:space="preserve"> </w:t>
      </w:r>
      <w:r>
        <w:rPr>
          <w:rFonts w:eastAsia="Calibri"/>
        </w:rPr>
        <w:t>μπορούν κατά παρέκκλιση να διε</w:t>
      </w:r>
      <w:r w:rsidRPr="002F662B">
        <w:rPr>
          <w:rFonts w:eastAsia="Calibri"/>
        </w:rPr>
        <w:t xml:space="preserve">νεργούν μικροβιολογικές αναλύσεις σε σφάγια, στο πλαίσιο του αυτοελέγχου, με μειωμένη </w:t>
      </w:r>
      <w:r>
        <w:rPr>
          <w:rFonts w:eastAsia="Calibri"/>
        </w:rPr>
        <w:t xml:space="preserve">συχνότητα. </w:t>
      </w:r>
      <w:r w:rsidRPr="002F662B">
        <w:rPr>
          <w:rFonts w:eastAsia="Calibri"/>
        </w:rPr>
        <w:t>Σε περ</w:t>
      </w:r>
      <w:r>
        <w:rPr>
          <w:rFonts w:eastAsia="Calibri"/>
        </w:rPr>
        <w:t>ίπτωση μη συμμορφούμενου αποτε</w:t>
      </w:r>
      <w:r w:rsidRPr="002F662B">
        <w:rPr>
          <w:rFonts w:eastAsia="Calibri"/>
        </w:rPr>
        <w:t>λέσματος η δειγματοληψία γίνεται με την αρχική συχνότητα.</w:t>
      </w:r>
    </w:p>
    <w:p w:rsidR="008643D4" w:rsidRPr="00561F4C" w:rsidRDefault="002F662B" w:rsidP="002F662B">
      <w:pPr>
        <w:spacing w:after="0" w:line="360" w:lineRule="auto"/>
        <w:jc w:val="both"/>
        <w:rPr>
          <w:rFonts w:eastAsia="Calibri"/>
        </w:rPr>
      </w:pPr>
      <w:r>
        <w:rPr>
          <w:rFonts w:eastAsia="Calibri"/>
        </w:rPr>
        <w:t>Η συχνότητα ανάλογα με τη δυναμικότητα προσδιορίζονται με βάση τον παρακάτω πίνακα:</w:t>
      </w:r>
    </w:p>
    <w:p w:rsidR="009D2E76" w:rsidRPr="00561F4C" w:rsidRDefault="009D2E76" w:rsidP="002F662B">
      <w:pPr>
        <w:spacing w:after="0" w:line="360" w:lineRule="auto"/>
        <w:jc w:val="both"/>
        <w:rPr>
          <w:rFonts w:eastAsia="Calibri"/>
        </w:rPr>
      </w:pPr>
    </w:p>
    <w:p w:rsidR="009D2E76" w:rsidRPr="00561F4C" w:rsidRDefault="008643D4" w:rsidP="000B6F79">
      <w:pPr>
        <w:pStyle w:val="ad"/>
        <w:keepNext/>
        <w:rPr>
          <w:szCs w:val="22"/>
        </w:rPr>
      </w:pPr>
      <w:bookmarkStart w:id="77" w:name="_Toc519590747"/>
      <w:r w:rsidRPr="008643D4">
        <w:rPr>
          <w:szCs w:val="22"/>
        </w:rPr>
        <w:t xml:space="preserve">Πίνακας </w:t>
      </w:r>
      <w:r w:rsidR="00046E72" w:rsidRPr="008643D4">
        <w:rPr>
          <w:szCs w:val="22"/>
        </w:rPr>
        <w:fldChar w:fldCharType="begin"/>
      </w:r>
      <w:r w:rsidRPr="008643D4">
        <w:rPr>
          <w:szCs w:val="22"/>
        </w:rPr>
        <w:instrText xml:space="preserve"> SEQ Πίνακας \* ARABIC </w:instrText>
      </w:r>
      <w:r w:rsidR="00046E72" w:rsidRPr="008643D4">
        <w:rPr>
          <w:szCs w:val="22"/>
        </w:rPr>
        <w:fldChar w:fldCharType="separate"/>
      </w:r>
      <w:r w:rsidR="00F74C94">
        <w:rPr>
          <w:noProof/>
          <w:szCs w:val="22"/>
        </w:rPr>
        <w:t>1</w:t>
      </w:r>
      <w:r w:rsidR="00D51B00">
        <w:rPr>
          <w:noProof/>
          <w:szCs w:val="22"/>
        </w:rPr>
        <w:t>1</w:t>
      </w:r>
      <w:r w:rsidR="00046E72" w:rsidRPr="008643D4">
        <w:rPr>
          <w:szCs w:val="22"/>
        </w:rPr>
        <w:fldChar w:fldCharType="end"/>
      </w:r>
      <w:r>
        <w:rPr>
          <w:szCs w:val="22"/>
        </w:rPr>
        <w:t xml:space="preserve">: </w:t>
      </w:r>
      <w:r w:rsidRPr="008643D4">
        <w:rPr>
          <w:b w:val="0"/>
          <w:szCs w:val="22"/>
        </w:rPr>
        <w:t>Η συχνότητα ανάλογα με τη δυναμικότητα</w:t>
      </w:r>
      <w:bookmarkEnd w:id="77"/>
      <w:r w:rsidRPr="008643D4">
        <w:rPr>
          <w:szCs w:val="22"/>
        </w:rPr>
        <w:t xml:space="preserve"> </w:t>
      </w:r>
    </w:p>
    <w:p w:rsidR="009D2E76" w:rsidRPr="00561F4C" w:rsidRDefault="009D2E76" w:rsidP="009D2E76"/>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41"/>
        <w:gridCol w:w="3026"/>
        <w:gridCol w:w="2607"/>
        <w:gridCol w:w="2262"/>
      </w:tblGrid>
      <w:tr w:rsidR="009D2E76" w:rsidRPr="004270FE" w:rsidTr="005D3D9B">
        <w:trPr>
          <w:trHeight w:val="700"/>
          <w:tblCellSpacing w:w="0" w:type="dxa"/>
        </w:trPr>
        <w:tc>
          <w:tcPr>
            <w:tcW w:w="441" w:type="dxa"/>
            <w:vMerge w:val="restart"/>
            <w:shd w:val="clear" w:color="auto" w:fill="D6E3BC"/>
            <w:hideMark/>
          </w:tcPr>
          <w:p w:rsidR="009D2E76" w:rsidRPr="004270FE" w:rsidRDefault="009D2E76" w:rsidP="005D3D9B">
            <w:pPr>
              <w:rPr>
                <w:b/>
                <w:bCs/>
                <w:sz w:val="28"/>
                <w:szCs w:val="28"/>
              </w:rPr>
            </w:pPr>
          </w:p>
        </w:tc>
        <w:tc>
          <w:tcPr>
            <w:tcW w:w="3026" w:type="dxa"/>
            <w:shd w:val="clear" w:color="auto" w:fill="FABF8F" w:themeFill="accent6" w:themeFillTint="99"/>
            <w:hideMark/>
          </w:tcPr>
          <w:p w:rsidR="009D2E76" w:rsidRPr="005D3D9B" w:rsidRDefault="009D2E76" w:rsidP="005D3D9B">
            <w:pPr>
              <w:jc w:val="center"/>
              <w:rPr>
                <w:b/>
              </w:rPr>
            </w:pPr>
            <w:r w:rsidRPr="005D3D9B">
              <w:rPr>
                <w:b/>
              </w:rPr>
              <w:t>Ετήσια παραγωγή ανά           είδος</w:t>
            </w:r>
          </w:p>
        </w:tc>
        <w:tc>
          <w:tcPr>
            <w:tcW w:w="4869" w:type="dxa"/>
            <w:gridSpan w:val="2"/>
            <w:shd w:val="clear" w:color="auto" w:fill="FABF8F" w:themeFill="accent6" w:themeFillTint="99"/>
            <w:hideMark/>
          </w:tcPr>
          <w:p w:rsidR="009D2E76" w:rsidRPr="005D3D9B" w:rsidRDefault="009D2E76" w:rsidP="005D3D9B">
            <w:pPr>
              <w:jc w:val="center"/>
              <w:rPr>
                <w:b/>
              </w:rPr>
            </w:pPr>
            <w:r w:rsidRPr="005D3D9B">
              <w:rPr>
                <w:b/>
              </w:rPr>
              <w:t>Συχνότητα Δειγματοληψίας</w:t>
            </w:r>
          </w:p>
        </w:tc>
      </w:tr>
      <w:tr w:rsidR="009D2E76" w:rsidRPr="004270FE" w:rsidTr="000B6F79">
        <w:trPr>
          <w:tblCellSpacing w:w="0" w:type="dxa"/>
        </w:trPr>
        <w:tc>
          <w:tcPr>
            <w:tcW w:w="441" w:type="dxa"/>
            <w:vMerge/>
            <w:shd w:val="clear" w:color="auto" w:fill="D6E3BC"/>
            <w:hideMark/>
          </w:tcPr>
          <w:p w:rsidR="009D2E76" w:rsidRPr="004270FE" w:rsidRDefault="009D2E76" w:rsidP="000D6AD2">
            <w:pPr>
              <w:jc w:val="center"/>
              <w:rPr>
                <w:b/>
                <w:bCs/>
                <w:sz w:val="28"/>
                <w:szCs w:val="28"/>
              </w:rPr>
            </w:pPr>
          </w:p>
        </w:tc>
        <w:tc>
          <w:tcPr>
            <w:tcW w:w="3026" w:type="dxa"/>
            <w:shd w:val="clear" w:color="auto" w:fill="D6E3BC"/>
            <w:hideMark/>
          </w:tcPr>
          <w:p w:rsidR="009D2E76" w:rsidRPr="009D2E76" w:rsidRDefault="009D2E76" w:rsidP="000D6AD2">
            <w:pPr>
              <w:jc w:val="center"/>
              <w:rPr>
                <w:b/>
                <w:bCs/>
                <w:sz w:val="24"/>
                <w:szCs w:val="24"/>
              </w:rPr>
            </w:pPr>
          </w:p>
        </w:tc>
        <w:tc>
          <w:tcPr>
            <w:tcW w:w="2607" w:type="dxa"/>
            <w:shd w:val="clear" w:color="auto" w:fill="D6E3BC"/>
            <w:hideMark/>
          </w:tcPr>
          <w:p w:rsidR="009D2E76" w:rsidRPr="005D3D9B" w:rsidRDefault="009D2E76" w:rsidP="005D3D9B">
            <w:pPr>
              <w:jc w:val="center"/>
              <w:rPr>
                <w:b/>
              </w:rPr>
            </w:pPr>
            <w:r w:rsidRPr="005D3D9B">
              <w:rPr>
                <w:b/>
              </w:rPr>
              <w:t>Αρχική συχνότητα</w:t>
            </w:r>
          </w:p>
          <w:p w:rsidR="009D2E76" w:rsidRPr="005D3D9B" w:rsidRDefault="009D2E76" w:rsidP="005D3D9B">
            <w:pPr>
              <w:spacing w:before="100" w:beforeAutospacing="1" w:after="100" w:afterAutospacing="1"/>
              <w:jc w:val="center"/>
              <w:rPr>
                <w:b/>
              </w:rPr>
            </w:pPr>
            <w:r w:rsidRPr="005D3D9B">
              <w:rPr>
                <w:b/>
              </w:rPr>
              <w:t xml:space="preserve">(μπορεί να περιλαμβάνει αποτελέσματα </w:t>
            </w:r>
            <w:proofErr w:type="spellStart"/>
            <w:r w:rsidRPr="005D3D9B">
              <w:rPr>
                <w:b/>
              </w:rPr>
              <w:t>ληφθέντα</w:t>
            </w:r>
            <w:proofErr w:type="spellEnd"/>
            <w:r w:rsidRPr="005D3D9B">
              <w:rPr>
                <w:b/>
              </w:rPr>
              <w:t xml:space="preserve"> πριν την έκδοση της παρούσης)</w:t>
            </w:r>
          </w:p>
        </w:tc>
        <w:tc>
          <w:tcPr>
            <w:tcW w:w="2262" w:type="dxa"/>
            <w:shd w:val="clear" w:color="auto" w:fill="D6E3BC"/>
            <w:hideMark/>
          </w:tcPr>
          <w:p w:rsidR="009D2E76" w:rsidRPr="005D3D9B" w:rsidRDefault="009D2E76" w:rsidP="005D3D9B">
            <w:pPr>
              <w:jc w:val="center"/>
              <w:rPr>
                <w:b/>
              </w:rPr>
            </w:pPr>
            <w:r w:rsidRPr="005D3D9B">
              <w:rPr>
                <w:b/>
              </w:rPr>
              <w:t>Ελαττωμένη συχνότητα μετά από ευνοϊκά αποτελέσματα</w:t>
            </w:r>
          </w:p>
        </w:tc>
      </w:tr>
      <w:tr w:rsidR="009D2E76" w:rsidRPr="003F0ED8"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lastRenderedPageBreak/>
              <w:t>1</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100,000 χοίρους, αίγες, πρόβατα</w:t>
            </w:r>
          </w:p>
          <w:p w:rsidR="009D2E76" w:rsidRPr="009D2E76" w:rsidRDefault="009D2E76" w:rsidP="00E37F67">
            <w:pPr>
              <w:spacing w:after="0" w:line="360" w:lineRule="auto"/>
              <w:rPr>
                <w:rFonts w:eastAsia="Calibri"/>
              </w:rPr>
            </w:pP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 xml:space="preserve">5 σφάγια/ είδος μία φορά την εβδομάδα για 6 συνεχόμενες εβδομάδες </w:t>
            </w:r>
          </w:p>
          <w:p w:rsidR="009D2E76" w:rsidRPr="009D2E76" w:rsidRDefault="009D2E76" w:rsidP="00E37F67">
            <w:pPr>
              <w:spacing w:after="0" w:line="360" w:lineRule="auto"/>
              <w:rPr>
                <w:rFonts w:eastAsia="Calibri"/>
              </w:rPr>
            </w:pPr>
            <w:r w:rsidRPr="009D2E76">
              <w:rPr>
                <w:rFonts w:eastAsia="Calibri"/>
              </w:rPr>
              <w:t>(6 x 5 = 30 δείγματα / είδος)</w:t>
            </w:r>
          </w:p>
          <w:p w:rsidR="009D2E76" w:rsidRPr="009D2E76" w:rsidRDefault="009D2E76" w:rsidP="00E37F67">
            <w:pPr>
              <w:spacing w:after="0" w:line="360" w:lineRule="auto"/>
              <w:rPr>
                <w:rFonts w:eastAsia="Calibri"/>
              </w:rPr>
            </w:pPr>
          </w:p>
        </w:tc>
        <w:tc>
          <w:tcPr>
            <w:tcW w:w="2262" w:type="dxa"/>
            <w:shd w:val="clear" w:color="auto" w:fill="FFFFFF"/>
            <w:hideMark/>
          </w:tcPr>
          <w:p w:rsidR="009D2E76" w:rsidRPr="009D2E76" w:rsidRDefault="009D2E76" w:rsidP="0056390A">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r>
            <w:r w:rsidRPr="009D2E76">
              <w:rPr>
                <w:rFonts w:eastAsia="Calibri"/>
              </w:rPr>
              <w:br/>
              <w:t>5 σφάγια / είδος κάθε δύο εβδομάδες.</w:t>
            </w:r>
          </w:p>
        </w:tc>
      </w:tr>
      <w:tr w:rsidR="009D2E76" w:rsidRPr="00DF6628"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r w:rsidRPr="009D2E76">
              <w:rPr>
                <w:rFonts w:eastAsia="Calibri"/>
              </w:rPr>
              <w:br/>
              <w:t xml:space="preserve">5 σφάγια / είδος μία φορά την εβδομάδα για 30 συνεχόμενες εβδομάδες </w:t>
            </w:r>
          </w:p>
          <w:p w:rsidR="009D2E76" w:rsidRPr="009D2E76" w:rsidRDefault="009D2E76" w:rsidP="00E37F67">
            <w:pPr>
              <w:spacing w:before="100" w:beforeAutospacing="1" w:after="0" w:afterAutospacing="1" w:line="360" w:lineRule="auto"/>
              <w:rPr>
                <w:rFonts w:eastAsia="Calibri"/>
              </w:rPr>
            </w:pPr>
            <w:r w:rsidRPr="009D2E76">
              <w:rPr>
                <w:rFonts w:eastAsia="Calibri"/>
              </w:rPr>
              <w:t>(30 x 5 = 150 δείγματα / είδος)</w:t>
            </w:r>
          </w:p>
        </w:tc>
        <w:tc>
          <w:tcPr>
            <w:tcW w:w="2262" w:type="dxa"/>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r w:rsidRPr="009D2E76">
              <w:rPr>
                <w:rFonts w:eastAsia="Calibri"/>
              </w:rPr>
              <w:br/>
              <w:t>5 σφάγια / είδος κάθε 2 εβδομάδες</w:t>
            </w:r>
          </w:p>
        </w:tc>
      </w:tr>
      <w:tr w:rsidR="009D2E76" w:rsidRPr="00E23FA1"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t>2</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7.500 με 20.000 βοοειδή ή </w:t>
            </w:r>
            <w:proofErr w:type="spellStart"/>
            <w:r w:rsidRPr="009D2E76">
              <w:rPr>
                <w:rFonts w:eastAsia="Calibri"/>
              </w:rPr>
              <w:t>ιπποειδή</w:t>
            </w:r>
            <w:proofErr w:type="spellEnd"/>
          </w:p>
          <w:p w:rsidR="009D2E76" w:rsidRPr="009D2E76" w:rsidRDefault="009D2E76" w:rsidP="00E37F67">
            <w:pPr>
              <w:spacing w:after="0" w:line="360" w:lineRule="auto"/>
              <w:rPr>
                <w:rFonts w:eastAsia="Calibri"/>
              </w:rPr>
            </w:pPr>
            <w:r w:rsidRPr="009D2E76">
              <w:rPr>
                <w:rFonts w:eastAsia="Calibri"/>
              </w:rPr>
              <w:t>37.500 με 100.000 χοίρους, αίγες, πρόβατα</w:t>
            </w: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 xml:space="preserve">5 σφάγια/ είδος μία φορά την εβδομάδα για 2 συνεχόμενες εβδομάδες </w:t>
            </w:r>
          </w:p>
          <w:p w:rsidR="009D2E76" w:rsidRPr="009D2E76" w:rsidRDefault="009D2E76" w:rsidP="00E37F67">
            <w:pPr>
              <w:spacing w:after="0" w:line="360" w:lineRule="auto"/>
              <w:rPr>
                <w:rFonts w:eastAsia="Calibri"/>
              </w:rPr>
            </w:pPr>
            <w:r w:rsidRPr="009D2E76">
              <w:rPr>
                <w:rFonts w:eastAsia="Calibri"/>
              </w:rPr>
              <w:t xml:space="preserve"> (5 x 2 = 10 δείγματα / είδος)</w:t>
            </w:r>
          </w:p>
        </w:tc>
        <w:tc>
          <w:tcPr>
            <w:tcW w:w="2262" w:type="dxa"/>
            <w:shd w:val="clear" w:color="auto" w:fill="FFFFFF"/>
            <w:hideMark/>
          </w:tcPr>
          <w:p w:rsidR="009D2E76" w:rsidRPr="009D2E76" w:rsidRDefault="009D2E76" w:rsidP="0056390A">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5 σφάγια / είδος κάθε 4 εβδομάδες </w:t>
            </w:r>
          </w:p>
        </w:tc>
      </w:tr>
      <w:tr w:rsidR="009D2E76" w:rsidRPr="004270FE"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4869" w:type="dxa"/>
            <w:gridSpan w:val="2"/>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p>
          <w:p w:rsidR="009D2E76" w:rsidRPr="009D2E76" w:rsidRDefault="009D2E76" w:rsidP="00E37F67">
            <w:pPr>
              <w:spacing w:before="100" w:beforeAutospacing="1" w:after="0" w:afterAutospacing="1" w:line="360" w:lineRule="auto"/>
              <w:rPr>
                <w:rFonts w:eastAsia="Calibri"/>
              </w:rPr>
            </w:pPr>
            <w:r w:rsidRPr="009D2E76">
              <w:rPr>
                <w:rFonts w:eastAsia="Calibri"/>
              </w:rPr>
              <w:t>5 σφάγια / είδος κάθε 4 εβδομάδες </w:t>
            </w:r>
          </w:p>
        </w:tc>
      </w:tr>
      <w:tr w:rsidR="009D2E76" w:rsidRPr="001F70CE"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t>3</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1.500 με7.500 βοοειδή ή </w:t>
            </w:r>
            <w:proofErr w:type="spellStart"/>
            <w:r w:rsidRPr="009D2E76">
              <w:rPr>
                <w:rFonts w:eastAsia="Calibri"/>
              </w:rPr>
              <w:t>ιπποειδή</w:t>
            </w:r>
            <w:proofErr w:type="spellEnd"/>
          </w:p>
          <w:p w:rsidR="009D2E76" w:rsidRPr="009D2E76" w:rsidRDefault="009D2E76" w:rsidP="00E37F67">
            <w:pPr>
              <w:spacing w:after="0" w:line="360" w:lineRule="auto"/>
              <w:rPr>
                <w:rFonts w:eastAsia="Calibri"/>
              </w:rPr>
            </w:pPr>
            <w:r w:rsidRPr="009D2E76">
              <w:rPr>
                <w:rFonts w:eastAsia="Calibri"/>
              </w:rPr>
              <w:t>7.500 με 37.500 χοίρους, αίγες, πρόβατα</w:t>
            </w: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r w:rsidRPr="009D2E76">
              <w:rPr>
                <w:rFonts w:eastAsia="Calibri"/>
              </w:rPr>
              <w:t> </w:t>
            </w:r>
            <w:r w:rsidRPr="009D2E76">
              <w:rPr>
                <w:rFonts w:eastAsia="Calibri"/>
              </w:rPr>
              <w:br/>
              <w:t xml:space="preserve">5 σφάγια/ είδος μία φορά την εβδομάδα για 2 συνεχόμενες εβδομάδες </w:t>
            </w:r>
          </w:p>
          <w:p w:rsidR="009D2E76" w:rsidRPr="009D2E76" w:rsidRDefault="009D2E76" w:rsidP="00E37F67">
            <w:pPr>
              <w:spacing w:after="0" w:line="360" w:lineRule="auto"/>
              <w:rPr>
                <w:rFonts w:eastAsia="Calibri"/>
              </w:rPr>
            </w:pPr>
            <w:r w:rsidRPr="009D2E76">
              <w:rPr>
                <w:rFonts w:eastAsia="Calibri"/>
              </w:rPr>
              <w:t xml:space="preserve"> (5 x 2 = 10 δείγματα / είδος)</w:t>
            </w:r>
          </w:p>
        </w:tc>
        <w:tc>
          <w:tcPr>
            <w:tcW w:w="2262" w:type="dxa"/>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OMX και </w:t>
            </w:r>
            <w:proofErr w:type="spellStart"/>
            <w:r w:rsidR="0056390A">
              <w:rPr>
                <w:rFonts w:eastAsia="Calibri"/>
              </w:rPr>
              <w:t>Εντεροβακτη</w:t>
            </w:r>
            <w:r w:rsidRPr="009D2E76">
              <w:rPr>
                <w:rFonts w:eastAsia="Calibri"/>
              </w:rPr>
              <w:t>ριοειδή</w:t>
            </w:r>
            <w:proofErr w:type="spellEnd"/>
            <w:r w:rsidRPr="009D2E76">
              <w:rPr>
                <w:rFonts w:eastAsia="Calibri"/>
              </w:rPr>
              <w:t> </w:t>
            </w:r>
            <w:r w:rsidRPr="009D2E76">
              <w:rPr>
                <w:rFonts w:eastAsia="Calibri"/>
              </w:rPr>
              <w:br/>
              <w:t>5 σφάγια / είδος κάθε 12 εβδομάδες .</w:t>
            </w:r>
          </w:p>
          <w:p w:rsidR="009D2E76" w:rsidRPr="009D2E76" w:rsidRDefault="009D2E76" w:rsidP="00E37F67">
            <w:pPr>
              <w:spacing w:after="0" w:line="360" w:lineRule="auto"/>
              <w:rPr>
                <w:rFonts w:eastAsia="Calibri"/>
              </w:rPr>
            </w:pPr>
            <w:r w:rsidRPr="009D2E76">
              <w:rPr>
                <w:rFonts w:eastAsia="Calibri"/>
              </w:rPr>
              <w:t> </w:t>
            </w:r>
          </w:p>
        </w:tc>
      </w:tr>
      <w:tr w:rsidR="009D2E76" w:rsidRPr="004270FE"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4869" w:type="dxa"/>
            <w:gridSpan w:val="2"/>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p>
          <w:p w:rsidR="009D2E76" w:rsidRPr="009D2E76" w:rsidRDefault="009D2E76" w:rsidP="00E37F67">
            <w:pPr>
              <w:spacing w:before="100" w:beforeAutospacing="1" w:after="0" w:afterAutospacing="1" w:line="360" w:lineRule="auto"/>
              <w:rPr>
                <w:rFonts w:eastAsia="Calibri"/>
              </w:rPr>
            </w:pPr>
            <w:r w:rsidRPr="009D2E76">
              <w:rPr>
                <w:rFonts w:eastAsia="Calibri"/>
              </w:rPr>
              <w:t>5 σφάγια / είδος κάθε 12 εβδομάδες </w:t>
            </w:r>
          </w:p>
        </w:tc>
      </w:tr>
      <w:tr w:rsidR="009D2E76" w:rsidRPr="000C4D9A" w:rsidTr="005D3D9B">
        <w:trPr>
          <w:tblCellSpacing w:w="0" w:type="dxa"/>
        </w:trPr>
        <w:tc>
          <w:tcPr>
            <w:tcW w:w="441" w:type="dxa"/>
            <w:vMerge w:val="restart"/>
            <w:shd w:val="clear" w:color="auto" w:fill="FFFFFF"/>
            <w:hideMark/>
          </w:tcPr>
          <w:p w:rsidR="009D2E76" w:rsidRPr="009D2E76" w:rsidRDefault="009D2E76" w:rsidP="009D2E76">
            <w:pPr>
              <w:spacing w:after="0" w:line="360" w:lineRule="auto"/>
              <w:jc w:val="both"/>
              <w:rPr>
                <w:rFonts w:eastAsia="Calibri"/>
              </w:rPr>
            </w:pPr>
            <w:r w:rsidRPr="009D2E76">
              <w:rPr>
                <w:rFonts w:eastAsia="Calibri"/>
              </w:rPr>
              <w:t>4</w:t>
            </w:r>
          </w:p>
        </w:tc>
        <w:tc>
          <w:tcPr>
            <w:tcW w:w="3026" w:type="dxa"/>
            <w:vMerge w:val="restart"/>
            <w:shd w:val="clear" w:color="auto" w:fill="FFFFFF"/>
            <w:hideMark/>
          </w:tcPr>
          <w:p w:rsidR="009D2E76" w:rsidRPr="009D2E76" w:rsidRDefault="009D2E76" w:rsidP="00E37F67">
            <w:pPr>
              <w:spacing w:after="0" w:line="360" w:lineRule="auto"/>
              <w:rPr>
                <w:rFonts w:eastAsia="Calibri"/>
              </w:rPr>
            </w:pPr>
            <w:r w:rsidRPr="009D2E76">
              <w:rPr>
                <w:rFonts w:eastAsia="Calibri"/>
              </w:rPr>
              <w:t xml:space="preserve">Κάτω από 1500 βοοειδή ή </w:t>
            </w:r>
            <w:proofErr w:type="spellStart"/>
            <w:r w:rsidRPr="009D2E76">
              <w:rPr>
                <w:rFonts w:eastAsia="Calibri"/>
              </w:rPr>
              <w:t>ιπποειδή</w:t>
            </w:r>
            <w:proofErr w:type="spellEnd"/>
          </w:p>
          <w:p w:rsidR="009D2E76" w:rsidRPr="009D2E76" w:rsidRDefault="009D2E76" w:rsidP="00E37F67">
            <w:pPr>
              <w:spacing w:after="0" w:line="360" w:lineRule="auto"/>
              <w:rPr>
                <w:rFonts w:eastAsia="Calibri"/>
              </w:rPr>
            </w:pPr>
            <w:r w:rsidRPr="009D2E76">
              <w:rPr>
                <w:rFonts w:eastAsia="Calibri"/>
              </w:rPr>
              <w:t>Κάτω από 7.500 χοίρους, αίγες, πρόβατα</w:t>
            </w:r>
          </w:p>
          <w:p w:rsidR="009D2E76" w:rsidRPr="009D2E76" w:rsidRDefault="009D2E76" w:rsidP="00E37F67">
            <w:pPr>
              <w:spacing w:after="0" w:line="360" w:lineRule="auto"/>
              <w:rPr>
                <w:rFonts w:eastAsia="Calibri"/>
              </w:rPr>
            </w:pPr>
          </w:p>
        </w:tc>
        <w:tc>
          <w:tcPr>
            <w:tcW w:w="2607" w:type="dxa"/>
            <w:shd w:val="clear" w:color="auto" w:fill="FFFFFF"/>
            <w:hideMark/>
          </w:tcPr>
          <w:p w:rsidR="009D2E76" w:rsidRPr="009D2E76" w:rsidRDefault="0056390A" w:rsidP="00E37F67">
            <w:pPr>
              <w:spacing w:after="0" w:line="360" w:lineRule="auto"/>
              <w:rPr>
                <w:rFonts w:eastAsia="Calibri"/>
              </w:rPr>
            </w:pPr>
            <w:r>
              <w:rPr>
                <w:rFonts w:eastAsia="Calibri"/>
              </w:rPr>
              <w:lastRenderedPageBreak/>
              <w:t xml:space="preserve">OMX και </w:t>
            </w:r>
            <w:proofErr w:type="spellStart"/>
            <w:r>
              <w:rPr>
                <w:rFonts w:eastAsia="Calibri"/>
              </w:rPr>
              <w:t>Εντεροβακτη</w:t>
            </w:r>
            <w:r w:rsidR="009D2E76" w:rsidRPr="009D2E76">
              <w:rPr>
                <w:rFonts w:eastAsia="Calibri"/>
              </w:rPr>
              <w:t>ριοειδή</w:t>
            </w:r>
            <w:proofErr w:type="spellEnd"/>
            <w:r w:rsidR="009D2E76" w:rsidRPr="009D2E76">
              <w:rPr>
                <w:rFonts w:eastAsia="Calibri"/>
              </w:rPr>
              <w:t xml:space="preserve">  </w:t>
            </w:r>
          </w:p>
          <w:p w:rsidR="009D2E76" w:rsidRPr="009D2E76" w:rsidRDefault="009D2E76" w:rsidP="00E37F67">
            <w:pPr>
              <w:spacing w:after="0" w:line="360" w:lineRule="auto"/>
              <w:rPr>
                <w:rFonts w:eastAsia="Calibri"/>
              </w:rPr>
            </w:pPr>
            <w:r w:rsidRPr="009D2E76">
              <w:rPr>
                <w:rFonts w:eastAsia="Calibri"/>
              </w:rPr>
              <w:t xml:space="preserve">5 συνεχόμενα σφάγια /είδος / έτος </w:t>
            </w:r>
          </w:p>
          <w:p w:rsidR="009D2E76" w:rsidRPr="009D2E76" w:rsidRDefault="009D2E76" w:rsidP="00E37F67">
            <w:pPr>
              <w:spacing w:after="0" w:line="360" w:lineRule="auto"/>
              <w:rPr>
                <w:rFonts w:eastAsia="Calibri"/>
              </w:rPr>
            </w:pPr>
            <w:r w:rsidRPr="009D2E76">
              <w:rPr>
                <w:rFonts w:eastAsia="Calibri"/>
              </w:rPr>
              <w:lastRenderedPageBreak/>
              <w:t>(5 δείγματα/ είδος)</w:t>
            </w:r>
          </w:p>
        </w:tc>
        <w:tc>
          <w:tcPr>
            <w:tcW w:w="2262" w:type="dxa"/>
            <w:shd w:val="clear" w:color="auto" w:fill="FFFFFF"/>
            <w:hideMark/>
          </w:tcPr>
          <w:p w:rsidR="009D2E76" w:rsidRPr="009D2E76" w:rsidRDefault="009D2E76" w:rsidP="00E37F67">
            <w:pPr>
              <w:spacing w:after="0" w:line="360" w:lineRule="auto"/>
              <w:rPr>
                <w:rFonts w:eastAsia="Calibri"/>
              </w:rPr>
            </w:pPr>
            <w:r w:rsidRPr="009D2E76">
              <w:rPr>
                <w:rFonts w:eastAsia="Calibri"/>
              </w:rPr>
              <w:lastRenderedPageBreak/>
              <w:t xml:space="preserve">OMX και </w:t>
            </w:r>
            <w:proofErr w:type="spellStart"/>
            <w:r w:rsidRPr="009D2E76">
              <w:rPr>
                <w:rFonts w:eastAsia="Calibri"/>
              </w:rPr>
              <w:t>Εντεροβακτ</w:t>
            </w:r>
            <w:r w:rsidR="0056390A">
              <w:rPr>
                <w:rFonts w:eastAsia="Calibri"/>
              </w:rPr>
              <w:t>η</w:t>
            </w:r>
            <w:r w:rsidRPr="009D2E76">
              <w:rPr>
                <w:rFonts w:eastAsia="Calibri"/>
              </w:rPr>
              <w:t>ριοειδή</w:t>
            </w:r>
            <w:proofErr w:type="spellEnd"/>
          </w:p>
          <w:p w:rsidR="009D2E76" w:rsidRPr="009D2E76" w:rsidRDefault="009D2E76" w:rsidP="00E37F67">
            <w:pPr>
              <w:spacing w:after="0" w:line="360" w:lineRule="auto"/>
              <w:rPr>
                <w:rFonts w:eastAsia="Calibri"/>
              </w:rPr>
            </w:pPr>
            <w:r w:rsidRPr="009D2E76">
              <w:rPr>
                <w:rFonts w:eastAsia="Calibri"/>
              </w:rPr>
              <w:t xml:space="preserve">  5 συνεχόμενα σφάγια / είδος / έτος </w:t>
            </w:r>
          </w:p>
          <w:p w:rsidR="009D2E76" w:rsidRPr="009D2E76" w:rsidRDefault="009D2E76" w:rsidP="00E37F67">
            <w:pPr>
              <w:spacing w:after="0" w:line="360" w:lineRule="auto"/>
              <w:rPr>
                <w:rFonts w:eastAsia="Calibri"/>
              </w:rPr>
            </w:pPr>
          </w:p>
        </w:tc>
      </w:tr>
      <w:tr w:rsidR="009D2E76" w:rsidRPr="004270FE" w:rsidTr="005D3D9B">
        <w:trPr>
          <w:tblCellSpacing w:w="0" w:type="dxa"/>
        </w:trPr>
        <w:tc>
          <w:tcPr>
            <w:tcW w:w="441" w:type="dxa"/>
            <w:vMerge/>
            <w:shd w:val="clear" w:color="auto" w:fill="FFFFFF"/>
            <w:vAlign w:val="center"/>
            <w:hideMark/>
          </w:tcPr>
          <w:p w:rsidR="009D2E76" w:rsidRPr="009D2E76" w:rsidRDefault="009D2E76" w:rsidP="009D2E76">
            <w:pPr>
              <w:spacing w:after="0" w:line="360" w:lineRule="auto"/>
              <w:jc w:val="both"/>
              <w:rPr>
                <w:rFonts w:eastAsia="Calibri"/>
              </w:rPr>
            </w:pPr>
          </w:p>
        </w:tc>
        <w:tc>
          <w:tcPr>
            <w:tcW w:w="3026" w:type="dxa"/>
            <w:vMerge/>
            <w:shd w:val="clear" w:color="auto" w:fill="FFFFFF"/>
            <w:vAlign w:val="center"/>
            <w:hideMark/>
          </w:tcPr>
          <w:p w:rsidR="009D2E76" w:rsidRPr="009D2E76" w:rsidRDefault="009D2E76" w:rsidP="00E37F67">
            <w:pPr>
              <w:spacing w:after="0" w:line="360" w:lineRule="auto"/>
              <w:rPr>
                <w:rFonts w:eastAsia="Calibri"/>
              </w:rPr>
            </w:pPr>
          </w:p>
        </w:tc>
        <w:tc>
          <w:tcPr>
            <w:tcW w:w="4869" w:type="dxa"/>
            <w:gridSpan w:val="2"/>
            <w:shd w:val="clear" w:color="auto" w:fill="FFFFFF"/>
            <w:hideMark/>
          </w:tcPr>
          <w:p w:rsidR="009D2E76" w:rsidRPr="009D2E76" w:rsidRDefault="009D2E76" w:rsidP="00E37F67">
            <w:pPr>
              <w:spacing w:before="100" w:beforeAutospacing="1" w:after="0" w:afterAutospacing="1" w:line="360" w:lineRule="auto"/>
              <w:rPr>
                <w:rFonts w:eastAsia="Calibri"/>
              </w:rPr>
            </w:pPr>
            <w:proofErr w:type="spellStart"/>
            <w:r w:rsidRPr="009D2E76">
              <w:rPr>
                <w:rFonts w:eastAsia="Calibri"/>
              </w:rPr>
              <w:t>Σαλμονέλλα</w:t>
            </w:r>
            <w:proofErr w:type="spellEnd"/>
            <w:r w:rsidRPr="009D2E76">
              <w:rPr>
                <w:rFonts w:eastAsia="Calibri"/>
              </w:rPr>
              <w:t>: </w:t>
            </w:r>
          </w:p>
          <w:p w:rsidR="009D2E76" w:rsidRPr="009D2E76" w:rsidRDefault="009D2E76" w:rsidP="00E37F67">
            <w:pPr>
              <w:spacing w:before="100" w:beforeAutospacing="1" w:after="0" w:afterAutospacing="1" w:line="360" w:lineRule="auto"/>
              <w:rPr>
                <w:rFonts w:eastAsia="Calibri"/>
              </w:rPr>
            </w:pPr>
            <w:r w:rsidRPr="009D2E76">
              <w:rPr>
                <w:rFonts w:eastAsia="Calibri"/>
              </w:rPr>
              <w:t xml:space="preserve">   5 συνεχόμενα σφάγια /είδος / έτος </w:t>
            </w:r>
          </w:p>
        </w:tc>
      </w:tr>
      <w:tr w:rsidR="009D2E76" w:rsidRPr="004270FE" w:rsidTr="005D3D9B">
        <w:trPr>
          <w:tblCellSpacing w:w="0" w:type="dxa"/>
        </w:trPr>
        <w:tc>
          <w:tcPr>
            <w:tcW w:w="441" w:type="dxa"/>
            <w:vMerge/>
            <w:shd w:val="clear" w:color="auto" w:fill="FFFFFF"/>
            <w:vAlign w:val="center"/>
            <w:hideMark/>
          </w:tcPr>
          <w:p w:rsidR="009D2E76" w:rsidRPr="004270FE" w:rsidRDefault="009D2E76" w:rsidP="000D6AD2">
            <w:pPr>
              <w:rPr>
                <w:rFonts w:ascii="Trebuchet MS" w:hAnsi="Trebuchet MS"/>
                <w:color w:val="000000"/>
              </w:rPr>
            </w:pPr>
          </w:p>
        </w:tc>
        <w:tc>
          <w:tcPr>
            <w:tcW w:w="3026" w:type="dxa"/>
            <w:vMerge/>
            <w:shd w:val="clear" w:color="auto" w:fill="FFFFFF"/>
            <w:vAlign w:val="center"/>
            <w:hideMark/>
          </w:tcPr>
          <w:p w:rsidR="009D2E76" w:rsidRPr="004270FE" w:rsidRDefault="009D2E76" w:rsidP="000D6AD2">
            <w:pPr>
              <w:rPr>
                <w:rFonts w:ascii="Trebuchet MS" w:hAnsi="Trebuchet MS"/>
                <w:color w:val="000000"/>
              </w:rPr>
            </w:pPr>
          </w:p>
        </w:tc>
        <w:tc>
          <w:tcPr>
            <w:tcW w:w="4869" w:type="dxa"/>
            <w:gridSpan w:val="2"/>
            <w:shd w:val="clear" w:color="auto" w:fill="FFFFFF"/>
            <w:hideMark/>
          </w:tcPr>
          <w:p w:rsidR="009D2E76" w:rsidRPr="004270FE" w:rsidRDefault="009D2E76" w:rsidP="000D6AD2">
            <w:pPr>
              <w:spacing w:before="100" w:beforeAutospacing="1" w:after="100" w:afterAutospacing="1"/>
              <w:jc w:val="center"/>
              <w:rPr>
                <w:rFonts w:ascii="Trebuchet MS" w:hAnsi="Trebuchet MS"/>
                <w:color w:val="000000"/>
              </w:rPr>
            </w:pPr>
          </w:p>
        </w:tc>
      </w:tr>
    </w:tbl>
    <w:p w:rsidR="009A372A" w:rsidRDefault="009A372A" w:rsidP="00155A73">
      <w:pPr>
        <w:pStyle w:val="10"/>
        <w:spacing w:line="240" w:lineRule="auto"/>
        <w:ind w:left="0"/>
        <w:jc w:val="both"/>
      </w:pPr>
    </w:p>
    <w:p w:rsidR="00EA5916" w:rsidRDefault="00B32022" w:rsidP="006A7EEB">
      <w:pPr>
        <w:pStyle w:val="1"/>
        <w:rPr>
          <w:sz w:val="28"/>
          <w:szCs w:val="28"/>
          <w:lang w:val="en-US"/>
        </w:rPr>
      </w:pPr>
      <w:bookmarkStart w:id="78" w:name="_Toc200019309"/>
      <w:r w:rsidRPr="009D2E76">
        <w:rPr>
          <w:sz w:val="28"/>
          <w:szCs w:val="28"/>
        </w:rPr>
        <w:t>8</w:t>
      </w:r>
      <w:r w:rsidR="00EA5916" w:rsidRPr="009D2E76">
        <w:rPr>
          <w:sz w:val="28"/>
          <w:szCs w:val="28"/>
        </w:rPr>
        <w:t>. ΠΡΟΑΠΑΙΤΟΥΜΕΝΑ ΠΡΟΓΡΑΜΜΑΤΑ</w:t>
      </w:r>
      <w:bookmarkEnd w:id="78"/>
    </w:p>
    <w:p w:rsidR="009D2E76" w:rsidRPr="009D2E76" w:rsidRDefault="009D2E76" w:rsidP="009D2E76">
      <w:pPr>
        <w:rPr>
          <w:lang w:val="en-US"/>
        </w:rPr>
      </w:pPr>
    </w:p>
    <w:p w:rsidR="00EA5916"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sidRPr="00A37E4C">
        <w:rPr>
          <w:b/>
        </w:rPr>
        <w:t>Προσωπικό</w:t>
      </w:r>
      <w:r>
        <w:t xml:space="preserve"> (Υγεία προσωπικού, τήρηση κανόνων βασικής υγιεινής, εκπαίδευση)</w:t>
      </w:r>
    </w:p>
    <w:p w:rsidR="00EA5916" w:rsidRPr="005F6B23"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Ορθή Βιομηχανική Πρακτική</w:t>
      </w:r>
      <w:r w:rsidR="00623BE4">
        <w:rPr>
          <w:b/>
        </w:rPr>
        <w:t xml:space="preserve"> (αναλύθηκε ξεχωριστά)</w:t>
      </w:r>
    </w:p>
    <w:p w:rsidR="00EA5916" w:rsidRPr="006A7841"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Καθαριότητα -απολύμανση</w:t>
      </w:r>
    </w:p>
    <w:p w:rsidR="00EA5916"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Έλεγχος</w:t>
      </w:r>
      <w:r w:rsidRPr="00A37E4C">
        <w:rPr>
          <w:b/>
        </w:rPr>
        <w:t xml:space="preserve"> </w:t>
      </w:r>
      <w:r>
        <w:rPr>
          <w:b/>
        </w:rPr>
        <w:t>επιβλαβών οργανισμών</w:t>
      </w:r>
      <w:r>
        <w:t xml:space="preserve">( </w:t>
      </w:r>
      <w:proofErr w:type="spellStart"/>
      <w:r>
        <w:t>εντομοκτονία</w:t>
      </w:r>
      <w:proofErr w:type="spellEnd"/>
      <w:r>
        <w:t xml:space="preserve"> </w:t>
      </w:r>
      <w:r w:rsidR="00B32022">
        <w:t xml:space="preserve">- </w:t>
      </w:r>
      <w:r>
        <w:t>μυοκτονία)</w:t>
      </w:r>
    </w:p>
    <w:p w:rsidR="00EA5916" w:rsidRDefault="00EA5916" w:rsidP="0045360C">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sidRPr="00A37E4C">
        <w:rPr>
          <w:b/>
        </w:rPr>
        <w:t xml:space="preserve">Εξοπλισμός </w:t>
      </w:r>
      <w:r>
        <w:t>( συντήρηση, διακρίβωση)</w:t>
      </w:r>
    </w:p>
    <w:p w:rsidR="00EA5916" w:rsidRDefault="00EA5916" w:rsidP="00887445">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rPr>
          <w:b/>
        </w:rPr>
      </w:pPr>
      <w:r w:rsidRPr="0045360C">
        <w:rPr>
          <w:b/>
        </w:rPr>
        <w:t>Έλεγχος νερού</w:t>
      </w:r>
    </w:p>
    <w:p w:rsidR="00EA5916" w:rsidRDefault="00EA5916" w:rsidP="0045360C">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pPr>
      <w:r>
        <w:rPr>
          <w:b/>
        </w:rPr>
        <w:t>Ιχνηλασιμότητα /Ανάκληση</w:t>
      </w:r>
    </w:p>
    <w:p w:rsidR="00EA5916" w:rsidRDefault="00EA5916" w:rsidP="008C10BE">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rPr>
          <w:b/>
        </w:rPr>
      </w:pPr>
      <w:r>
        <w:rPr>
          <w:b/>
        </w:rPr>
        <w:t xml:space="preserve">Διαχείριση </w:t>
      </w:r>
      <w:r w:rsidRPr="00DA5392">
        <w:rPr>
          <w:b/>
        </w:rPr>
        <w:t xml:space="preserve"> </w:t>
      </w:r>
      <w:r>
        <w:rPr>
          <w:b/>
        </w:rPr>
        <w:t>ΖΥΠ</w:t>
      </w:r>
      <w:r w:rsidRPr="00DA5392">
        <w:rPr>
          <w:b/>
        </w:rPr>
        <w:t xml:space="preserve"> </w:t>
      </w:r>
    </w:p>
    <w:p w:rsidR="00EA5916" w:rsidRPr="00C27CB7" w:rsidRDefault="00EA5916" w:rsidP="00C27CB7">
      <w:pPr>
        <w:pStyle w:val="10"/>
        <w:numPr>
          <w:ilvl w:val="0"/>
          <w:numId w:val="1"/>
        </w:numPr>
        <w:pBdr>
          <w:top w:val="single" w:sz="4" w:space="1" w:color="auto"/>
          <w:left w:val="single" w:sz="4" w:space="4" w:color="auto"/>
          <w:bottom w:val="single" w:sz="4" w:space="1" w:color="auto"/>
          <w:right w:val="single" w:sz="4" w:space="4" w:color="auto"/>
        </w:pBdr>
        <w:shd w:val="clear" w:color="auto" w:fill="FDE9D9"/>
        <w:jc w:val="both"/>
        <w:rPr>
          <w:b/>
        </w:rPr>
      </w:pPr>
      <w:r w:rsidRPr="00C27CB7">
        <w:rPr>
          <w:b/>
        </w:rPr>
        <w:t>Υποδοχή ζώων</w:t>
      </w:r>
      <w:r w:rsidR="00B32022">
        <w:rPr>
          <w:b/>
        </w:rPr>
        <w:t xml:space="preserve"> και ορθή μεταχείριση ζώων (αναλύθηκε στις διαδικασίες)</w:t>
      </w:r>
    </w:p>
    <w:p w:rsidR="00EA5916" w:rsidRPr="00561F4C" w:rsidRDefault="00EA5916" w:rsidP="00E52EE0">
      <w:pPr>
        <w:tabs>
          <w:tab w:val="left" w:pos="1211"/>
        </w:tabs>
        <w:suppressAutoHyphens/>
        <w:spacing w:after="0" w:line="240" w:lineRule="auto"/>
        <w:jc w:val="both"/>
      </w:pPr>
    </w:p>
    <w:p w:rsidR="009D2E76" w:rsidRPr="00561F4C" w:rsidRDefault="009D2E76" w:rsidP="00E52EE0">
      <w:pPr>
        <w:tabs>
          <w:tab w:val="left" w:pos="1211"/>
        </w:tabs>
        <w:suppressAutoHyphens/>
        <w:spacing w:after="0" w:line="240" w:lineRule="auto"/>
        <w:jc w:val="both"/>
      </w:pPr>
    </w:p>
    <w:p w:rsidR="009D2E76" w:rsidRPr="00561F4C" w:rsidRDefault="009D2E76" w:rsidP="00E52EE0">
      <w:pPr>
        <w:tabs>
          <w:tab w:val="left" w:pos="1211"/>
        </w:tabs>
        <w:suppressAutoHyphens/>
        <w:spacing w:after="0" w:line="240" w:lineRule="auto"/>
        <w:jc w:val="both"/>
      </w:pPr>
    </w:p>
    <w:p w:rsidR="00EA5916" w:rsidRPr="009D2E76" w:rsidRDefault="00B32022" w:rsidP="009D2E76">
      <w:pPr>
        <w:pStyle w:val="2"/>
        <w:shd w:val="clear" w:color="auto" w:fill="C2D69B" w:themeFill="accent3" w:themeFillTint="99"/>
        <w:rPr>
          <w:sz w:val="28"/>
          <w:szCs w:val="28"/>
        </w:rPr>
      </w:pPr>
      <w:bookmarkStart w:id="79" w:name="_Toc200019310"/>
      <w:r w:rsidRPr="009D2E76">
        <w:rPr>
          <w:sz w:val="28"/>
          <w:szCs w:val="28"/>
        </w:rPr>
        <w:t>8</w:t>
      </w:r>
      <w:r w:rsidR="00EA5916" w:rsidRPr="009D2E76">
        <w:rPr>
          <w:sz w:val="28"/>
          <w:szCs w:val="28"/>
        </w:rPr>
        <w:t xml:space="preserve">.1 </w:t>
      </w:r>
      <w:r w:rsidR="00EA5916" w:rsidRPr="009D2E76">
        <w:rPr>
          <w:rStyle w:val="shorttext"/>
          <w:sz w:val="28"/>
          <w:szCs w:val="28"/>
        </w:rPr>
        <w:t>ΠΡΟΣΩΠΙΚΟ</w:t>
      </w:r>
      <w:bookmarkEnd w:id="79"/>
      <w:r w:rsidR="00EA5916" w:rsidRPr="009D2E76">
        <w:rPr>
          <w:sz w:val="28"/>
          <w:szCs w:val="28"/>
        </w:rPr>
        <w:t xml:space="preserve"> </w:t>
      </w:r>
    </w:p>
    <w:p w:rsidR="00623BE4" w:rsidRPr="00623BE4" w:rsidRDefault="00623BE4" w:rsidP="00623BE4">
      <w:pPr>
        <w:suppressAutoHyphens/>
        <w:autoSpaceDN w:val="0"/>
        <w:spacing w:after="0" w:line="360" w:lineRule="auto"/>
        <w:ind w:left="-1134" w:right="-1050"/>
        <w:jc w:val="both"/>
        <w:textAlignment w:val="baseline"/>
        <w:rPr>
          <w:rFonts w:cs="Calibri"/>
          <w:szCs w:val="24"/>
          <w:lang w:eastAsia="el-GR"/>
        </w:rPr>
      </w:pPr>
    </w:p>
    <w:p w:rsidR="00623BE4" w:rsidRPr="00623BE4" w:rsidRDefault="00623BE4" w:rsidP="00623BE4">
      <w:pPr>
        <w:suppressAutoHyphens/>
        <w:autoSpaceDN w:val="0"/>
        <w:spacing w:after="0" w:line="360" w:lineRule="auto"/>
        <w:ind w:right="-99"/>
        <w:jc w:val="both"/>
        <w:textAlignment w:val="baseline"/>
        <w:rPr>
          <w:rFonts w:cs="Calibri"/>
          <w:szCs w:val="24"/>
          <w:lang w:eastAsia="el-GR"/>
        </w:rPr>
      </w:pPr>
      <w:r w:rsidRPr="00623BE4">
        <w:rPr>
          <w:lang w:eastAsia="el-GR"/>
        </w:rPr>
        <w:t>Για την ορθή λειτουργία τόσο σε διοικητικό όσο και σε παραγωγικό επίπεδο του σφαγείου είναι απαραίτητος ο ορισμός των:</w:t>
      </w:r>
    </w:p>
    <w:p w:rsidR="00623BE4" w:rsidRPr="00623BE4" w:rsidRDefault="00623BE4" w:rsidP="00704034">
      <w:pPr>
        <w:pStyle w:val="ae"/>
        <w:numPr>
          <w:ilvl w:val="0"/>
          <w:numId w:val="47"/>
        </w:numPr>
        <w:rPr>
          <w:lang w:eastAsia="el-GR"/>
        </w:rPr>
      </w:pPr>
      <w:r w:rsidRPr="00623BE4">
        <w:rPr>
          <w:lang w:eastAsia="el-GR"/>
        </w:rPr>
        <w:t xml:space="preserve">Υπεύθυνος Σφαγείου </w:t>
      </w:r>
    </w:p>
    <w:p w:rsidR="00623BE4" w:rsidRPr="00623BE4" w:rsidRDefault="00623BE4" w:rsidP="00704034">
      <w:pPr>
        <w:pStyle w:val="ae"/>
        <w:numPr>
          <w:ilvl w:val="0"/>
          <w:numId w:val="47"/>
        </w:numPr>
        <w:rPr>
          <w:lang w:eastAsia="el-GR"/>
        </w:rPr>
      </w:pPr>
      <w:r w:rsidRPr="00623BE4">
        <w:rPr>
          <w:lang w:eastAsia="el-GR"/>
        </w:rPr>
        <w:t>Υπεύθυνος παραλαβής και καλής μεταχείρισης των ζώων</w:t>
      </w:r>
    </w:p>
    <w:p w:rsidR="00623BE4" w:rsidRPr="00623BE4" w:rsidRDefault="00623BE4" w:rsidP="00704034">
      <w:pPr>
        <w:pStyle w:val="ae"/>
        <w:numPr>
          <w:ilvl w:val="0"/>
          <w:numId w:val="47"/>
        </w:numPr>
        <w:rPr>
          <w:lang w:eastAsia="el-GR"/>
        </w:rPr>
      </w:pPr>
      <w:r w:rsidRPr="00623BE4">
        <w:rPr>
          <w:lang w:eastAsia="el-GR"/>
        </w:rPr>
        <w:t xml:space="preserve">Υπεύθυνος παραγωγής </w:t>
      </w:r>
    </w:p>
    <w:p w:rsidR="00623BE4" w:rsidRPr="00623BE4" w:rsidRDefault="00623BE4" w:rsidP="00704034">
      <w:pPr>
        <w:pStyle w:val="ae"/>
        <w:numPr>
          <w:ilvl w:val="0"/>
          <w:numId w:val="47"/>
        </w:numPr>
        <w:rPr>
          <w:lang w:eastAsia="el-GR"/>
        </w:rPr>
      </w:pPr>
      <w:r w:rsidRPr="00623BE4">
        <w:rPr>
          <w:lang w:eastAsia="el-GR"/>
        </w:rPr>
        <w:t xml:space="preserve">Υπεύθυνος καθαρισμού/ απολύμανσης </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συντήρησης εξοπλισμού</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αναισθητοποίησης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αφαίμαξης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ακάθαρτης ζώνης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καθαρής ζώνης</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Υπεύθυνος συλλογής, ζύγισης και διαχείρισης ΖΥΠ</w:t>
      </w:r>
    </w:p>
    <w:p w:rsidR="00623BE4" w:rsidRPr="00462792" w:rsidRDefault="00623BE4" w:rsidP="00704034">
      <w:pPr>
        <w:pStyle w:val="ae"/>
        <w:numPr>
          <w:ilvl w:val="0"/>
          <w:numId w:val="47"/>
        </w:numPr>
        <w:rPr>
          <w:rFonts w:ascii="Times New Roman" w:eastAsia="Arial Unicode MS" w:hAnsi="Times New Roman"/>
          <w:sz w:val="18"/>
          <w:szCs w:val="18"/>
          <w:lang w:eastAsia="el-GR"/>
        </w:rPr>
      </w:pPr>
      <w:r w:rsidRPr="00623BE4">
        <w:rPr>
          <w:lang w:eastAsia="el-GR"/>
        </w:rPr>
        <w:t>Εκδοροσφαγείς</w:t>
      </w:r>
    </w:p>
    <w:p w:rsidR="009A372A" w:rsidRDefault="009A372A" w:rsidP="00623BE4">
      <w:pPr>
        <w:ind w:right="-99"/>
        <w:jc w:val="both"/>
        <w:rPr>
          <w:b/>
          <w:bCs/>
          <w:color w:val="000000"/>
          <w:u w:val="single"/>
        </w:rPr>
      </w:pPr>
    </w:p>
    <w:p w:rsidR="008D1858" w:rsidRDefault="008D1858" w:rsidP="00623BE4">
      <w:pPr>
        <w:ind w:right="-99"/>
        <w:jc w:val="both"/>
        <w:rPr>
          <w:b/>
          <w:bCs/>
          <w:color w:val="000000"/>
          <w:u w:val="single"/>
        </w:rPr>
      </w:pPr>
    </w:p>
    <w:p w:rsidR="00623BE4" w:rsidRPr="009D2E76" w:rsidRDefault="00623BE4" w:rsidP="006A7EEB">
      <w:pPr>
        <w:pStyle w:val="41"/>
        <w:rPr>
          <w:sz w:val="28"/>
          <w:szCs w:val="28"/>
        </w:rPr>
      </w:pPr>
      <w:bookmarkStart w:id="80" w:name="_Toc200019311"/>
      <w:r w:rsidRPr="009D2E76">
        <w:rPr>
          <w:sz w:val="28"/>
          <w:szCs w:val="28"/>
        </w:rPr>
        <w:lastRenderedPageBreak/>
        <w:t>8.1.1</w:t>
      </w:r>
      <w:r w:rsidR="00B10B97" w:rsidRPr="009D2E76">
        <w:rPr>
          <w:sz w:val="28"/>
          <w:szCs w:val="28"/>
        </w:rPr>
        <w:t xml:space="preserve"> ΠΕΡΙΓΡΑΦΗ ΚΑΘΗΚΟΝΤΩΝ ΠΡΟΣΩΠΙΚΟΥ</w:t>
      </w:r>
      <w:bookmarkEnd w:id="80"/>
    </w:p>
    <w:p w:rsidR="00A63E7E" w:rsidRDefault="00A63E7E" w:rsidP="00623BE4">
      <w:pPr>
        <w:spacing w:after="0" w:line="360" w:lineRule="auto"/>
        <w:jc w:val="both"/>
        <w:rPr>
          <w:rFonts w:eastAsia="Calibri"/>
        </w:rPr>
      </w:pPr>
    </w:p>
    <w:p w:rsidR="00A63E7E" w:rsidRPr="00CF1C57" w:rsidRDefault="00A63E7E" w:rsidP="00FB6C89">
      <w:pPr>
        <w:pStyle w:val="af1"/>
        <w:outlineLvl w:val="9"/>
        <w:rPr>
          <w:rStyle w:val="ab"/>
          <w:b/>
        </w:rPr>
      </w:pPr>
      <w:r w:rsidRPr="00CF1C57">
        <w:rPr>
          <w:rStyle w:val="ab"/>
          <w:b/>
        </w:rPr>
        <w:t>Υπεύθυνος παραλαβής και καλής μεταχείρισης των ζώων</w:t>
      </w:r>
    </w:p>
    <w:p w:rsidR="00A63E7E" w:rsidRDefault="00A63E7E" w:rsidP="00623BE4">
      <w:pPr>
        <w:spacing w:after="0" w:line="360" w:lineRule="auto"/>
        <w:jc w:val="both"/>
        <w:rPr>
          <w:rFonts w:eastAsia="Calibri"/>
        </w:rPr>
      </w:pPr>
    </w:p>
    <w:p w:rsidR="00623BE4" w:rsidRPr="00623BE4" w:rsidRDefault="00623BE4" w:rsidP="00623BE4">
      <w:pPr>
        <w:spacing w:after="0" w:line="360" w:lineRule="auto"/>
        <w:jc w:val="both"/>
        <w:rPr>
          <w:rFonts w:eastAsia="Calibri"/>
        </w:rPr>
      </w:pPr>
      <w:r w:rsidRPr="00623BE4">
        <w:rPr>
          <w:rFonts w:eastAsia="Calibri"/>
        </w:rPr>
        <w:t>Είναι αρμόδιος για τον έλεγχο (σήμανση, συνοδευτικά έγγραφα, καθαριότητα των ζώων, προστασία των ζώων κατά την εκφόρτωση)</w:t>
      </w:r>
      <w:r w:rsidR="00D846A3">
        <w:rPr>
          <w:rFonts w:eastAsia="Calibri"/>
        </w:rPr>
        <w:t>,</w:t>
      </w:r>
      <w:r w:rsidRPr="00623BE4">
        <w:rPr>
          <w:rFonts w:eastAsia="Calibri"/>
        </w:rPr>
        <w:t xml:space="preserve"> την παραλαβή των αφικνούμενων προς σφαγή ζώων και την καταγραφή τους στο βιβλίο που τηρεί το Σφαγείο. </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 xml:space="preserve">Υπεύθυνος παραγωγής </w:t>
      </w:r>
    </w:p>
    <w:p w:rsidR="00623BE4" w:rsidRPr="00623BE4" w:rsidRDefault="00623BE4" w:rsidP="00623BE4">
      <w:pPr>
        <w:spacing w:after="0" w:line="360" w:lineRule="auto"/>
        <w:jc w:val="both"/>
        <w:rPr>
          <w:caps/>
          <w:lang w:eastAsia="el-GR"/>
        </w:rPr>
      </w:pPr>
      <w:r w:rsidRPr="00623BE4">
        <w:rPr>
          <w:rFonts w:eastAsia="Calibri"/>
        </w:rPr>
        <w:t xml:space="preserve">Είναι αρμόδιος για τη διοικητική υποστήριξη της λειτουργίας του σφαγείου, την επίβλεψη των εργαζομένων, τη διασφάλιση της εύρυθμης λειτουργίας του σφαγείου και την τήρηση όλων των προβλεπόμενων διαδικασιών σε συνεργασία με τον επίσημο κτηνίατρο σε συμμόρφωση με τις διατάξεις της νομοθεσίας. Επίσης σε συνεργασία με τον υπεύθυνο του συστήματος  </w:t>
      </w:r>
      <w:r w:rsidRPr="00623BE4">
        <w:rPr>
          <w:rFonts w:eastAsia="Calibri"/>
          <w:lang w:val="en-US"/>
        </w:rPr>
        <w:t>HACCP</w:t>
      </w:r>
      <w:r w:rsidRPr="00623BE4">
        <w:rPr>
          <w:rFonts w:eastAsia="Calibri"/>
        </w:rPr>
        <w:t xml:space="preserve"> είναι αρμόδιος για την ανάληψη και υλοποίηση διορθωτικών ενεργειών σε περίπτωση μη συμμόρφωσης.</w:t>
      </w:r>
    </w:p>
    <w:p w:rsidR="00623BE4" w:rsidRPr="00CF1C57" w:rsidRDefault="00623BE4" w:rsidP="00623BE4">
      <w:pPr>
        <w:spacing w:after="0" w:line="360" w:lineRule="auto"/>
        <w:rPr>
          <w:rStyle w:val="ab"/>
          <w:rFonts w:eastAsia="Calibri"/>
        </w:rPr>
      </w:pPr>
    </w:p>
    <w:p w:rsidR="00623BE4" w:rsidRPr="00CF1C57" w:rsidRDefault="00623BE4" w:rsidP="00FB6C89">
      <w:pPr>
        <w:pStyle w:val="af1"/>
        <w:outlineLvl w:val="9"/>
        <w:rPr>
          <w:rStyle w:val="ab"/>
          <w:b/>
        </w:rPr>
      </w:pPr>
      <w:r w:rsidRPr="00CF1C57">
        <w:rPr>
          <w:rStyle w:val="ab"/>
          <w:b/>
        </w:rPr>
        <w:t xml:space="preserve">Υπεύθυνος καθαρισμού/ απολύμανσης </w:t>
      </w:r>
    </w:p>
    <w:p w:rsidR="00623BE4" w:rsidRPr="00623BE4" w:rsidRDefault="00623BE4" w:rsidP="00623BE4">
      <w:pPr>
        <w:spacing w:after="0" w:line="360" w:lineRule="auto"/>
        <w:jc w:val="both"/>
        <w:rPr>
          <w:lang w:eastAsia="el-GR"/>
        </w:rPr>
      </w:pPr>
      <w:r w:rsidRPr="00623BE4">
        <w:rPr>
          <w:lang w:eastAsia="el-GR"/>
        </w:rPr>
        <w:t>Είναι αρμόδιος για την επιτήρηση της καθαριότητας και της απολύμανσης όλων των χώρων, του εξοπλισμού και των εργαλείων του σφαγείου και τη τήρηση σχετικού αρχείου.</w:t>
      </w:r>
    </w:p>
    <w:p w:rsidR="00623BE4" w:rsidRPr="00623BE4" w:rsidRDefault="00623BE4" w:rsidP="00623BE4">
      <w:pPr>
        <w:spacing w:after="0" w:line="360" w:lineRule="auto"/>
        <w:jc w:val="both"/>
        <w:rPr>
          <w:lang w:eastAsia="el-GR"/>
        </w:rPr>
      </w:pPr>
    </w:p>
    <w:p w:rsidR="00623BE4" w:rsidRPr="00CF1C57" w:rsidRDefault="00623BE4" w:rsidP="00FB6C89">
      <w:pPr>
        <w:pStyle w:val="af1"/>
        <w:outlineLvl w:val="9"/>
        <w:rPr>
          <w:rStyle w:val="ab"/>
          <w:b/>
        </w:rPr>
      </w:pPr>
      <w:r w:rsidRPr="00CF1C57">
        <w:rPr>
          <w:rStyle w:val="ab"/>
          <w:b/>
        </w:rPr>
        <w:t>Υπεύθυνος συντήρησης εξοπλισμού</w:t>
      </w:r>
    </w:p>
    <w:p w:rsidR="00623BE4" w:rsidRPr="00623BE4" w:rsidRDefault="00623BE4" w:rsidP="00623BE4">
      <w:pPr>
        <w:spacing w:after="0" w:line="360" w:lineRule="auto"/>
        <w:jc w:val="both"/>
        <w:rPr>
          <w:rFonts w:ascii="Times New Roman" w:eastAsia="Arial Unicode MS" w:hAnsi="Times New Roman"/>
          <w:caps/>
          <w:sz w:val="18"/>
          <w:szCs w:val="18"/>
          <w:lang w:eastAsia="el-GR"/>
        </w:rPr>
      </w:pPr>
      <w:r w:rsidRPr="00623BE4">
        <w:rPr>
          <w:rFonts w:eastAsia="Calibri"/>
        </w:rPr>
        <w:t>Είναι αρμόδιος</w:t>
      </w:r>
      <w:r w:rsidRPr="00623BE4">
        <w:rPr>
          <w:rFonts w:ascii="Times New Roman" w:eastAsia="Arial Unicode MS" w:hAnsi="Times New Roman"/>
          <w:caps/>
          <w:sz w:val="18"/>
          <w:szCs w:val="18"/>
          <w:lang w:eastAsia="el-GR"/>
        </w:rPr>
        <w:t xml:space="preserve"> </w:t>
      </w:r>
      <w:r w:rsidRPr="00623BE4">
        <w:rPr>
          <w:rFonts w:eastAsia="Calibri"/>
        </w:rPr>
        <w:t>για την συντήρηση και την ορθή λειτουργία του μηχανολογικού και ηλεκτρολογικού εξοπλισμού του σφαγείου, την άμεση επίλυση προβλημάτων που προκύπτουν κατά τη λειτουργία της εγκατάστασης, την υλοποίηση όλων των απαραίτητων διορθωτικών ενεργειών σε περίπτωση βλάβης και την τήρηση σχετικού αρχείου.</w:t>
      </w:r>
    </w:p>
    <w:p w:rsidR="00623BE4" w:rsidRPr="00CF1C57" w:rsidRDefault="00623BE4" w:rsidP="00623BE4">
      <w:pPr>
        <w:spacing w:after="0" w:line="360" w:lineRule="auto"/>
        <w:jc w:val="both"/>
        <w:rPr>
          <w:rStyle w:val="ab"/>
        </w:rPr>
      </w:pPr>
    </w:p>
    <w:p w:rsidR="00623BE4" w:rsidRPr="00CF1C57" w:rsidRDefault="00623BE4" w:rsidP="00FB6C89">
      <w:pPr>
        <w:pStyle w:val="af1"/>
        <w:outlineLvl w:val="9"/>
        <w:rPr>
          <w:rStyle w:val="ab"/>
          <w:b/>
        </w:rPr>
      </w:pPr>
      <w:r w:rsidRPr="00CF1C57">
        <w:rPr>
          <w:rStyle w:val="ab"/>
          <w:b/>
        </w:rPr>
        <w:t>Υπεύθυνος αναισθητοποίησης</w:t>
      </w:r>
    </w:p>
    <w:p w:rsidR="00623BE4" w:rsidRPr="00623BE4" w:rsidRDefault="00623BE4" w:rsidP="00623BE4">
      <w:pPr>
        <w:spacing w:after="0" w:line="360" w:lineRule="auto"/>
        <w:jc w:val="both"/>
        <w:rPr>
          <w:rFonts w:eastAsia="Calibri"/>
        </w:rPr>
      </w:pPr>
      <w:r w:rsidRPr="00623BE4">
        <w:rPr>
          <w:rFonts w:eastAsia="Calibri"/>
        </w:rPr>
        <w:t>Είναι αρμόδιος</w:t>
      </w:r>
      <w:r w:rsidRPr="00623BE4">
        <w:rPr>
          <w:rFonts w:ascii="Times New Roman" w:eastAsia="Arial Unicode MS" w:hAnsi="Times New Roman"/>
          <w:caps/>
          <w:sz w:val="18"/>
          <w:szCs w:val="18"/>
          <w:lang w:eastAsia="el-GR"/>
        </w:rPr>
        <w:t xml:space="preserve"> </w:t>
      </w:r>
      <w:r w:rsidRPr="00623BE4">
        <w:rPr>
          <w:rFonts w:eastAsia="Calibri"/>
        </w:rPr>
        <w:t xml:space="preserve">για την αναισθητοποίηση των ζώων και τον έλεγχο της αποτελεσματικότητας αυτής καθώς και την τήρηση κανόνων προστασίας των ζώων. </w:t>
      </w:r>
      <w:r w:rsidR="0056390A">
        <w:rPr>
          <w:rFonts w:eastAsia="Calibri"/>
        </w:rPr>
        <w:t>Επίσης,</w:t>
      </w:r>
      <w:r w:rsidRPr="00623BE4">
        <w:rPr>
          <w:rFonts w:eastAsia="Calibri"/>
        </w:rPr>
        <w:t xml:space="preserve"> οφείλει να ελέγχει την καλή λειτουργία των συσκευών αναισθητοποίησης σε συνεργασία με τον υπεύθυνο συντήρησης του εξοπλισμού και να φροντίζει για τον τακτικό καθαρισμό τους . </w:t>
      </w:r>
    </w:p>
    <w:p w:rsidR="00623BE4" w:rsidRPr="00623BE4" w:rsidRDefault="00623BE4" w:rsidP="00623BE4">
      <w:pPr>
        <w:spacing w:line="240" w:lineRule="auto"/>
        <w:jc w:val="both"/>
        <w:rPr>
          <w:lang w:eastAsia="el-GR"/>
        </w:rPr>
      </w:pPr>
    </w:p>
    <w:p w:rsidR="00623BE4" w:rsidRPr="00CF1C57" w:rsidRDefault="00623BE4" w:rsidP="00FB6C89">
      <w:pPr>
        <w:pStyle w:val="af1"/>
        <w:outlineLvl w:val="9"/>
        <w:rPr>
          <w:rStyle w:val="ab"/>
          <w:b/>
        </w:rPr>
      </w:pPr>
      <w:r w:rsidRPr="00CF1C57">
        <w:rPr>
          <w:rStyle w:val="ab"/>
          <w:b/>
        </w:rPr>
        <w:t>Υπεύθυνος αφαίμαξης</w:t>
      </w:r>
    </w:p>
    <w:p w:rsidR="00623BE4" w:rsidRPr="00623BE4" w:rsidRDefault="00623BE4" w:rsidP="00623BE4">
      <w:pPr>
        <w:spacing w:after="0" w:line="360" w:lineRule="auto"/>
        <w:jc w:val="both"/>
        <w:rPr>
          <w:rFonts w:eastAsia="Calibri"/>
        </w:rPr>
      </w:pPr>
      <w:r w:rsidRPr="00623BE4">
        <w:rPr>
          <w:rFonts w:eastAsia="Calibri"/>
        </w:rPr>
        <w:t xml:space="preserve">Είναι αρμόδιος για την πλήρη αφαίμαξη των ζώων εντός των προβλεπόμενων χρονικών ορίων από τη στιγμή της αναισθητοποίησης και την τήρηση όλων των κανόνων υγιεινής για την αποτροπή της επιμόλυνσης του προϊόντος. </w:t>
      </w:r>
    </w:p>
    <w:p w:rsidR="009A372A" w:rsidRPr="00CF1C57" w:rsidRDefault="009A372A" w:rsidP="00623BE4">
      <w:pPr>
        <w:spacing w:after="0" w:line="360" w:lineRule="auto"/>
        <w:jc w:val="both"/>
        <w:rPr>
          <w:rStyle w:val="ab"/>
          <w:rFonts w:eastAsia="Calibri"/>
        </w:rPr>
      </w:pPr>
    </w:p>
    <w:p w:rsidR="00623BE4" w:rsidRPr="00CF1C57" w:rsidRDefault="00623BE4" w:rsidP="00536C0E">
      <w:pPr>
        <w:pStyle w:val="af1"/>
        <w:outlineLvl w:val="9"/>
        <w:rPr>
          <w:rStyle w:val="ab"/>
          <w:b/>
        </w:rPr>
      </w:pPr>
      <w:r w:rsidRPr="00CF1C57">
        <w:rPr>
          <w:rStyle w:val="ab"/>
          <w:b/>
        </w:rPr>
        <w:lastRenderedPageBreak/>
        <w:t>Υπεύθυνος ακάθαρτης ζώνης</w:t>
      </w:r>
    </w:p>
    <w:p w:rsidR="00623BE4" w:rsidRPr="00623BE4" w:rsidRDefault="00623BE4" w:rsidP="00623BE4">
      <w:pPr>
        <w:spacing w:after="0" w:line="360" w:lineRule="auto"/>
        <w:jc w:val="both"/>
        <w:rPr>
          <w:rFonts w:eastAsia="Calibri"/>
        </w:rPr>
      </w:pPr>
      <w:r w:rsidRPr="00623BE4">
        <w:rPr>
          <w:rFonts w:eastAsia="Calibri"/>
        </w:rPr>
        <w:t>Είναι αρμόδιος για την επίβλεψη όλων των εργασιών που πραγματοποιούνται στην ακάθαρτη ζώνη της γραμμής σφαγής, για το συντονισμό των εργαζομένων της ζώνης και την τήρηση όλων των κανόνων ορθής υγιεινής και βιομηχανικής πρακτικής. Σε περίπτωση διαπίστωσης μη συμμόρφωσης επικοινωνεί με τον υπεύθυνο παραγωγής.</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Υπεύθυνος καθαρής ζώνης</w:t>
      </w:r>
    </w:p>
    <w:p w:rsidR="00623BE4" w:rsidRPr="00623BE4" w:rsidRDefault="00623BE4" w:rsidP="00623BE4">
      <w:pPr>
        <w:spacing w:after="0" w:line="360" w:lineRule="auto"/>
        <w:jc w:val="both"/>
        <w:rPr>
          <w:rFonts w:eastAsia="Calibri"/>
        </w:rPr>
      </w:pPr>
      <w:r w:rsidRPr="00623BE4">
        <w:rPr>
          <w:rFonts w:eastAsia="Calibri"/>
        </w:rPr>
        <w:t>Είναι αρμόδιος για την επίβλεψη όλων των εργασιών που πραγματοποιούνται στην καθαρή ζώνη της γραμμής σφαγής, για το συντονισμό των εργαζομένων της ζώνης και την τήρηση όλων των κανόνων ορθής υγιεινής και βιομηχανικής πρακτικής. Σε περίπτωση διαπίστωσης μη συμμόρφωσης επικοινωνεί με τον υπεύθυνο παραγωγής.</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Υπεύθυνος συλλογής, ζύγισης και διαχείρισης ΖΥΠ</w:t>
      </w:r>
    </w:p>
    <w:p w:rsidR="00623BE4" w:rsidRPr="00623BE4" w:rsidRDefault="00623BE4" w:rsidP="00623BE4">
      <w:pPr>
        <w:spacing w:after="0" w:line="360" w:lineRule="auto"/>
        <w:jc w:val="both"/>
        <w:rPr>
          <w:rFonts w:eastAsia="Calibri" w:cs="Calibri"/>
        </w:rPr>
      </w:pPr>
      <w:r w:rsidRPr="00623BE4">
        <w:rPr>
          <w:rFonts w:eastAsia="Calibri"/>
        </w:rPr>
        <w:t>Είναι αρμόδιος για την αφαίρεση, τον άμεσο διαχωρισμό,</w:t>
      </w:r>
      <w:r w:rsidRPr="00623BE4">
        <w:rPr>
          <w:rFonts w:eastAsia="Calibri" w:cs="Calibri"/>
        </w:rPr>
        <w:t xml:space="preserve"> την κατηγοριοποίηση, την ζύγιση, την επισήμανση και την αποθήκευση σύμφωνα με τις απαιτήσεις της νομοθεσίας και την αποστολή σε μονάδα διαχείρισης εγκεκριμένη για την κατηγορία στην οποία ανήκουν. Επίσης </w:t>
      </w:r>
      <w:r w:rsidR="00404164" w:rsidRPr="00623BE4">
        <w:rPr>
          <w:rFonts w:eastAsia="Calibri" w:cs="Calibri"/>
        </w:rPr>
        <w:t xml:space="preserve">είναι </w:t>
      </w:r>
      <w:r w:rsidRPr="00623BE4">
        <w:rPr>
          <w:rFonts w:eastAsia="Calibri" w:cs="Calibri"/>
        </w:rPr>
        <w:t>απαραίτητη η τήρηση σχετικού αρχείου προς τεκμηρίωση.</w:t>
      </w:r>
    </w:p>
    <w:p w:rsidR="00623BE4" w:rsidRPr="00CF1C57" w:rsidRDefault="00623BE4" w:rsidP="00623BE4">
      <w:pPr>
        <w:spacing w:after="0" w:line="360" w:lineRule="auto"/>
        <w:jc w:val="both"/>
        <w:rPr>
          <w:rStyle w:val="ab"/>
          <w:rFonts w:eastAsia="Calibri"/>
        </w:rPr>
      </w:pPr>
    </w:p>
    <w:p w:rsidR="00623BE4" w:rsidRPr="00CF1C57" w:rsidRDefault="00623BE4" w:rsidP="00FB6C89">
      <w:pPr>
        <w:pStyle w:val="af1"/>
        <w:outlineLvl w:val="9"/>
        <w:rPr>
          <w:rStyle w:val="ab"/>
          <w:b/>
        </w:rPr>
      </w:pPr>
      <w:r w:rsidRPr="00CF1C57">
        <w:rPr>
          <w:rStyle w:val="ab"/>
          <w:b/>
        </w:rPr>
        <w:t>Εκδοροσφαγείς</w:t>
      </w:r>
    </w:p>
    <w:p w:rsidR="00623BE4" w:rsidRPr="00623BE4" w:rsidRDefault="00623BE4" w:rsidP="00623BE4">
      <w:pPr>
        <w:spacing w:line="360" w:lineRule="auto"/>
        <w:ind w:hanging="3"/>
        <w:jc w:val="both"/>
        <w:rPr>
          <w:rFonts w:eastAsia="Calibri"/>
        </w:rPr>
      </w:pPr>
      <w:r w:rsidRPr="00623BE4">
        <w:rPr>
          <w:rFonts w:eastAsia="Calibri"/>
        </w:rPr>
        <w:t>Είναι ιδιώτες, υπάλληλοι της επιχείρησης με σχετικό πτυχίο – βεβαίωση εκπαίδευσης εκδοροσφαγέα από τη Σχολή Επαγγελμάτων κρέατος. Είναι αρμόδιοι για θέματα που αφορούν την προστασία των ζώων κατά την μεταφορά και τη σφαγή, τους κανόνες ευζωίας και τις ορθές πρακτικές κατά τη σφαγή. Σε περίπτωση διαπίστωσης μη συμμόρφωσης επικοινωνούν με τον υπεύθυνο της καθαρής και της ακάθαρτης ζώνης αντίστοιχα.</w:t>
      </w:r>
    </w:p>
    <w:p w:rsidR="00623BE4" w:rsidRPr="00623BE4" w:rsidRDefault="00623BE4" w:rsidP="00623BE4">
      <w:pPr>
        <w:spacing w:after="0" w:line="360" w:lineRule="auto"/>
        <w:ind w:right="-1055"/>
        <w:jc w:val="both"/>
        <w:rPr>
          <w:rFonts w:eastAsia="Calibri" w:cs="Calibri"/>
        </w:rPr>
      </w:pPr>
    </w:p>
    <w:p w:rsidR="00122E33" w:rsidRDefault="006F08A7" w:rsidP="00122E33">
      <w:pPr>
        <w:pStyle w:val="41"/>
      </w:pPr>
      <w:bookmarkStart w:id="81" w:name="_Toc200019312"/>
      <w:r w:rsidRPr="000A5875">
        <w:rPr>
          <w:color w:val="000000"/>
          <w:sz w:val="28"/>
          <w:szCs w:val="28"/>
        </w:rPr>
        <w:t xml:space="preserve">8.1.2 </w:t>
      </w:r>
      <w:r w:rsidRPr="000A5875">
        <w:rPr>
          <w:sz w:val="28"/>
          <w:szCs w:val="28"/>
        </w:rPr>
        <w:t>ΥΓΕΙΑ ΠΡΟΣΩΠΙΚΟΥ/ΤΗΡΗΣΗ ΒΑΣΙΚΩΝ ΚΑΝΟΝΩΝ ΥΓΙΕΙΝΗΣ</w:t>
      </w:r>
      <w:bookmarkEnd w:id="81"/>
      <w:r w:rsidR="00740B16" w:rsidRPr="000A5875">
        <w:rPr>
          <w:sz w:val="28"/>
          <w:szCs w:val="28"/>
        </w:rPr>
        <w:t xml:space="preserve"> </w:t>
      </w:r>
    </w:p>
    <w:p w:rsidR="00122E33" w:rsidRDefault="00122E33" w:rsidP="00122E33">
      <w:pPr>
        <w:pStyle w:val="41"/>
        <w:shd w:val="clear" w:color="auto" w:fill="FFFFFF" w:themeFill="background1"/>
        <w:ind w:left="0" w:firstLine="0"/>
        <w:rPr>
          <w:rStyle w:val="ab"/>
          <w:b/>
        </w:rPr>
      </w:pPr>
    </w:p>
    <w:p w:rsidR="00E94DA9" w:rsidRPr="00E94DA9" w:rsidRDefault="00E94DA9" w:rsidP="00E94DA9">
      <w:pPr>
        <w:pStyle w:val="41"/>
        <w:shd w:val="clear" w:color="auto" w:fill="FFFFFF" w:themeFill="background1"/>
        <w:ind w:left="0" w:firstLine="0"/>
        <w:outlineLvl w:val="9"/>
        <w:rPr>
          <w:rStyle w:val="ab"/>
          <w:b/>
          <w:u w:val="none"/>
        </w:rPr>
      </w:pPr>
      <w:r w:rsidRPr="00E94DA9">
        <w:rPr>
          <w:rStyle w:val="ab"/>
          <w:b/>
          <w:u w:val="none"/>
        </w:rPr>
        <w:t>(Παράρτημα ΙΙ, Κεφάλαιο VIII, του Κανονισμού (ΕΚ) 852/2004 για την υγιεινή των τροφίμων)</w:t>
      </w:r>
    </w:p>
    <w:p w:rsidR="00122E33" w:rsidRDefault="00122E33" w:rsidP="00122E33">
      <w:pPr>
        <w:pStyle w:val="10"/>
        <w:spacing w:after="0" w:line="360" w:lineRule="auto"/>
        <w:ind w:left="284"/>
        <w:jc w:val="both"/>
      </w:pPr>
    </w:p>
    <w:p w:rsidR="006F08A7" w:rsidRDefault="006F08A7" w:rsidP="003C2E32">
      <w:pPr>
        <w:pStyle w:val="10"/>
        <w:numPr>
          <w:ilvl w:val="0"/>
          <w:numId w:val="8"/>
        </w:numPr>
        <w:spacing w:after="0" w:line="360" w:lineRule="auto"/>
        <w:ind w:left="284" w:hanging="284"/>
        <w:jc w:val="both"/>
      </w:pPr>
      <w:r>
        <w:rPr>
          <w:lang w:val="en-US"/>
        </w:rPr>
        <w:t>T</w:t>
      </w:r>
      <w:r>
        <w:t xml:space="preserve">ο σύνολο του προσωπικού πρέπει να διαθέτει </w:t>
      </w:r>
      <w:r w:rsidR="009A372A">
        <w:t>πιστοποιητικά</w:t>
      </w:r>
      <w:r>
        <w:t xml:space="preserve"> υγείας χειριστή τροφίμων</w:t>
      </w:r>
      <w:r w:rsidR="00175BD7">
        <w:t xml:space="preserve"> σε ισχύ</w:t>
      </w:r>
    </w:p>
    <w:p w:rsidR="006F08A7" w:rsidRDefault="009A372A" w:rsidP="003C2E32">
      <w:pPr>
        <w:pStyle w:val="10"/>
        <w:numPr>
          <w:ilvl w:val="0"/>
          <w:numId w:val="8"/>
        </w:numPr>
        <w:spacing w:after="0" w:line="360" w:lineRule="auto"/>
        <w:ind w:left="284" w:hanging="284"/>
        <w:jc w:val="both"/>
      </w:pPr>
      <w:r>
        <w:t xml:space="preserve">Πρέπει να υπάρχουν </w:t>
      </w:r>
      <w:r w:rsidR="006F08A7">
        <w:t xml:space="preserve">τεκμηριωμένοι κανόνες βασικής υγιεινής προσωπικού οι οποίοι εφαρμόζονται </w:t>
      </w:r>
    </w:p>
    <w:p w:rsidR="006F08A7" w:rsidRDefault="006F08A7" w:rsidP="003C2E32">
      <w:pPr>
        <w:pStyle w:val="10"/>
        <w:numPr>
          <w:ilvl w:val="0"/>
          <w:numId w:val="9"/>
        </w:numPr>
        <w:spacing w:after="0" w:line="360" w:lineRule="auto"/>
        <w:ind w:left="284" w:hanging="284"/>
        <w:jc w:val="both"/>
      </w:pPr>
      <w:r>
        <w:t xml:space="preserve">Ο εξοπλισμός και εγκαταστάσεις, συμβάλλουν στην επίτευξη συμμόρφωσης των κανόνων υγιεινής του προσωπικού, π.χ. ποδοκίνητες βρύσες, νιπτήρες με σαπούνι – απολυμαντικό και χαρτί μιας χρήσης, σύστημα απολύμανσης για ποδιές – παπούτσια, ερμάρια και προστατευτικός ιματισμός για το σύνολο του προσωπικού κτλ. </w:t>
      </w:r>
    </w:p>
    <w:p w:rsidR="006F08A7" w:rsidRDefault="006F08A7" w:rsidP="003C2E32">
      <w:pPr>
        <w:pStyle w:val="10"/>
        <w:numPr>
          <w:ilvl w:val="0"/>
          <w:numId w:val="9"/>
        </w:numPr>
        <w:spacing w:after="0" w:line="360" w:lineRule="auto"/>
        <w:ind w:left="284" w:hanging="284"/>
        <w:jc w:val="both"/>
      </w:pPr>
      <w:r>
        <w:t>Πρέπει να ελέγχεται η εφαρμογή της τήρησης των κανόνων βασικής υγιεινής του προσωπικού</w:t>
      </w:r>
    </w:p>
    <w:tbl>
      <w:tblPr>
        <w:tblpPr w:leftFromText="180" w:rightFromText="180" w:vertAnchor="text" w:horzAnchor="margin" w:tblpXSpec="center" w:tblpY="146"/>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8"/>
      </w:tblGrid>
      <w:tr w:rsidR="00623BE4" w:rsidRPr="0076507A">
        <w:trPr>
          <w:trHeight w:val="3067"/>
        </w:trPr>
        <w:tc>
          <w:tcPr>
            <w:tcW w:w="9018" w:type="dxa"/>
            <w:tcBorders>
              <w:top w:val="single" w:sz="4" w:space="0" w:color="auto"/>
              <w:left w:val="single" w:sz="4" w:space="0" w:color="auto"/>
              <w:bottom w:val="single" w:sz="4" w:space="0" w:color="auto"/>
              <w:right w:val="single" w:sz="4" w:space="0" w:color="auto"/>
            </w:tcBorders>
            <w:shd w:val="clear" w:color="auto" w:fill="F79646"/>
          </w:tcPr>
          <w:p w:rsidR="00623BE4" w:rsidRPr="0076507A" w:rsidRDefault="00126BCB" w:rsidP="00623BE4">
            <w:pPr>
              <w:spacing w:after="0" w:line="240" w:lineRule="auto"/>
              <w:jc w:val="both"/>
              <w:rPr>
                <w:b/>
                <w:sz w:val="20"/>
                <w:szCs w:val="20"/>
              </w:rPr>
            </w:pPr>
            <w:r>
              <w:rPr>
                <w:b/>
                <w:noProof/>
                <w:sz w:val="20"/>
                <w:szCs w:val="20"/>
                <w:lang w:eastAsia="el-GR"/>
              </w:rPr>
              <w:lastRenderedPageBreak/>
              <w:drawing>
                <wp:inline distT="0" distB="0" distL="0" distR="0">
                  <wp:extent cx="514350" cy="447675"/>
                  <wp:effectExtent l="19050" t="0" r="0" b="0"/>
                  <wp:docPr id="13"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2"/>
                          <pic:cNvPicPr>
                            <a:picLocks noChangeAspect="1" noChangeArrowheads="1"/>
                          </pic:cNvPicPr>
                        </pic:nvPicPr>
                        <pic:blipFill>
                          <a:blip r:embed="rId29" cstate="print"/>
                          <a:srcRect/>
                          <a:stretch>
                            <a:fillRect/>
                          </a:stretch>
                        </pic:blipFill>
                        <pic:spPr bwMode="auto">
                          <a:xfrm>
                            <a:off x="0" y="0"/>
                            <a:ext cx="514350" cy="447675"/>
                          </a:xfrm>
                          <a:prstGeom prst="rect">
                            <a:avLst/>
                          </a:prstGeom>
                          <a:noFill/>
                          <a:ln w="9525">
                            <a:noFill/>
                            <a:miter lim="800000"/>
                            <a:headEnd/>
                            <a:tailEnd/>
                          </a:ln>
                        </pic:spPr>
                      </pic:pic>
                    </a:graphicData>
                  </a:graphic>
                </wp:inline>
              </w:drawing>
            </w:r>
            <w:r w:rsidR="00623BE4" w:rsidRPr="0076507A">
              <w:rPr>
                <w:b/>
                <w:sz w:val="20"/>
                <w:szCs w:val="20"/>
              </w:rPr>
              <w:t xml:space="preserve">     Εμφάνιση Προσωπικού</w:t>
            </w:r>
          </w:p>
          <w:p w:rsidR="00623BE4" w:rsidRPr="0076507A" w:rsidRDefault="00623BE4" w:rsidP="00623BE4">
            <w:pPr>
              <w:spacing w:after="0" w:line="240" w:lineRule="auto"/>
              <w:jc w:val="both"/>
              <w:rPr>
                <w:b/>
                <w:sz w:val="20"/>
                <w:szCs w:val="20"/>
              </w:rPr>
            </w:pPr>
            <w:r w:rsidRPr="0076507A">
              <w:rPr>
                <w:b/>
                <w:sz w:val="20"/>
                <w:szCs w:val="20"/>
              </w:rPr>
              <w:t xml:space="preserve">Όλα τα άτομα που εργάζονται στους χώρους του σφαγείου φορούν ειδικές στολές εργασίας πάνω από τα προσωπικά τους ρούχα ή μετά την αφαίρεση αυτών. Πάνω από τη στολή εργασίας είναι δυνατό να χρησιμοποιηθεί, όπου είναι απαραίτητο και πλαστική ποδιά. Προληπτικά, τα μέλη του προσωπικού που εργάζονται στην επιχείρηση  φορούν επίσης καπέλο ή σκούφο. </w:t>
            </w:r>
          </w:p>
          <w:p w:rsidR="00623BE4" w:rsidRPr="0076507A" w:rsidRDefault="00623BE4" w:rsidP="00623BE4">
            <w:pPr>
              <w:spacing w:after="0" w:line="240" w:lineRule="auto"/>
              <w:jc w:val="both"/>
              <w:rPr>
                <w:b/>
                <w:sz w:val="20"/>
                <w:szCs w:val="20"/>
              </w:rPr>
            </w:pPr>
            <w:r w:rsidRPr="0076507A">
              <w:rPr>
                <w:b/>
                <w:sz w:val="20"/>
                <w:szCs w:val="20"/>
              </w:rPr>
              <w:t xml:space="preserve">Οι λοιποί εργαζόμενοι καθώς και οι επισκέπτες που εισέρχονται στους χώρους του σφαγείου πρέπει να φορούν προστατευτικό ρουχισμό. </w:t>
            </w:r>
          </w:p>
          <w:p w:rsidR="00623BE4" w:rsidRPr="0076507A" w:rsidRDefault="00623BE4" w:rsidP="00623BE4">
            <w:pPr>
              <w:pStyle w:val="10"/>
              <w:spacing w:after="0" w:line="240" w:lineRule="auto"/>
              <w:ind w:left="0"/>
              <w:jc w:val="both"/>
              <w:rPr>
                <w:b/>
                <w:sz w:val="20"/>
                <w:szCs w:val="20"/>
              </w:rPr>
            </w:pPr>
            <w:r w:rsidRPr="0076507A">
              <w:rPr>
                <w:b/>
                <w:sz w:val="20"/>
                <w:szCs w:val="20"/>
              </w:rPr>
              <w:t xml:space="preserve">Το προσωπικό οφείλει να φροντίζει την προσωπική του υγιεινή, όπως την καθαριότητα του σώματος του, την καθαριότητα της στολής εργασίας του, ενώ απαγορεύεται να φορά δακτυλίδια, ρολόγια, μπρασελέ ή άλλα κοσμήματα. </w:t>
            </w:r>
          </w:p>
        </w:tc>
      </w:tr>
    </w:tbl>
    <w:p w:rsidR="00623BE4" w:rsidRDefault="00623BE4" w:rsidP="00F67868">
      <w:pPr>
        <w:jc w:val="both"/>
        <w:rPr>
          <w:b/>
          <w:bCs/>
          <w:color w:val="000000"/>
          <w:u w:val="single"/>
        </w:rPr>
      </w:pPr>
    </w:p>
    <w:tbl>
      <w:tblPr>
        <w:tblW w:w="8864" w:type="dxa"/>
        <w:jc w:val="center"/>
        <w:tblBorders>
          <w:top w:val="single" w:sz="8" w:space="0" w:color="C0504D"/>
          <w:bottom w:val="single" w:sz="8" w:space="0" w:color="C0504D"/>
        </w:tblBorders>
        <w:tblLook w:val="00A0" w:firstRow="1" w:lastRow="0" w:firstColumn="1" w:lastColumn="0" w:noHBand="0" w:noVBand="0"/>
      </w:tblPr>
      <w:tblGrid>
        <w:gridCol w:w="8864"/>
      </w:tblGrid>
      <w:tr w:rsidR="00EA5916" w:rsidRPr="0076507A">
        <w:trPr>
          <w:trHeight w:val="1931"/>
          <w:jc w:val="center"/>
        </w:trPr>
        <w:tc>
          <w:tcPr>
            <w:tcW w:w="8864" w:type="dxa"/>
            <w:tcBorders>
              <w:top w:val="single" w:sz="8" w:space="0" w:color="C0504D"/>
              <w:left w:val="nil"/>
              <w:bottom w:val="single" w:sz="8" w:space="0" w:color="C0504D"/>
              <w:right w:val="nil"/>
            </w:tcBorders>
            <w:shd w:val="clear" w:color="auto" w:fill="FBD4B4"/>
          </w:tcPr>
          <w:p w:rsidR="00EA5916" w:rsidRPr="0076507A" w:rsidRDefault="00126BCB" w:rsidP="0076507A">
            <w:pPr>
              <w:spacing w:after="0" w:line="240" w:lineRule="auto"/>
              <w:jc w:val="both"/>
              <w:rPr>
                <w:b/>
                <w:bCs/>
                <w:color w:val="943634"/>
              </w:rPr>
            </w:pPr>
            <w:r>
              <w:rPr>
                <w:noProof/>
                <w:lang w:eastAsia="el-GR"/>
              </w:rPr>
              <w:drawing>
                <wp:anchor distT="0" distB="0" distL="114300" distR="114300" simplePos="0" relativeHeight="251595776" behindDoc="0" locked="0" layoutInCell="1" allowOverlap="1">
                  <wp:simplePos x="0" y="0"/>
                  <wp:positionH relativeFrom="column">
                    <wp:posOffset>4096385</wp:posOffset>
                  </wp:positionH>
                  <wp:positionV relativeFrom="paragraph">
                    <wp:posOffset>96520</wp:posOffset>
                  </wp:positionV>
                  <wp:extent cx="483235" cy="527685"/>
                  <wp:effectExtent l="19050" t="0" r="0" b="0"/>
                  <wp:wrapNone/>
                  <wp:docPr id="43"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7"/>
                          <pic:cNvPicPr>
                            <a:picLocks noChangeAspect="1" noChangeArrowheads="1"/>
                          </pic:cNvPicPr>
                        </pic:nvPicPr>
                        <pic:blipFill>
                          <a:blip r:embed="rId30" cstate="print"/>
                          <a:srcRect/>
                          <a:stretch>
                            <a:fillRect/>
                          </a:stretch>
                        </pic:blipFill>
                        <pic:spPr bwMode="auto">
                          <a:xfrm>
                            <a:off x="0" y="0"/>
                            <a:ext cx="483235" cy="527685"/>
                          </a:xfrm>
                          <a:prstGeom prst="rect">
                            <a:avLst/>
                          </a:prstGeom>
                          <a:noFill/>
                          <a:ln w="9525">
                            <a:noFill/>
                            <a:miter lim="800000"/>
                            <a:headEnd/>
                            <a:tailEnd/>
                          </a:ln>
                        </pic:spPr>
                      </pic:pic>
                    </a:graphicData>
                  </a:graphic>
                </wp:anchor>
              </w:drawing>
            </w:r>
          </w:p>
          <w:p w:rsidR="00EA5916" w:rsidRPr="0076507A" w:rsidRDefault="00EA5916" w:rsidP="0076507A">
            <w:pPr>
              <w:spacing w:after="0" w:line="240" w:lineRule="auto"/>
              <w:jc w:val="both"/>
              <w:rPr>
                <w:b/>
                <w:bCs/>
                <w:color w:val="943634"/>
                <w:sz w:val="20"/>
                <w:szCs w:val="20"/>
                <w:u w:val="single"/>
              </w:rPr>
            </w:pPr>
            <w:r w:rsidRPr="0076507A">
              <w:rPr>
                <w:b/>
                <w:bCs/>
                <w:color w:val="943634"/>
                <w:sz w:val="20"/>
                <w:szCs w:val="20"/>
                <w:u w:val="single"/>
              </w:rPr>
              <w:t>ΟΔΗΓΙΕΣ ΓΙΑ ΤΟ ΠΛΥΣΙΜΟ ΤΩΝ ΧΕΡΙΩΝ</w:t>
            </w:r>
          </w:p>
          <w:p w:rsidR="00EA5916" w:rsidRPr="0076507A" w:rsidRDefault="00EA5916" w:rsidP="0076507A">
            <w:pPr>
              <w:spacing w:after="0" w:line="240" w:lineRule="auto"/>
              <w:jc w:val="both"/>
              <w:rPr>
                <w:b/>
                <w:bCs/>
                <w:color w:val="943634"/>
              </w:rPr>
            </w:pPr>
          </w:p>
          <w:p w:rsidR="00EA5916" w:rsidRPr="0076507A" w:rsidRDefault="00EA5916" w:rsidP="0076507A">
            <w:pPr>
              <w:spacing w:after="0" w:line="240" w:lineRule="auto"/>
              <w:jc w:val="both"/>
              <w:rPr>
                <w:b/>
                <w:bCs/>
                <w:color w:val="943634"/>
                <w:sz w:val="20"/>
                <w:szCs w:val="20"/>
              </w:rPr>
            </w:pPr>
            <w:r w:rsidRPr="0076507A">
              <w:rPr>
                <w:b/>
                <w:bCs/>
                <w:color w:val="943634"/>
              </w:rPr>
              <w:t>-</w:t>
            </w:r>
            <w:r w:rsidRPr="0076507A">
              <w:rPr>
                <w:b/>
                <w:bCs/>
                <w:color w:val="943634"/>
                <w:sz w:val="20"/>
                <w:szCs w:val="20"/>
              </w:rPr>
              <w:t xml:space="preserve">αφαίρεση κοσμημάτων </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διαβροχή με ζεστό νερό τόσο ζεστό, όσο  γίνεται ανεκτό (&gt; 45</w:t>
            </w:r>
            <w:r w:rsidRPr="0076507A">
              <w:rPr>
                <w:b/>
                <w:bCs/>
                <w:color w:val="943634"/>
                <w:sz w:val="20"/>
                <w:szCs w:val="20"/>
                <w:vertAlign w:val="superscript"/>
              </w:rPr>
              <w:t>ο</w:t>
            </w:r>
            <w:r w:rsidRPr="0076507A">
              <w:rPr>
                <w:b/>
                <w:bCs/>
                <w:color w:val="943634"/>
                <w:sz w:val="20"/>
                <w:szCs w:val="20"/>
              </w:rPr>
              <w:t>C)</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-σχολαστικό τρίψιμο και πλύσιμο όλων των επιφανειών (τουλάχιστον για 20 δευτερόλεπτα) καλό ξέπλυμα με τρεχούμενο νερό</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-Στέγνωμα με χαρτί(ή στον αέρα)</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Απολύμανση με ειδικό διάλυμα</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Τα χέρια πρέπει να πλένονται :</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Μετά από κάθε επίσκεψη στην τουαλέτα, το φύσημα της μύτης, το  χειρισμό σκουπιδιών, το κάπνισμα το φαγητό, το ποτό</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Κάθε φορά που αγγίζονται τα αυτιά, η μύτη, το στόμα ή άλλα μέρη του σώματος</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xml:space="preserve">Σε κάθε διάλειμμα </w:t>
            </w:r>
          </w:p>
          <w:p w:rsidR="00EA5916" w:rsidRPr="0076507A" w:rsidRDefault="00EA5916" w:rsidP="0076507A">
            <w:pPr>
              <w:spacing w:after="0" w:line="240" w:lineRule="auto"/>
              <w:jc w:val="both"/>
              <w:rPr>
                <w:b/>
                <w:bCs/>
                <w:color w:val="943634"/>
                <w:sz w:val="20"/>
                <w:szCs w:val="20"/>
              </w:rPr>
            </w:pPr>
            <w:r w:rsidRPr="0076507A">
              <w:rPr>
                <w:b/>
                <w:bCs/>
                <w:color w:val="943634"/>
                <w:sz w:val="20"/>
                <w:szCs w:val="20"/>
              </w:rPr>
              <w:t xml:space="preserve">Κατά το χειρισμό των ζώων </w:t>
            </w:r>
            <w:r w:rsidRPr="0076507A">
              <w:rPr>
                <w:b/>
                <w:bCs/>
                <w:color w:val="FF0000"/>
                <w:sz w:val="20"/>
                <w:szCs w:val="20"/>
              </w:rPr>
              <w:t>και συχνά κατά τη διάρκεια της εργασίας, όταν ρυπαίνονται</w:t>
            </w:r>
          </w:p>
        </w:tc>
      </w:tr>
    </w:tbl>
    <w:p w:rsidR="00EA5916" w:rsidRDefault="00EA5916" w:rsidP="003C2352">
      <w:pPr>
        <w:pStyle w:val="10"/>
        <w:jc w:val="both"/>
      </w:pPr>
    </w:p>
    <w:p w:rsidR="00EA5916" w:rsidRDefault="00EA5916" w:rsidP="001C3964">
      <w:pPr>
        <w:pStyle w:val="10"/>
        <w:jc w:val="both"/>
      </w:pPr>
    </w:p>
    <w:p w:rsidR="00EA5916" w:rsidRPr="000A5875" w:rsidRDefault="00175BD7" w:rsidP="00D53FE2">
      <w:pPr>
        <w:pStyle w:val="41"/>
        <w:rPr>
          <w:color w:val="000000"/>
          <w:sz w:val="28"/>
          <w:szCs w:val="28"/>
        </w:rPr>
      </w:pPr>
      <w:bookmarkStart w:id="82" w:name="_Toc200019313"/>
      <w:r w:rsidRPr="000A5875">
        <w:rPr>
          <w:color w:val="000000"/>
          <w:sz w:val="28"/>
          <w:szCs w:val="28"/>
        </w:rPr>
        <w:t>8</w:t>
      </w:r>
      <w:r w:rsidR="00EA5916" w:rsidRPr="000A5875">
        <w:rPr>
          <w:color w:val="000000"/>
          <w:sz w:val="28"/>
          <w:szCs w:val="28"/>
        </w:rPr>
        <w:t>.1.</w:t>
      </w:r>
      <w:r w:rsidR="00740B16" w:rsidRPr="000A5875">
        <w:rPr>
          <w:color w:val="000000"/>
          <w:sz w:val="28"/>
          <w:szCs w:val="28"/>
        </w:rPr>
        <w:t>3</w:t>
      </w:r>
      <w:r w:rsidR="00EA5916" w:rsidRPr="000A5875">
        <w:rPr>
          <w:color w:val="000000"/>
          <w:sz w:val="28"/>
          <w:szCs w:val="28"/>
        </w:rPr>
        <w:t>.ΕΚΠΑΙΔΕΥΣΗ ΠΡΟΣΩΠΙΚΟΥ</w:t>
      </w:r>
      <w:bookmarkEnd w:id="82"/>
      <w:r w:rsidR="00EA5916" w:rsidRPr="000A5875">
        <w:rPr>
          <w:color w:val="000000"/>
          <w:sz w:val="28"/>
          <w:szCs w:val="28"/>
        </w:rPr>
        <w:t xml:space="preserve"> </w:t>
      </w:r>
    </w:p>
    <w:p w:rsidR="004B0149" w:rsidRPr="00E94DA9" w:rsidRDefault="00E94DA9" w:rsidP="00175BD7">
      <w:pPr>
        <w:suppressAutoHyphens/>
        <w:autoSpaceDN w:val="0"/>
        <w:spacing w:after="0" w:line="360" w:lineRule="auto"/>
        <w:ind w:right="-99"/>
        <w:jc w:val="both"/>
        <w:textAlignment w:val="baseline"/>
        <w:rPr>
          <w:rFonts w:cs="Calibri"/>
          <w:szCs w:val="24"/>
          <w:lang w:eastAsia="el-GR"/>
        </w:rPr>
      </w:pPr>
      <w:r>
        <w:rPr>
          <w:rStyle w:val="ab"/>
          <w:sz w:val="24"/>
          <w:szCs w:val="24"/>
        </w:rPr>
        <w:t>(Π</w:t>
      </w:r>
      <w:r w:rsidRPr="004B0149">
        <w:rPr>
          <w:rStyle w:val="ab"/>
          <w:sz w:val="24"/>
          <w:szCs w:val="24"/>
        </w:rPr>
        <w:t>αράρτημα ΙΙ</w:t>
      </w:r>
      <w:r>
        <w:rPr>
          <w:rStyle w:val="ab"/>
          <w:sz w:val="24"/>
          <w:szCs w:val="24"/>
        </w:rPr>
        <w:t>, Κεφάλαιο XII, του Κ</w:t>
      </w:r>
      <w:r w:rsidRPr="004B0149">
        <w:rPr>
          <w:rStyle w:val="ab"/>
          <w:sz w:val="24"/>
          <w:szCs w:val="24"/>
        </w:rPr>
        <w:t>ανονισμού (ΕΚ) 852/2004 για την υγιεινή των τροφίμων, όπως τροποποιήθηκε</w:t>
      </w:r>
      <w:r>
        <w:rPr>
          <w:rStyle w:val="ab"/>
          <w:sz w:val="24"/>
          <w:szCs w:val="24"/>
        </w:rPr>
        <w:t xml:space="preserve"> και ισχύει)</w:t>
      </w:r>
    </w:p>
    <w:p w:rsidR="00175BD7" w:rsidRPr="00175BD7" w:rsidRDefault="00175BD7" w:rsidP="00175BD7">
      <w:pPr>
        <w:suppressAutoHyphens/>
        <w:autoSpaceDN w:val="0"/>
        <w:spacing w:after="0" w:line="360" w:lineRule="auto"/>
        <w:ind w:right="-99"/>
        <w:jc w:val="both"/>
        <w:textAlignment w:val="baseline"/>
        <w:rPr>
          <w:rFonts w:cs="Calibri"/>
          <w:szCs w:val="24"/>
          <w:lang w:eastAsia="el-GR"/>
        </w:rPr>
      </w:pPr>
      <w:r>
        <w:rPr>
          <w:rFonts w:cs="Calibri"/>
          <w:szCs w:val="24"/>
          <w:lang w:eastAsia="el-GR"/>
        </w:rPr>
        <w:t>Στο σύστημα αυτοελέγχου της εγκατάστασης πρέπει να π</w:t>
      </w:r>
      <w:r w:rsidRPr="00175BD7">
        <w:rPr>
          <w:rFonts w:cs="Calibri"/>
          <w:szCs w:val="24"/>
          <w:lang w:eastAsia="el-GR"/>
        </w:rPr>
        <w:t xml:space="preserve">ροβλέπεται πρόγραμμα εκπαίδευσης για όλους τους εργαζόμενους με τις βασικές αρχές υγιεινής και εξειδικευμένα για κάθε έναν ξεχωριστά, ανάλογα με τη θέση εργασίας </w:t>
      </w:r>
      <w:r>
        <w:rPr>
          <w:rFonts w:cs="Calibri"/>
          <w:szCs w:val="24"/>
          <w:lang w:eastAsia="el-GR"/>
        </w:rPr>
        <w:t xml:space="preserve">του και να τηρείται σχετικό αρχείο. </w:t>
      </w:r>
      <w:r w:rsidRPr="00175BD7">
        <w:rPr>
          <w:rFonts w:cs="Calibri"/>
          <w:szCs w:val="24"/>
          <w:lang w:eastAsia="el-GR"/>
        </w:rPr>
        <w:t xml:space="preserve">Για τον κάθε εργαζόμενο ξεχωριστά </w:t>
      </w:r>
      <w:r>
        <w:rPr>
          <w:rFonts w:cs="Calibri"/>
          <w:szCs w:val="24"/>
          <w:lang w:eastAsia="el-GR"/>
        </w:rPr>
        <w:t xml:space="preserve">πρέπει να </w:t>
      </w:r>
      <w:r w:rsidRPr="00175BD7">
        <w:rPr>
          <w:rFonts w:cs="Calibri"/>
          <w:szCs w:val="24"/>
          <w:lang w:eastAsia="el-GR"/>
        </w:rPr>
        <w:t>προβλέπεται ατομική καρτέλα εκπαίδευσης με όλες τις α</w:t>
      </w:r>
      <w:r>
        <w:rPr>
          <w:rFonts w:cs="Calibri"/>
          <w:szCs w:val="24"/>
          <w:lang w:eastAsia="el-GR"/>
        </w:rPr>
        <w:t>παραίτητες πληροφορίες</w:t>
      </w:r>
      <w:r w:rsidRPr="00175BD7">
        <w:rPr>
          <w:rFonts w:cs="Calibri"/>
          <w:szCs w:val="24"/>
          <w:lang w:eastAsia="el-GR"/>
        </w:rPr>
        <w:t>.</w:t>
      </w:r>
    </w:p>
    <w:p w:rsidR="00175BD7" w:rsidRDefault="00175BD7" w:rsidP="00175BD7">
      <w:pPr>
        <w:suppressAutoHyphens/>
        <w:autoSpaceDN w:val="0"/>
        <w:spacing w:after="0" w:line="360" w:lineRule="auto"/>
        <w:ind w:right="-99"/>
        <w:jc w:val="both"/>
        <w:textAlignment w:val="baseline"/>
        <w:rPr>
          <w:rFonts w:cs="Calibri"/>
          <w:szCs w:val="24"/>
          <w:lang w:eastAsia="el-GR"/>
        </w:rPr>
      </w:pPr>
      <w:r w:rsidRPr="00175BD7">
        <w:rPr>
          <w:rFonts w:cs="Calibri"/>
          <w:szCs w:val="24"/>
          <w:lang w:eastAsia="el-GR"/>
        </w:rPr>
        <w:t xml:space="preserve">Στο αρχείο προσωπικού τηρούνται όλες οι βεβαιώσεις εκπαίδευσης προσωπικού (π.χ. πτυχία εκδοροσφαγέων, βεβαιώσεις εκπαίδευσης από τον ΕΦΕΤ σε θέματα υγιεινής και ασφάλειας τροφίμων, βεβαιώσεις παρακολούθησης σεμιναρίων, κλπ.). </w:t>
      </w:r>
    </w:p>
    <w:p w:rsidR="00640CF5" w:rsidRDefault="00640CF5" w:rsidP="008111B5">
      <w:pPr>
        <w:rPr>
          <w:rFonts w:cs="Calibri"/>
          <w:szCs w:val="24"/>
          <w:lang w:eastAsia="el-GR"/>
        </w:rPr>
      </w:pPr>
    </w:p>
    <w:p w:rsidR="00175BD7" w:rsidRPr="00175BD7" w:rsidRDefault="00175BD7" w:rsidP="00446B0B">
      <w:pPr>
        <w:pStyle w:val="af1"/>
        <w:outlineLvl w:val="9"/>
      </w:pPr>
      <w:r w:rsidRPr="00175BD7">
        <w:t>ΘΕΜΑΤΑ ΕΚΠΑΙΔΕΥΣΗΣ</w:t>
      </w:r>
    </w:p>
    <w:p w:rsidR="00175BD7" w:rsidRPr="00175BD7" w:rsidRDefault="00175BD7" w:rsidP="00704034">
      <w:pPr>
        <w:numPr>
          <w:ilvl w:val="0"/>
          <w:numId w:val="41"/>
        </w:numPr>
        <w:tabs>
          <w:tab w:val="left" w:pos="426"/>
        </w:tabs>
        <w:spacing w:after="0" w:line="360" w:lineRule="auto"/>
        <w:ind w:left="426" w:right="-99" w:hanging="426"/>
        <w:jc w:val="both"/>
        <w:rPr>
          <w:lang w:eastAsia="el-GR"/>
        </w:rPr>
      </w:pPr>
      <w:r w:rsidRPr="00175BD7">
        <w:rPr>
          <w:lang w:eastAsia="el-GR"/>
        </w:rPr>
        <w:t>Βασικές γνώσεις  των μικροβιολογικών, χημικών, φυσικών και άλλων σχετικών με την   παραγωγή ειδικών κινδύνων</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 xml:space="preserve">Τις απαιτήσεις  όσο αφορά το προσωπικό, το προϊόν και την υγιεινή της εγκατάστασης </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Κανόνες ορθής βιομηχανικής πρακτικής</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Μετρήσεις  για τον αυτοέλεγχο, την ιχνηλασιμότητα και την εφαρμογή των αρχών HACCP</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lastRenderedPageBreak/>
        <w:t xml:space="preserve">Βασικές γνώσεις για την καθαριότητα και την απολύμανση (συμπεριλαμβανομένης της ορθής εφαρμογής των παραγόντων που χρησιμοποιούνται). </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 xml:space="preserve">Ενημέρωση για την κατάλληλη αποθήκευση και υγιεινή της μεταφοράς (κυρίως τον έλεγχο της θερμοκρασίας τον έλεγχο των επιβλαβών οργανισμών και τη διάθεση των αποβλήτων). </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Την αφαίρεση, την αναγνώριση, την κατηγοριοποίηση και τη διαχείριση των ΖΥΠ</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Την ευζωία και κανόνες προστασίας των ζώων</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Κανόνες υγιεινής της σφαγής</w:t>
      </w:r>
    </w:p>
    <w:p w:rsidR="00175BD7" w:rsidRPr="00175BD7" w:rsidRDefault="00175BD7" w:rsidP="00704034">
      <w:pPr>
        <w:numPr>
          <w:ilvl w:val="0"/>
          <w:numId w:val="41"/>
        </w:numPr>
        <w:tabs>
          <w:tab w:val="left" w:pos="426"/>
        </w:tabs>
        <w:spacing w:after="0" w:line="360" w:lineRule="auto"/>
        <w:ind w:left="426" w:right="-99" w:hanging="426"/>
        <w:jc w:val="both"/>
        <w:rPr>
          <w:b/>
          <w:bCs/>
          <w:color w:val="000000"/>
          <w:lang w:eastAsia="el-GR"/>
        </w:rPr>
      </w:pPr>
      <w:r w:rsidRPr="00175BD7">
        <w:rPr>
          <w:lang w:eastAsia="el-GR"/>
        </w:rPr>
        <w:t>Τεχνικές αναισθητοποίησης</w:t>
      </w:r>
    </w:p>
    <w:p w:rsidR="00175BD7" w:rsidRPr="00175BD7" w:rsidRDefault="00175BD7" w:rsidP="00175BD7">
      <w:pPr>
        <w:spacing w:after="0" w:line="360" w:lineRule="auto"/>
        <w:ind w:right="-99"/>
        <w:jc w:val="both"/>
        <w:rPr>
          <w:b/>
          <w:bCs/>
          <w:color w:val="000000"/>
          <w:lang w:eastAsia="el-GR"/>
        </w:rPr>
      </w:pPr>
    </w:p>
    <w:p w:rsidR="00175BD7" w:rsidRPr="00175BD7" w:rsidRDefault="00175BD7" w:rsidP="008111B5">
      <w:pPr>
        <w:pStyle w:val="af1"/>
        <w:outlineLvl w:val="9"/>
      </w:pPr>
      <w:r w:rsidRPr="00175BD7">
        <w:t>ΣΥΧΝΟΤΗΤΑ ΕΚΠΑΙΔΕΥΣΗΣ</w:t>
      </w:r>
    </w:p>
    <w:p w:rsidR="00175BD7" w:rsidRPr="00175BD7" w:rsidRDefault="00175BD7" w:rsidP="00175BD7">
      <w:pPr>
        <w:spacing w:line="360" w:lineRule="auto"/>
        <w:ind w:right="-99"/>
        <w:jc w:val="both"/>
        <w:rPr>
          <w:lang w:eastAsia="el-GR"/>
        </w:rPr>
      </w:pPr>
      <w:r w:rsidRPr="00175BD7">
        <w:rPr>
          <w:lang w:eastAsia="el-GR"/>
        </w:rPr>
        <w:t>Κάθε εργαζόμενος πρέπει να εκπαιδεύεται τουλάχιστον μία φορά το χρόνο ή/μετά την έναρξη των εργασιών ή αλλαγή δραστηριότητας.</w:t>
      </w:r>
    </w:p>
    <w:p w:rsidR="00175BD7" w:rsidRPr="00175BD7" w:rsidRDefault="00175BD7" w:rsidP="008111B5">
      <w:pPr>
        <w:pStyle w:val="af1"/>
        <w:outlineLvl w:val="9"/>
      </w:pPr>
      <w:r w:rsidRPr="00175BD7">
        <w:t>ΕΙΔΙΚΕΣ ΑΠΑΙΤΗΣΕΙΣ</w:t>
      </w:r>
    </w:p>
    <w:p w:rsidR="00175BD7" w:rsidRPr="00175BD7" w:rsidRDefault="00175BD7" w:rsidP="00175BD7">
      <w:pPr>
        <w:spacing w:line="360" w:lineRule="auto"/>
        <w:ind w:right="-99"/>
        <w:jc w:val="both"/>
        <w:rPr>
          <w:lang w:eastAsia="el-GR"/>
        </w:rPr>
      </w:pPr>
      <w:r w:rsidRPr="00175BD7">
        <w:rPr>
          <w:lang w:eastAsia="el-GR"/>
        </w:rPr>
        <w:t xml:space="preserve">Η εκπαίδευση θα πρέπει να προσαρμόζεται στον τομέα ευθύνης του υπαλλήλου και να εκτελείται είτε στην επιχείρηση (π.χ. άτομα που είναι υπεύθυνα για την ασφάλεια των τροφίμων, διευθυντής του τμήματος, ιδιοκτήτης της εταιρείας) ή από εξωτερικούς εμπειρογνώμονες. </w:t>
      </w:r>
    </w:p>
    <w:p w:rsidR="00640CF5" w:rsidRPr="00640CF5" w:rsidRDefault="00640CF5" w:rsidP="008111B5">
      <w:pPr>
        <w:pStyle w:val="af1"/>
        <w:outlineLvl w:val="9"/>
      </w:pPr>
      <w:r w:rsidRPr="00640CF5">
        <w:t>ΤΕΚΜΗΡΙΩΣΗ</w:t>
      </w:r>
    </w:p>
    <w:p w:rsidR="00640CF5" w:rsidRPr="00640CF5" w:rsidRDefault="00640CF5" w:rsidP="00640CF5">
      <w:pPr>
        <w:spacing w:after="0" w:line="360" w:lineRule="auto"/>
        <w:ind w:right="43"/>
        <w:jc w:val="both"/>
        <w:rPr>
          <w:lang w:eastAsia="el-GR"/>
        </w:rPr>
      </w:pPr>
      <w:r w:rsidRPr="00640CF5">
        <w:rPr>
          <w:lang w:eastAsia="el-GR"/>
        </w:rPr>
        <w:t>Η εκπαίδευση συμπεριλαμβανομένων των βασικών οδηγιών για τους νέους υπαλλήλους θα πρέπει να τεκμηριώνεται. Ο φάκελος  περιλαμβάνει:</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τη θέση, την ημερομηνία και την ώρα της εκπαίδευσης</w:t>
      </w:r>
    </w:p>
    <w:p w:rsidR="00640CF5" w:rsidRPr="00640CF5" w:rsidRDefault="00640CF5" w:rsidP="00640CF5">
      <w:pPr>
        <w:spacing w:after="0" w:line="360" w:lineRule="auto"/>
        <w:ind w:right="43"/>
        <w:jc w:val="both"/>
        <w:rPr>
          <w:lang w:eastAsia="el-GR"/>
        </w:rPr>
      </w:pPr>
      <w:r w:rsidRPr="00640CF5">
        <w:rPr>
          <w:lang w:eastAsia="el-GR"/>
        </w:rPr>
        <w:t>• τους συμμετέχοντες</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το αντικείμενο/στόχο της εκπαίδευσης</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 xml:space="preserve">την διάρκεια της εκπαίδευσης και </w:t>
      </w:r>
    </w:p>
    <w:p w:rsidR="00640CF5" w:rsidRPr="00640CF5" w:rsidRDefault="00640CF5" w:rsidP="00640CF5">
      <w:pPr>
        <w:spacing w:after="0" w:line="360" w:lineRule="auto"/>
        <w:ind w:right="43"/>
        <w:jc w:val="both"/>
        <w:rPr>
          <w:lang w:eastAsia="el-GR"/>
        </w:rPr>
      </w:pPr>
      <w:r w:rsidRPr="00640CF5">
        <w:rPr>
          <w:lang w:eastAsia="el-GR"/>
        </w:rPr>
        <w:t>•</w:t>
      </w:r>
      <w:r w:rsidRPr="00640CF5">
        <w:rPr>
          <w:lang w:eastAsia="el-GR"/>
        </w:rPr>
        <w:sym w:font="Symbol" w:char="F020"/>
      </w:r>
      <w:r w:rsidRPr="00640CF5">
        <w:rPr>
          <w:lang w:eastAsia="el-GR"/>
        </w:rPr>
        <w:t xml:space="preserve">τους εκπαιδευτές με τη μορφή λίστας. </w:t>
      </w:r>
    </w:p>
    <w:p w:rsidR="00640CF5" w:rsidRPr="00640CF5" w:rsidRDefault="00640CF5" w:rsidP="00640CF5">
      <w:pPr>
        <w:spacing w:after="0" w:line="360" w:lineRule="auto"/>
        <w:ind w:right="43"/>
        <w:jc w:val="both"/>
        <w:rPr>
          <w:lang w:eastAsia="el-GR"/>
        </w:rPr>
      </w:pPr>
      <w:r w:rsidRPr="00640CF5">
        <w:rPr>
          <w:lang w:eastAsia="el-GR"/>
        </w:rPr>
        <w:t xml:space="preserve">Οι συμμετέχοντες είναι υποχρεωμένοι να επιβεβαιώσουν την παρουσία τους με την υπογραφή τους. Οι τίτλοι εκπαίδευσης φυλάσσονται για τουλάχιστον 3 χρόνια. Τα έγγραφα της κατάρτισης, όπως εξειδικευμένη βιβλιογραφία, ενημερωτικά δελτία, τα έγγραφα σεμιναρίου και παρόμοια έγγραφα πρέπει να είναι </w:t>
      </w:r>
      <w:proofErr w:type="spellStart"/>
      <w:r w:rsidRPr="00640CF5">
        <w:rPr>
          <w:lang w:eastAsia="el-GR"/>
        </w:rPr>
        <w:t>προσβάσιμα</w:t>
      </w:r>
      <w:proofErr w:type="spellEnd"/>
      <w:r w:rsidRPr="00640CF5">
        <w:rPr>
          <w:lang w:eastAsia="el-GR"/>
        </w:rPr>
        <w:t xml:space="preserve"> στους εργαζόμενους.</w:t>
      </w:r>
    </w:p>
    <w:p w:rsidR="00640CF5" w:rsidRPr="00640CF5" w:rsidRDefault="00640CF5" w:rsidP="00640CF5">
      <w:pPr>
        <w:spacing w:after="0" w:line="360" w:lineRule="auto"/>
        <w:ind w:right="43"/>
        <w:jc w:val="both"/>
        <w:rPr>
          <w:lang w:eastAsia="el-GR"/>
        </w:rPr>
      </w:pPr>
      <w:r w:rsidRPr="00640CF5">
        <w:rPr>
          <w:lang w:eastAsia="el-GR"/>
        </w:rPr>
        <w:t>Οι εκδοροσφαγείς διαθέτουν υποχρεωτικά βεβαίωση εκπαίδευσης εκδοροσφαγέα από τη Σχολή Επαγγελμάτων Κρέατος του Υπουργείου Αγροτικής Ανάπτυξης και Τροφίμων.</w:t>
      </w:r>
    </w:p>
    <w:p w:rsidR="00640CF5" w:rsidRPr="00640CF5" w:rsidRDefault="00640CF5" w:rsidP="00640CF5">
      <w:pPr>
        <w:spacing w:after="0" w:line="360" w:lineRule="auto"/>
        <w:ind w:right="43"/>
        <w:jc w:val="both"/>
        <w:rPr>
          <w:lang w:eastAsia="el-GR"/>
        </w:rPr>
      </w:pPr>
      <w:r w:rsidRPr="00640CF5">
        <w:rPr>
          <w:lang w:eastAsia="el-GR"/>
        </w:rPr>
        <w:t>Η θανάτωση ζώων και η εκτέλεση των σχετικών εργασιών επιτρέπεται μόνο σε πρό</w:t>
      </w:r>
      <w:r w:rsidRPr="00640CF5">
        <w:rPr>
          <w:lang w:eastAsia="el-GR"/>
        </w:rPr>
        <w:softHyphen/>
        <w:t>σωπα, που διαθέτουν τον κατάλληλο βαθμό ικανότητας και κατέχουν το σχετικό πι</w:t>
      </w:r>
      <w:r w:rsidRPr="00640CF5">
        <w:rPr>
          <w:lang w:eastAsia="el-GR"/>
        </w:rPr>
        <w:softHyphen/>
        <w:t>στοποιητικό. Πιστοποιητικό ικανότητας απαιτείται για τα ακόλουθα:</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t>Χειρισμός και φροντίδα των ζώων πριν από την ακινητοποίησή τους</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t xml:space="preserve">Ακινητοποίηση </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t>Αναισθητοποίηση -Αξιολόγηση αποτελεσματικής αναισθητοποίησης</w:t>
      </w:r>
    </w:p>
    <w:p w:rsidR="00640CF5" w:rsidRPr="00640CF5" w:rsidRDefault="00640CF5" w:rsidP="00704034">
      <w:pPr>
        <w:pStyle w:val="ae"/>
        <w:numPr>
          <w:ilvl w:val="0"/>
          <w:numId w:val="48"/>
        </w:numPr>
        <w:tabs>
          <w:tab w:val="left" w:pos="426"/>
        </w:tabs>
        <w:spacing w:after="0" w:line="360" w:lineRule="auto"/>
        <w:ind w:right="43"/>
        <w:jc w:val="both"/>
        <w:rPr>
          <w:lang w:eastAsia="el-GR"/>
        </w:rPr>
      </w:pPr>
      <w:r w:rsidRPr="00640CF5">
        <w:rPr>
          <w:lang w:eastAsia="el-GR"/>
        </w:rPr>
        <w:lastRenderedPageBreak/>
        <w:t xml:space="preserve">Ανάρτηση -Αφαίμαξη </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Ορισμός υπευθύνων (Ε</w:t>
      </w:r>
      <w:r w:rsidR="0041692B" w:rsidRPr="00A52A64">
        <w:rPr>
          <w:b/>
          <w:bCs/>
          <w:color w:val="000000"/>
          <w:sz w:val="24"/>
          <w:szCs w:val="24"/>
        </w:rPr>
        <w:t>7</w:t>
      </w:r>
      <w:r w:rsidRPr="00A52A64">
        <w:rPr>
          <w:b/>
          <w:bCs/>
          <w:color w:val="000000"/>
          <w:sz w:val="24"/>
          <w:szCs w:val="24"/>
        </w:rPr>
        <w:t>)</w:t>
      </w:r>
    </w:p>
    <w:p w:rsidR="00640CF5" w:rsidRPr="00A52A64" w:rsidRDefault="0041692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Κατάλογος προσωπικού (Ε8</w:t>
      </w:r>
      <w:r w:rsidR="00640CF5" w:rsidRPr="00A52A64">
        <w:rPr>
          <w:b/>
          <w:bCs/>
          <w:color w:val="000000"/>
          <w:sz w:val="24"/>
          <w:szCs w:val="24"/>
        </w:rPr>
        <w:t>)</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w:t>
      </w:r>
      <w:r w:rsidR="0041692B" w:rsidRPr="00A52A64">
        <w:rPr>
          <w:b/>
          <w:bCs/>
          <w:color w:val="000000"/>
          <w:sz w:val="24"/>
          <w:szCs w:val="24"/>
        </w:rPr>
        <w:t>ο προγραμμάτων εκπαίδευσης (Ε9</w:t>
      </w:r>
      <w:r w:rsidRPr="00A52A64">
        <w:rPr>
          <w:b/>
          <w:bCs/>
          <w:color w:val="000000"/>
          <w:sz w:val="24"/>
          <w:szCs w:val="24"/>
        </w:rPr>
        <w:t>)</w:t>
      </w:r>
    </w:p>
    <w:p w:rsidR="00640CF5" w:rsidRPr="00A52A64" w:rsidRDefault="00640CF5"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Ατομική καρτέλα εκπαίδευσης (Ε</w:t>
      </w:r>
      <w:r w:rsidR="0041692B" w:rsidRPr="00A52A64">
        <w:rPr>
          <w:b/>
          <w:bCs/>
          <w:color w:val="000000"/>
          <w:sz w:val="24"/>
          <w:szCs w:val="24"/>
        </w:rPr>
        <w:t>10</w:t>
      </w:r>
      <w:r w:rsidRPr="00A52A64">
        <w:rPr>
          <w:b/>
          <w:bCs/>
          <w:color w:val="000000"/>
          <w:sz w:val="24"/>
          <w:szCs w:val="24"/>
        </w:rPr>
        <w:t>)</w:t>
      </w:r>
    </w:p>
    <w:p w:rsidR="00175BD7" w:rsidRDefault="00175BD7" w:rsidP="00343A9F">
      <w:pPr>
        <w:spacing w:line="240" w:lineRule="auto"/>
        <w:jc w:val="both"/>
      </w:pPr>
    </w:p>
    <w:p w:rsidR="00EA5916" w:rsidRPr="000A5875" w:rsidRDefault="00640CF5" w:rsidP="000A5875">
      <w:pPr>
        <w:pStyle w:val="2"/>
        <w:shd w:val="clear" w:color="auto" w:fill="C2D69B" w:themeFill="accent3" w:themeFillTint="99"/>
        <w:rPr>
          <w:sz w:val="28"/>
          <w:szCs w:val="28"/>
        </w:rPr>
      </w:pPr>
      <w:bookmarkStart w:id="83" w:name="_Toc200019314"/>
      <w:r w:rsidRPr="000A5875">
        <w:rPr>
          <w:sz w:val="28"/>
          <w:szCs w:val="28"/>
        </w:rPr>
        <w:t>8.2</w:t>
      </w:r>
      <w:r w:rsidR="00EA5916" w:rsidRPr="000A5875">
        <w:rPr>
          <w:sz w:val="28"/>
          <w:szCs w:val="28"/>
        </w:rPr>
        <w:t xml:space="preserve"> ΚΑΘΑΡΙΟTHTA </w:t>
      </w:r>
      <w:r w:rsidR="003D2EAA" w:rsidRPr="000A5875">
        <w:rPr>
          <w:sz w:val="28"/>
          <w:szCs w:val="28"/>
        </w:rPr>
        <w:t xml:space="preserve">- </w:t>
      </w:r>
      <w:r w:rsidR="00EA5916" w:rsidRPr="000A5875">
        <w:rPr>
          <w:sz w:val="28"/>
          <w:szCs w:val="28"/>
        </w:rPr>
        <w:t>ΑΠΟΛΥΜΑΝΣΗ</w:t>
      </w:r>
      <w:bookmarkEnd w:id="83"/>
      <w:r w:rsidR="00EA5916" w:rsidRPr="000A5875">
        <w:rPr>
          <w:sz w:val="28"/>
          <w:szCs w:val="28"/>
        </w:rPr>
        <w:t xml:space="preserve"> </w:t>
      </w:r>
    </w:p>
    <w:p w:rsidR="0067620A" w:rsidRPr="0067620A" w:rsidRDefault="0067620A" w:rsidP="0067620A">
      <w:pPr>
        <w:pStyle w:val="41"/>
        <w:rPr>
          <w:color w:val="000000"/>
          <w:sz w:val="28"/>
          <w:szCs w:val="28"/>
        </w:rPr>
      </w:pPr>
      <w:bookmarkStart w:id="84" w:name="_Toc200019315"/>
      <w:r w:rsidRPr="0067620A">
        <w:rPr>
          <w:color w:val="000000"/>
          <w:sz w:val="28"/>
          <w:szCs w:val="28"/>
        </w:rPr>
        <w:t>8</w:t>
      </w:r>
      <w:r>
        <w:rPr>
          <w:color w:val="000000"/>
          <w:sz w:val="28"/>
          <w:szCs w:val="28"/>
        </w:rPr>
        <w:t>.</w:t>
      </w:r>
      <w:r w:rsidRPr="0067620A">
        <w:rPr>
          <w:color w:val="000000"/>
          <w:sz w:val="28"/>
          <w:szCs w:val="28"/>
        </w:rPr>
        <w:t>2</w:t>
      </w:r>
      <w:r>
        <w:rPr>
          <w:color w:val="000000"/>
          <w:sz w:val="28"/>
          <w:szCs w:val="28"/>
        </w:rPr>
        <w:t>.</w:t>
      </w:r>
      <w:r w:rsidRPr="0067620A">
        <w:rPr>
          <w:color w:val="000000"/>
          <w:sz w:val="28"/>
          <w:szCs w:val="28"/>
        </w:rPr>
        <w:t>1</w:t>
      </w:r>
      <w:r>
        <w:rPr>
          <w:color w:val="000000"/>
          <w:sz w:val="28"/>
          <w:szCs w:val="28"/>
        </w:rPr>
        <w:t xml:space="preserve"> ΚΑΘΑΡΙΣΜΟΣ –ΑΠΟΛΥΜΑΝΣΗ ΧΩΡΩΝ ΚΑΙ ΕΞΟΠΛΙΣΜΟΥ</w:t>
      </w:r>
      <w:bookmarkEnd w:id="84"/>
    </w:p>
    <w:p w:rsidR="00A37FAC" w:rsidRPr="00A37FAC" w:rsidRDefault="00A37FAC" w:rsidP="00A37FAC">
      <w:pPr>
        <w:spacing w:after="0" w:line="360" w:lineRule="auto"/>
        <w:ind w:right="-99"/>
        <w:jc w:val="both"/>
        <w:rPr>
          <w:lang w:eastAsia="el-GR"/>
        </w:rPr>
      </w:pPr>
      <w:r w:rsidRPr="00A37FAC">
        <w:rPr>
          <w:lang w:eastAsia="el-GR"/>
        </w:rPr>
        <w:t>Το πρόγραμμα  καθαρισμού – απολύμανσης της εγκατάστασης του σφαγείου</w:t>
      </w:r>
      <w:r>
        <w:rPr>
          <w:lang w:eastAsia="el-GR"/>
        </w:rPr>
        <w:t xml:space="preserve"> πρέπει να </w:t>
      </w:r>
      <w:r w:rsidRPr="00A37FAC">
        <w:rPr>
          <w:lang w:eastAsia="el-GR"/>
        </w:rPr>
        <w:t xml:space="preserve"> περιλαμβάν</w:t>
      </w:r>
      <w:r>
        <w:rPr>
          <w:lang w:eastAsia="el-GR"/>
        </w:rPr>
        <w:t>ει το σύνολο των εγκαταστάσεων και του εξοπλισμού.</w:t>
      </w:r>
    </w:p>
    <w:p w:rsidR="00A37FAC" w:rsidRPr="00A37FAC" w:rsidRDefault="00A37FAC" w:rsidP="00A37FAC">
      <w:pPr>
        <w:spacing w:after="0" w:line="360" w:lineRule="auto"/>
        <w:ind w:right="-99"/>
        <w:jc w:val="both"/>
        <w:rPr>
          <w:lang w:eastAsia="el-GR"/>
        </w:rPr>
      </w:pPr>
      <w:r w:rsidRPr="00A37FAC">
        <w:rPr>
          <w:lang w:eastAsia="el-GR"/>
        </w:rPr>
        <w:t xml:space="preserve">Συγκεκριμένα </w:t>
      </w:r>
      <w:r>
        <w:rPr>
          <w:lang w:eastAsia="el-GR"/>
        </w:rPr>
        <w:t xml:space="preserve">πρέπει να </w:t>
      </w:r>
      <w:r w:rsidRPr="00A37FAC">
        <w:rPr>
          <w:lang w:eastAsia="el-GR"/>
        </w:rPr>
        <w:t xml:space="preserve">περιλαμβάνονται όλοι οι χώροι του σφαγείου (εξωτερικοί χώροι, χώρος παραλαβής ζώων – στάβλοι, χώροι παραγωγής, χώροι αποθήκευσης τελικών προϊόντων – ψυκτικοί θάλαμοι, χώρος αποθήκευσης ζωικών υποπροϊόντων – ψυκτικός θάλαμος, χώρος αποστολής και φόρτωσης,  αποδυτήρια – τουαλέτες προσωπικού, γραφεία, κλπ.). </w:t>
      </w:r>
    </w:p>
    <w:p w:rsidR="00A37FAC" w:rsidRPr="00A37FAC" w:rsidRDefault="00A37FAC" w:rsidP="00A37FAC">
      <w:pPr>
        <w:spacing w:after="0" w:line="360" w:lineRule="auto"/>
        <w:ind w:right="-99"/>
        <w:jc w:val="both"/>
        <w:rPr>
          <w:lang w:eastAsia="el-GR"/>
        </w:rPr>
      </w:pPr>
      <w:r w:rsidRPr="00A37FAC">
        <w:rPr>
          <w:lang w:eastAsia="el-GR"/>
        </w:rPr>
        <w:t>Οι εσωτερικοί χώροι του κτιρίου και όλος ο κινητός και ακίνητος εξοπλισμός, συμπεριλαμβανομένου του φωτισμού  πρέπει να διατηρούνται καθαροί.</w:t>
      </w:r>
    </w:p>
    <w:p w:rsidR="00A37FAC" w:rsidRDefault="00A37FAC" w:rsidP="00A37FAC">
      <w:pPr>
        <w:spacing w:after="0" w:line="360" w:lineRule="auto"/>
        <w:ind w:right="-99"/>
        <w:jc w:val="both"/>
        <w:rPr>
          <w:lang w:eastAsia="el-GR"/>
        </w:rPr>
      </w:pPr>
      <w:r w:rsidRPr="00A37FAC">
        <w:rPr>
          <w:lang w:eastAsia="el-GR"/>
        </w:rPr>
        <w:t xml:space="preserve">Γενική οδηγία: καθημερινά μετά το τέλος της σφαγής γίνεται καθαριότητα – </w:t>
      </w:r>
      <w:r>
        <w:rPr>
          <w:lang w:eastAsia="el-GR"/>
        </w:rPr>
        <w:t>απολύμανση</w:t>
      </w:r>
      <w:r w:rsidRPr="00A37FAC">
        <w:rPr>
          <w:lang w:eastAsia="el-GR"/>
        </w:rPr>
        <w:t xml:space="preserve"> όλων των χώρων της εγκατάστασης που συμμετέχουν στην παραγωγική διαδικασία. </w:t>
      </w:r>
    </w:p>
    <w:p w:rsidR="00A37FAC" w:rsidRPr="00A37FAC" w:rsidRDefault="00A37FAC" w:rsidP="00A37FAC">
      <w:pPr>
        <w:spacing w:after="0" w:line="360" w:lineRule="auto"/>
        <w:ind w:right="-99"/>
        <w:jc w:val="both"/>
        <w:rPr>
          <w:lang w:eastAsia="el-GR"/>
        </w:rPr>
      </w:pPr>
      <w:r w:rsidRPr="00A37FAC">
        <w:rPr>
          <w:lang w:eastAsia="el-GR"/>
        </w:rPr>
        <w:t xml:space="preserve">Σε περίπτωση σφαγής </w:t>
      </w:r>
      <w:proofErr w:type="spellStart"/>
      <w:r w:rsidRPr="00A37FAC">
        <w:rPr>
          <w:lang w:eastAsia="el-GR"/>
        </w:rPr>
        <w:t>βρουκελλικών</w:t>
      </w:r>
      <w:proofErr w:type="spellEnd"/>
      <w:r w:rsidRPr="00A37FAC">
        <w:rPr>
          <w:lang w:eastAsia="el-GR"/>
        </w:rPr>
        <w:t xml:space="preserve"> ή φυματικών ζώων, αυτά σφάζονται στο τέλος της παραγωγικής διαδικασίας και ακολουθεί καθαριότητα – απολύμανση. Αντίστοιχα</w:t>
      </w:r>
      <w:r w:rsidR="005A0F0B">
        <w:rPr>
          <w:lang w:eastAsia="el-GR"/>
        </w:rPr>
        <w:t>,</w:t>
      </w:r>
      <w:r w:rsidRPr="00A37FAC">
        <w:rPr>
          <w:lang w:eastAsia="el-GR"/>
        </w:rPr>
        <w:t xml:space="preserve"> σε περίπτωση θετικού αποτελέσματος μετά </w:t>
      </w:r>
      <w:r>
        <w:rPr>
          <w:lang w:eastAsia="el-GR"/>
        </w:rPr>
        <w:t>α</w:t>
      </w:r>
      <w:r w:rsidRPr="00A37FAC">
        <w:rPr>
          <w:lang w:eastAsia="el-GR"/>
        </w:rPr>
        <w:t>πό εργαστηριακή ανάλυση δειγμάτων ΣΕΒ – ΜΣΕ, εφαρμόζεται εντατικό πρόγραμμα καθαριότητας – απολύμανσης.</w:t>
      </w:r>
    </w:p>
    <w:p w:rsidR="00A37FAC" w:rsidRPr="00A37FAC" w:rsidRDefault="00A37FAC" w:rsidP="00A37FAC">
      <w:pPr>
        <w:spacing w:after="0" w:line="360" w:lineRule="auto"/>
        <w:ind w:right="-99"/>
        <w:jc w:val="both"/>
        <w:rPr>
          <w:lang w:eastAsia="el-GR"/>
        </w:rPr>
      </w:pPr>
      <w:r>
        <w:rPr>
          <w:lang w:eastAsia="el-GR"/>
        </w:rPr>
        <w:t>Πρέπει να υ</w:t>
      </w:r>
      <w:r w:rsidRPr="00A37FAC">
        <w:rPr>
          <w:lang w:eastAsia="el-GR"/>
        </w:rPr>
        <w:t xml:space="preserve">πάρχει συγκεκριμένο πρόγραμμα καθαρισμού – απολύμανσης για τους χώρους και τον εξοπλισμό, το οποίο </w:t>
      </w:r>
      <w:r>
        <w:rPr>
          <w:lang w:eastAsia="el-GR"/>
        </w:rPr>
        <w:t xml:space="preserve">να </w:t>
      </w:r>
      <w:r w:rsidRPr="00A37FAC">
        <w:rPr>
          <w:lang w:eastAsia="el-GR"/>
        </w:rPr>
        <w:t xml:space="preserve">εφαρμόζεται </w:t>
      </w:r>
      <w:r>
        <w:rPr>
          <w:lang w:eastAsia="el-GR"/>
        </w:rPr>
        <w:t>με εγκεκριμένα και κατάλληλα για επιφάνειες σε επαφή με τρόφιμα, καθαριστικά- απολυμαντικά, ειδικά για τη βιομηχανία τροφίμων.</w:t>
      </w:r>
    </w:p>
    <w:p w:rsidR="00A37FAC" w:rsidRPr="00A37FAC" w:rsidRDefault="00A37FAC" w:rsidP="00A37FAC">
      <w:pPr>
        <w:spacing w:after="0" w:line="360" w:lineRule="auto"/>
        <w:ind w:right="-99"/>
        <w:jc w:val="both"/>
        <w:rPr>
          <w:lang w:eastAsia="el-GR"/>
        </w:rPr>
      </w:pPr>
      <w:r w:rsidRPr="00A37FAC">
        <w:rPr>
          <w:lang w:eastAsia="el-GR"/>
        </w:rPr>
        <w:t>Ελέγχονται</w:t>
      </w:r>
      <w:r w:rsidRPr="00A37FAC">
        <w:rPr>
          <w:color w:val="000000"/>
          <w:lang w:eastAsia="el-GR"/>
        </w:rPr>
        <w:t xml:space="preserve"> </w:t>
      </w:r>
      <w:r w:rsidRPr="00A37FAC">
        <w:rPr>
          <w:lang w:eastAsia="el-GR"/>
        </w:rPr>
        <w:t>οι παρακάτω πληροφορίες για κάθε καθαριστικό και απολυμαντικό παράγοντα που χρησιμοποιείται:</w:t>
      </w:r>
    </w:p>
    <w:p w:rsidR="00A37FAC" w:rsidRPr="00A37FAC" w:rsidRDefault="00126BCB" w:rsidP="00341552">
      <w:pPr>
        <w:numPr>
          <w:ilvl w:val="0"/>
          <w:numId w:val="1"/>
        </w:numPr>
        <w:spacing w:after="0" w:line="360" w:lineRule="auto"/>
        <w:ind w:left="851" w:right="-99" w:firstLine="283"/>
        <w:jc w:val="both"/>
        <w:rPr>
          <w:lang w:eastAsia="el-GR"/>
        </w:rPr>
      </w:pPr>
      <w:r>
        <w:rPr>
          <w:noProof/>
          <w:lang w:eastAsia="el-GR"/>
        </w:rPr>
        <w:drawing>
          <wp:anchor distT="0" distB="0" distL="114300" distR="114300" simplePos="0" relativeHeight="251719680" behindDoc="1" locked="0" layoutInCell="1" allowOverlap="1">
            <wp:simplePos x="0" y="0"/>
            <wp:positionH relativeFrom="column">
              <wp:posOffset>328930</wp:posOffset>
            </wp:positionH>
            <wp:positionV relativeFrom="paragraph">
              <wp:posOffset>81915</wp:posOffset>
            </wp:positionV>
            <wp:extent cx="478155" cy="457200"/>
            <wp:effectExtent l="19050" t="0" r="0" b="0"/>
            <wp:wrapTight wrapText="bothSides">
              <wp:wrapPolygon edited="0">
                <wp:start x="-861" y="0"/>
                <wp:lineTo x="-861" y="20700"/>
                <wp:lineTo x="21514" y="20700"/>
                <wp:lineTo x="21514" y="0"/>
                <wp:lineTo x="-861" y="0"/>
              </wp:wrapPolygon>
            </wp:wrapTight>
            <wp:docPr id="127"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31" cstate="print"/>
                    <a:srcRect/>
                    <a:stretch>
                      <a:fillRect/>
                    </a:stretch>
                  </pic:blipFill>
                  <pic:spPr bwMode="auto">
                    <a:xfrm>
                      <a:off x="0" y="0"/>
                      <a:ext cx="478155" cy="457200"/>
                    </a:xfrm>
                    <a:prstGeom prst="rect">
                      <a:avLst/>
                    </a:prstGeom>
                    <a:noFill/>
                    <a:ln w="9525">
                      <a:noFill/>
                      <a:miter lim="800000"/>
                      <a:headEnd/>
                      <a:tailEnd/>
                    </a:ln>
                  </pic:spPr>
                </pic:pic>
              </a:graphicData>
            </a:graphic>
          </wp:anchor>
        </w:drawing>
      </w:r>
      <w:r w:rsidR="00A37FAC" w:rsidRPr="00A37FAC">
        <w:rPr>
          <w:lang w:eastAsia="el-GR"/>
        </w:rPr>
        <w:t>δελτίο δεδομένων ασφαλείας</w:t>
      </w:r>
    </w:p>
    <w:p w:rsidR="00A37FAC" w:rsidRPr="00A37FAC" w:rsidRDefault="00A37FAC" w:rsidP="00341552">
      <w:pPr>
        <w:numPr>
          <w:ilvl w:val="0"/>
          <w:numId w:val="1"/>
        </w:numPr>
        <w:spacing w:after="0" w:line="360" w:lineRule="auto"/>
        <w:ind w:left="851" w:right="-99" w:firstLine="283"/>
        <w:jc w:val="both"/>
        <w:rPr>
          <w:lang w:eastAsia="el-GR"/>
        </w:rPr>
      </w:pPr>
      <w:r w:rsidRPr="00A37FAC">
        <w:rPr>
          <w:lang w:eastAsia="el-GR"/>
        </w:rPr>
        <w:t>οδηγίες χρήσης (συγκέντρωση, θερμοκρασία χρόνος έκθεσης)</w:t>
      </w:r>
    </w:p>
    <w:p w:rsidR="00A37FAC" w:rsidRPr="00A37FAC" w:rsidRDefault="00A37FAC" w:rsidP="00341552">
      <w:pPr>
        <w:numPr>
          <w:ilvl w:val="0"/>
          <w:numId w:val="1"/>
        </w:numPr>
        <w:spacing w:after="0" w:line="360" w:lineRule="auto"/>
        <w:ind w:left="851" w:right="-99" w:firstLine="283"/>
        <w:jc w:val="both"/>
        <w:rPr>
          <w:lang w:eastAsia="el-GR"/>
        </w:rPr>
      </w:pPr>
      <w:r w:rsidRPr="00A37FAC">
        <w:rPr>
          <w:lang w:eastAsia="el-GR"/>
        </w:rPr>
        <w:t>Η ετικέτα με το όνομα της δραστικής ουσίας.</w:t>
      </w:r>
    </w:p>
    <w:p w:rsidR="00A37FAC" w:rsidRPr="00A37FAC" w:rsidRDefault="00A37FAC" w:rsidP="00A37FAC">
      <w:pPr>
        <w:spacing w:after="0" w:line="360" w:lineRule="auto"/>
        <w:ind w:right="-99"/>
        <w:jc w:val="both"/>
        <w:rPr>
          <w:lang w:eastAsia="el-GR"/>
        </w:rPr>
      </w:pPr>
      <w:r w:rsidRPr="00A37FAC">
        <w:rPr>
          <w:lang w:eastAsia="el-GR"/>
        </w:rPr>
        <w:t xml:space="preserve">Μετά τη χρήση των χημικών καθαριστικών/απολυμαντικών παραγόντων ο εξοπλισμός πρέπει να ξεπλένεται με πόσιμο νερό. </w:t>
      </w:r>
    </w:p>
    <w:p w:rsidR="00A37FAC" w:rsidRPr="00A37FAC" w:rsidRDefault="00A37FAC" w:rsidP="00A37FAC">
      <w:pPr>
        <w:spacing w:after="0" w:line="360" w:lineRule="auto"/>
        <w:ind w:right="-99"/>
        <w:jc w:val="both"/>
        <w:rPr>
          <w:lang w:eastAsia="el-GR"/>
        </w:rPr>
      </w:pPr>
      <w:r w:rsidRPr="00A37FAC">
        <w:rPr>
          <w:lang w:eastAsia="el-GR"/>
        </w:rPr>
        <w:t>Οι επιφάνειες πρέπει να είναι στεγνές πριν από την έναρξη των εργασιών.</w:t>
      </w:r>
    </w:p>
    <w:p w:rsidR="009E51AB" w:rsidRDefault="00A37FAC" w:rsidP="00A37FAC">
      <w:pPr>
        <w:spacing w:after="0" w:line="360" w:lineRule="auto"/>
        <w:ind w:right="-99"/>
        <w:jc w:val="both"/>
        <w:rPr>
          <w:lang w:eastAsia="el-GR"/>
        </w:rPr>
      </w:pPr>
      <w:r w:rsidRPr="00A37FAC">
        <w:rPr>
          <w:lang w:eastAsia="el-GR"/>
        </w:rPr>
        <w:t xml:space="preserve">Τα υλικά – καθαρισμού απολύμανσης </w:t>
      </w:r>
      <w:r w:rsidR="009E51AB">
        <w:rPr>
          <w:lang w:eastAsia="el-GR"/>
        </w:rPr>
        <w:t xml:space="preserve">πρέπει να </w:t>
      </w:r>
      <w:r w:rsidRPr="00A37FAC">
        <w:rPr>
          <w:lang w:eastAsia="el-GR"/>
        </w:rPr>
        <w:t xml:space="preserve">είναι αποθηκευμένα σε ξεχωριστό και ασφαλισμένο χώρο, στον οποίο έχει πρόσβαση ο υπεύθυνος </w:t>
      </w:r>
      <w:r w:rsidR="009E51AB">
        <w:rPr>
          <w:lang w:eastAsia="el-GR"/>
        </w:rPr>
        <w:t>καθαρισμού – απολύμανσης.</w:t>
      </w:r>
    </w:p>
    <w:p w:rsidR="00A37FAC" w:rsidRPr="00A37FAC" w:rsidRDefault="00A37FAC" w:rsidP="00A37FAC">
      <w:pPr>
        <w:spacing w:after="0" w:line="360" w:lineRule="auto"/>
        <w:ind w:right="-99"/>
        <w:jc w:val="both"/>
        <w:rPr>
          <w:lang w:eastAsia="el-GR"/>
        </w:rPr>
      </w:pPr>
      <w:r w:rsidRPr="00A37FAC">
        <w:rPr>
          <w:lang w:eastAsia="el-GR"/>
        </w:rPr>
        <w:lastRenderedPageBreak/>
        <w:t>Τα εργαλεία που χρησιμοποιούνται για τον καθαρισμό των επιφανειών και του εξοπλισμού (βούρτσες, σφουγγαρίστρες, λοιπός εξοπλισμός και εργαλεία για τον καθαρισμό των μηχανημάτων και των χώρων καθαρισμού) θα πρέπει να διατηρούνται καθαρά, ώστε να μην αποτελούν πηγή μόλυνσης.</w:t>
      </w:r>
    </w:p>
    <w:p w:rsidR="00A37FAC" w:rsidRPr="00A37FAC" w:rsidRDefault="00A37FAC" w:rsidP="00A37FAC">
      <w:pPr>
        <w:spacing w:after="0" w:line="360" w:lineRule="auto"/>
        <w:ind w:right="-99"/>
        <w:jc w:val="both"/>
        <w:rPr>
          <w:rFonts w:ascii="Times New Roman" w:hAnsi="Times New Roman"/>
          <w:sz w:val="24"/>
          <w:szCs w:val="24"/>
          <w:lang w:eastAsia="el-GR"/>
        </w:rPr>
      </w:pPr>
      <w:r w:rsidRPr="00A37FAC">
        <w:rPr>
          <w:lang w:eastAsia="el-GR"/>
        </w:rPr>
        <w:t xml:space="preserve">Το </w:t>
      </w:r>
      <w:r w:rsidR="009E51AB" w:rsidRPr="009E51AB">
        <w:rPr>
          <w:lang w:eastAsia="el-GR"/>
        </w:rPr>
        <w:t xml:space="preserve">υπεύθυνο </w:t>
      </w:r>
      <w:r w:rsidRPr="00A37FAC">
        <w:rPr>
          <w:lang w:eastAsia="el-GR"/>
        </w:rPr>
        <w:t xml:space="preserve">προσωπικό του σφαγείου </w:t>
      </w:r>
      <w:r w:rsidR="009E51AB" w:rsidRPr="009E51AB">
        <w:rPr>
          <w:lang w:eastAsia="el-GR"/>
        </w:rPr>
        <w:t xml:space="preserve">πρέπει να </w:t>
      </w:r>
      <w:r w:rsidRPr="00A37FAC">
        <w:rPr>
          <w:lang w:eastAsia="el-GR"/>
        </w:rPr>
        <w:t>είναι εκπαιδευμένο για τη σωστή εφαρμογή του προγράμματος καθαρισμού</w:t>
      </w:r>
      <w:r w:rsidRPr="00A37FAC">
        <w:rPr>
          <w:b/>
          <w:lang w:eastAsia="el-GR"/>
        </w:rPr>
        <w:t xml:space="preserve"> –</w:t>
      </w:r>
      <w:r w:rsidRPr="00A37FAC">
        <w:rPr>
          <w:rFonts w:ascii="Times New Roman" w:hAnsi="Times New Roman"/>
          <w:sz w:val="24"/>
          <w:szCs w:val="24"/>
          <w:lang w:eastAsia="el-GR"/>
        </w:rPr>
        <w:t xml:space="preserve"> απολύμανσης, των χώρων και του εξοπλισμού, έτσι ώστε να επιτυγχάνεται αποτελεσματικός καθαρισμός αλλά και να αποφεύγεται η επιμόλυνση των προϊόντων.</w:t>
      </w:r>
    </w:p>
    <w:p w:rsidR="00A37FAC" w:rsidRPr="00A37FAC" w:rsidRDefault="00A37FAC" w:rsidP="00A37FAC">
      <w:pPr>
        <w:spacing w:after="0" w:line="360" w:lineRule="auto"/>
        <w:ind w:right="-99"/>
        <w:jc w:val="both"/>
        <w:rPr>
          <w:rFonts w:cs="Tahoma"/>
          <w:lang w:eastAsia="el-GR"/>
        </w:rPr>
      </w:pPr>
      <w:r w:rsidRPr="00A37FAC">
        <w:rPr>
          <w:rFonts w:cs="Tahoma"/>
          <w:lang w:eastAsia="el-GR"/>
        </w:rPr>
        <w:t>Για την επιβεβαίωση της αποτελεσματικής εφαρμογής του προγράμματος υπάρχουν οι εξής διαδικασίες:</w:t>
      </w:r>
    </w:p>
    <w:p w:rsidR="00A37FAC" w:rsidRPr="00A37FAC" w:rsidRDefault="00A37FAC" w:rsidP="00704034">
      <w:pPr>
        <w:numPr>
          <w:ilvl w:val="0"/>
          <w:numId w:val="13"/>
        </w:numPr>
        <w:tabs>
          <w:tab w:val="num" w:pos="-720"/>
        </w:tabs>
        <w:spacing w:after="0" w:line="360" w:lineRule="auto"/>
        <w:ind w:left="0" w:right="-99" w:firstLine="0"/>
        <w:jc w:val="both"/>
        <w:rPr>
          <w:rFonts w:cs="Tahoma"/>
          <w:lang w:eastAsia="el-GR"/>
        </w:rPr>
      </w:pPr>
      <w:r w:rsidRPr="00A37FAC">
        <w:rPr>
          <w:rFonts w:cs="Tahoma"/>
          <w:lang w:eastAsia="el-GR"/>
        </w:rPr>
        <w:t>Οπτικός έλεγχος</w:t>
      </w:r>
    </w:p>
    <w:p w:rsidR="00A37FAC" w:rsidRPr="00A37FAC" w:rsidRDefault="00A37FAC" w:rsidP="00704034">
      <w:pPr>
        <w:numPr>
          <w:ilvl w:val="0"/>
          <w:numId w:val="13"/>
        </w:numPr>
        <w:tabs>
          <w:tab w:val="num" w:pos="-720"/>
        </w:tabs>
        <w:spacing w:after="0" w:line="360" w:lineRule="auto"/>
        <w:ind w:left="0" w:right="-99" w:firstLine="0"/>
        <w:jc w:val="both"/>
        <w:rPr>
          <w:rFonts w:cs="Tahoma"/>
          <w:lang w:eastAsia="el-GR"/>
        </w:rPr>
      </w:pPr>
      <w:r w:rsidRPr="00A37FAC">
        <w:rPr>
          <w:rFonts w:cs="Tahoma"/>
          <w:lang w:val="en-US" w:eastAsia="el-GR"/>
        </w:rPr>
        <w:t>Swab</w:t>
      </w:r>
      <w:r w:rsidRPr="00A37FAC">
        <w:rPr>
          <w:rFonts w:cs="Tahoma"/>
          <w:lang w:eastAsia="el-GR"/>
        </w:rPr>
        <w:t xml:space="preserve"> </w:t>
      </w:r>
      <w:r w:rsidRPr="00A37FAC">
        <w:rPr>
          <w:rFonts w:cs="Tahoma"/>
          <w:lang w:val="en-US" w:eastAsia="el-GR"/>
        </w:rPr>
        <w:t>test</w:t>
      </w:r>
      <w:r w:rsidRPr="00A37FAC">
        <w:rPr>
          <w:rFonts w:cs="Tahoma"/>
          <w:lang w:eastAsia="el-GR"/>
        </w:rPr>
        <w:t xml:space="preserve">, </w:t>
      </w:r>
      <w:r w:rsidR="009E51AB" w:rsidRPr="009E51AB">
        <w:t xml:space="preserve">ATP </w:t>
      </w:r>
      <w:proofErr w:type="spellStart"/>
      <w:r w:rsidR="009E51AB" w:rsidRPr="009E51AB">
        <w:t>tests</w:t>
      </w:r>
      <w:proofErr w:type="spellEnd"/>
      <w:r w:rsidR="009E51AB" w:rsidRPr="009E51AB">
        <w:t xml:space="preserve">, </w:t>
      </w:r>
      <w:proofErr w:type="spellStart"/>
      <w:r w:rsidR="009E51AB" w:rsidRPr="009E51AB">
        <w:t>λουμινόμετρο</w:t>
      </w:r>
      <w:proofErr w:type="spellEnd"/>
      <w:r w:rsidR="009E51AB">
        <w:t>, με συγκεκριμένη συχνότητα</w:t>
      </w:r>
    </w:p>
    <w:p w:rsidR="00A37FAC" w:rsidRPr="00A37FAC" w:rsidRDefault="00A37FAC" w:rsidP="00704034">
      <w:pPr>
        <w:numPr>
          <w:ilvl w:val="0"/>
          <w:numId w:val="13"/>
        </w:numPr>
        <w:tabs>
          <w:tab w:val="num" w:pos="-720"/>
        </w:tabs>
        <w:spacing w:after="0" w:line="360" w:lineRule="auto"/>
        <w:ind w:left="0" w:right="-99" w:firstLine="0"/>
        <w:jc w:val="both"/>
        <w:rPr>
          <w:rFonts w:cs="Tahoma"/>
          <w:lang w:eastAsia="el-GR"/>
        </w:rPr>
      </w:pPr>
      <w:r w:rsidRPr="00A37FAC">
        <w:rPr>
          <w:rFonts w:cs="Tahoma"/>
          <w:lang w:eastAsia="el-GR"/>
        </w:rPr>
        <w:t>Μικροβιολογικές αναλύσεις επιφανειών και εξοπλισμού σύμφωνα με το πλάνο δειγματοληψιών της εγκατάστασης.</w:t>
      </w:r>
    </w:p>
    <w:p w:rsidR="00A37FAC" w:rsidRPr="00A37FAC" w:rsidRDefault="00A37FAC" w:rsidP="00A37FAC">
      <w:pPr>
        <w:spacing w:after="0" w:line="360" w:lineRule="auto"/>
        <w:ind w:right="-99"/>
        <w:jc w:val="both"/>
        <w:rPr>
          <w:b/>
          <w:lang w:eastAsia="el-GR"/>
        </w:rPr>
      </w:pPr>
      <w:r w:rsidRPr="00A37FAC">
        <w:rPr>
          <w:rFonts w:cs="Tahoma"/>
          <w:lang w:eastAsia="el-GR"/>
        </w:rPr>
        <w:t>Την ευθύνη για την επιβεβαίωση της αποτελεσματικής</w:t>
      </w:r>
      <w:r w:rsidR="009E51AB">
        <w:rPr>
          <w:rFonts w:cs="Tahoma"/>
          <w:lang w:eastAsia="el-GR"/>
        </w:rPr>
        <w:t xml:space="preserve"> εφαρμογής του προγράμματος έχει</w:t>
      </w:r>
      <w:r w:rsidRPr="00A37FAC">
        <w:rPr>
          <w:rFonts w:cs="Tahoma"/>
          <w:lang w:eastAsia="el-GR"/>
        </w:rPr>
        <w:t xml:space="preserve"> </w:t>
      </w:r>
      <w:r w:rsidRPr="00A37FAC">
        <w:rPr>
          <w:rFonts w:cs="Tahoma"/>
          <w:b/>
          <w:lang w:eastAsia="el-GR"/>
        </w:rPr>
        <w:t xml:space="preserve">ο υπεύθυνος </w:t>
      </w:r>
      <w:r w:rsidR="009E51AB">
        <w:rPr>
          <w:b/>
          <w:lang w:eastAsia="el-GR"/>
        </w:rPr>
        <w:t>καθαριότητας - α</w:t>
      </w:r>
      <w:r w:rsidRPr="00A37FAC">
        <w:rPr>
          <w:b/>
          <w:lang w:eastAsia="el-GR"/>
        </w:rPr>
        <w:t xml:space="preserve">πολύμανσης και ο υπεύθυνος της Ομάδας </w:t>
      </w:r>
      <w:r w:rsidRPr="00A37FAC">
        <w:rPr>
          <w:b/>
          <w:lang w:val="en-US" w:eastAsia="el-GR"/>
        </w:rPr>
        <w:t>HACCP</w:t>
      </w:r>
      <w:r w:rsidRPr="00A37FAC">
        <w:rPr>
          <w:b/>
          <w:lang w:eastAsia="el-GR"/>
        </w:rPr>
        <w:t>.</w:t>
      </w:r>
    </w:p>
    <w:p w:rsidR="00A37FAC" w:rsidRDefault="00A37FAC" w:rsidP="00A37FAC">
      <w:pPr>
        <w:spacing w:after="0" w:line="360" w:lineRule="auto"/>
        <w:ind w:right="-99"/>
        <w:jc w:val="both"/>
        <w:rPr>
          <w:b/>
          <w:lang w:eastAsia="el-GR"/>
        </w:rPr>
      </w:pPr>
    </w:p>
    <w:p w:rsidR="009D216B" w:rsidRPr="00A52A64" w:rsidRDefault="009D216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A37FAC" w:rsidRPr="00A52A64" w:rsidRDefault="00A37FA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εφαρμογής καθαριότητας – απολύμανσης (</w:t>
      </w:r>
      <w:r w:rsidR="0041692B" w:rsidRPr="00A52A64">
        <w:rPr>
          <w:b/>
          <w:bCs/>
          <w:color w:val="000000"/>
          <w:sz w:val="24"/>
          <w:szCs w:val="24"/>
        </w:rPr>
        <w:t>Ε11</w:t>
      </w:r>
      <w:r w:rsidRPr="00A52A64">
        <w:rPr>
          <w:b/>
          <w:bCs/>
          <w:color w:val="000000"/>
          <w:sz w:val="24"/>
          <w:szCs w:val="24"/>
        </w:rPr>
        <w:t>)</w:t>
      </w:r>
    </w:p>
    <w:p w:rsidR="00A37FAC" w:rsidRPr="00A52A64" w:rsidRDefault="00A37FA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Έλεγχος αποτελεσματικότητας καθαρισμού –</w:t>
      </w:r>
      <w:r w:rsidR="009E51AB" w:rsidRPr="00A52A64">
        <w:rPr>
          <w:b/>
          <w:bCs/>
          <w:color w:val="000000"/>
          <w:sz w:val="24"/>
          <w:szCs w:val="24"/>
        </w:rPr>
        <w:t xml:space="preserve"> </w:t>
      </w:r>
      <w:proofErr w:type="spellStart"/>
      <w:r w:rsidRPr="00A52A64">
        <w:rPr>
          <w:b/>
          <w:bCs/>
          <w:color w:val="000000"/>
          <w:sz w:val="24"/>
          <w:szCs w:val="24"/>
        </w:rPr>
        <w:t>swab</w:t>
      </w:r>
      <w:proofErr w:type="spellEnd"/>
      <w:r w:rsidRPr="00A52A64">
        <w:rPr>
          <w:b/>
          <w:bCs/>
          <w:color w:val="000000"/>
          <w:sz w:val="24"/>
          <w:szCs w:val="24"/>
        </w:rPr>
        <w:t xml:space="preserve"> </w:t>
      </w:r>
      <w:proofErr w:type="spellStart"/>
      <w:r w:rsidRPr="00A52A64">
        <w:rPr>
          <w:b/>
          <w:bCs/>
          <w:color w:val="000000"/>
          <w:sz w:val="24"/>
          <w:szCs w:val="24"/>
        </w:rPr>
        <w:t>test</w:t>
      </w:r>
      <w:proofErr w:type="spellEnd"/>
      <w:r w:rsidR="009E51AB" w:rsidRPr="00A52A64">
        <w:rPr>
          <w:b/>
          <w:bCs/>
          <w:color w:val="000000"/>
          <w:sz w:val="24"/>
          <w:szCs w:val="24"/>
        </w:rPr>
        <w:t xml:space="preserve"> (</w:t>
      </w:r>
      <w:r w:rsidRPr="00A52A64">
        <w:rPr>
          <w:b/>
          <w:bCs/>
          <w:color w:val="000000"/>
          <w:sz w:val="24"/>
          <w:szCs w:val="24"/>
        </w:rPr>
        <w:t>Ε</w:t>
      </w:r>
      <w:r w:rsidR="0041692B" w:rsidRPr="00A52A64">
        <w:rPr>
          <w:b/>
          <w:bCs/>
          <w:color w:val="000000"/>
          <w:sz w:val="24"/>
          <w:szCs w:val="24"/>
        </w:rPr>
        <w:t>12</w:t>
      </w:r>
      <w:r w:rsidRPr="00A52A64">
        <w:rPr>
          <w:b/>
          <w:bCs/>
          <w:color w:val="000000"/>
          <w:sz w:val="24"/>
          <w:szCs w:val="24"/>
        </w:rPr>
        <w:t>)</w:t>
      </w:r>
    </w:p>
    <w:p w:rsidR="0067620A" w:rsidRPr="0067620A" w:rsidRDefault="0067620A" w:rsidP="0067620A">
      <w:pPr>
        <w:pStyle w:val="41"/>
        <w:rPr>
          <w:color w:val="000000"/>
          <w:sz w:val="28"/>
          <w:szCs w:val="28"/>
        </w:rPr>
      </w:pPr>
      <w:r>
        <w:rPr>
          <w:rFonts w:cs="Tahoma"/>
          <w:b w:val="0"/>
          <w:lang w:eastAsia="el-GR"/>
        </w:rPr>
        <w:t xml:space="preserve"> </w:t>
      </w:r>
      <w:bookmarkStart w:id="85" w:name="_Toc200019316"/>
      <w:r w:rsidRPr="0067620A">
        <w:rPr>
          <w:color w:val="000000"/>
          <w:sz w:val="28"/>
          <w:szCs w:val="28"/>
        </w:rPr>
        <w:t>8</w:t>
      </w:r>
      <w:r>
        <w:rPr>
          <w:color w:val="000000"/>
          <w:sz w:val="28"/>
          <w:szCs w:val="28"/>
        </w:rPr>
        <w:t>.</w:t>
      </w:r>
      <w:r w:rsidRPr="0067620A">
        <w:rPr>
          <w:color w:val="000000"/>
          <w:sz w:val="28"/>
          <w:szCs w:val="28"/>
        </w:rPr>
        <w:t>2</w:t>
      </w:r>
      <w:r>
        <w:rPr>
          <w:color w:val="000000"/>
          <w:sz w:val="28"/>
          <w:szCs w:val="28"/>
        </w:rPr>
        <w:t xml:space="preserve">.2 ΚΑΘΑΡΙΣΜΟΣ –ΑΠΟΛΥΜΑΝΣΗ </w:t>
      </w:r>
      <w:r w:rsidR="00AB0A32" w:rsidRPr="00AB0A32">
        <w:rPr>
          <w:color w:val="000000"/>
          <w:sz w:val="28"/>
          <w:szCs w:val="28"/>
        </w:rPr>
        <w:t>ΟΧΗΜΑΤΩΝ</w:t>
      </w:r>
      <w:r w:rsidR="00AB0A32" w:rsidRPr="00AB0A32">
        <w:rPr>
          <w:rFonts w:eastAsia="Times New Roman" w:cstheme="minorHAnsi"/>
          <w:bCs w:val="0"/>
          <w:sz w:val="28"/>
          <w:szCs w:val="28"/>
          <w:lang w:eastAsia="el-GR"/>
        </w:rPr>
        <w:t xml:space="preserve"> ΜΕΤΑΦΟΡΑΣ ΖΩΝΤΩΝ ΖΩΩΝ</w:t>
      </w:r>
      <w:bookmarkEnd w:id="85"/>
    </w:p>
    <w:p w:rsidR="0067620A" w:rsidRDefault="0067620A" w:rsidP="0067620A">
      <w:pPr>
        <w:tabs>
          <w:tab w:val="center" w:pos="5586"/>
        </w:tabs>
        <w:suppressAutoHyphens/>
        <w:outlineLvl w:val="0"/>
        <w:rPr>
          <w:rFonts w:cstheme="minorHAnsi"/>
          <w:b/>
          <w:i/>
          <w:spacing w:val="-3"/>
          <w:sz w:val="24"/>
          <w:szCs w:val="24"/>
        </w:rPr>
      </w:pPr>
      <w:bookmarkStart w:id="86" w:name="_Toc200019317"/>
      <w:r>
        <w:rPr>
          <w:rFonts w:cstheme="minorHAnsi"/>
          <w:b/>
          <w:i/>
          <w:spacing w:val="-3"/>
          <w:sz w:val="24"/>
          <w:szCs w:val="24"/>
        </w:rPr>
        <w:t>Α) Ελάχιστες απαιτήσεις που πρέπει να πληρούν ο εξοπλισμός και οι εγκαταστάσεις</w:t>
      </w:r>
      <w:bookmarkEnd w:id="86"/>
    </w:p>
    <w:p w:rsidR="0067620A" w:rsidRDefault="0067620A" w:rsidP="0067620A">
      <w:pPr>
        <w:spacing w:before="100" w:beforeAutospacing="1" w:after="100" w:afterAutospacing="1"/>
        <w:jc w:val="both"/>
        <w:rPr>
          <w:rFonts w:asciiTheme="minorHAnsi" w:hAnsiTheme="minorHAnsi" w:cstheme="minorHAnsi"/>
          <w:sz w:val="24"/>
          <w:szCs w:val="24"/>
        </w:rPr>
      </w:pPr>
      <w:r>
        <w:rPr>
          <w:rFonts w:cstheme="minorHAnsi"/>
          <w:sz w:val="24"/>
          <w:szCs w:val="24"/>
        </w:rPr>
        <w:t xml:space="preserve">Στον χώρο </w:t>
      </w:r>
      <w:r>
        <w:rPr>
          <w:rFonts w:cstheme="minorHAnsi"/>
          <w:sz w:val="24"/>
          <w:szCs w:val="24"/>
          <w:lang w:val="es-ES"/>
        </w:rPr>
        <w:t>όπ</w:t>
      </w:r>
      <w:proofErr w:type="spellStart"/>
      <w:r>
        <w:rPr>
          <w:rFonts w:cstheme="minorHAnsi"/>
          <w:sz w:val="24"/>
          <w:szCs w:val="24"/>
          <w:lang w:val="es-ES"/>
        </w:rPr>
        <w:t>ου</w:t>
      </w:r>
      <w:proofErr w:type="spellEnd"/>
      <w:r>
        <w:rPr>
          <w:rFonts w:cstheme="minorHAnsi"/>
          <w:sz w:val="24"/>
          <w:szCs w:val="24"/>
          <w:lang w:val="es-ES"/>
        </w:rPr>
        <w:t xml:space="preserve"> </w:t>
      </w:r>
      <w:proofErr w:type="spellStart"/>
      <w:r>
        <w:rPr>
          <w:rFonts w:cstheme="minorHAnsi"/>
          <w:sz w:val="24"/>
          <w:szCs w:val="24"/>
          <w:lang w:val="es-ES"/>
        </w:rPr>
        <w:t>εκτελούντ</w:t>
      </w:r>
      <w:proofErr w:type="spellEnd"/>
      <w:r>
        <w:rPr>
          <w:rFonts w:cstheme="minorHAnsi"/>
          <w:sz w:val="24"/>
          <w:szCs w:val="24"/>
          <w:lang w:val="es-ES"/>
        </w:rPr>
        <w:t xml:space="preserve">αι </w:t>
      </w:r>
      <w:proofErr w:type="spellStart"/>
      <w:r>
        <w:rPr>
          <w:rFonts w:cstheme="minorHAnsi"/>
          <w:sz w:val="24"/>
          <w:szCs w:val="24"/>
          <w:lang w:val="es-ES"/>
        </w:rPr>
        <w:t>οι</w:t>
      </w:r>
      <w:proofErr w:type="spellEnd"/>
      <w:r>
        <w:rPr>
          <w:rFonts w:cstheme="minorHAnsi"/>
          <w:sz w:val="24"/>
          <w:szCs w:val="24"/>
          <w:lang w:val="es-ES"/>
        </w:rPr>
        <w:t xml:space="preserve"> </w:t>
      </w:r>
      <w:proofErr w:type="spellStart"/>
      <w:r>
        <w:rPr>
          <w:rFonts w:cstheme="minorHAnsi"/>
          <w:sz w:val="24"/>
          <w:szCs w:val="24"/>
          <w:lang w:val="es-ES"/>
        </w:rPr>
        <w:t>εργ</w:t>
      </w:r>
      <w:proofErr w:type="spellEnd"/>
      <w:r>
        <w:rPr>
          <w:rFonts w:cstheme="minorHAnsi"/>
          <w:sz w:val="24"/>
          <w:szCs w:val="24"/>
          <w:lang w:val="es-ES"/>
        </w:rPr>
        <w:t>ασίες καθα</w:t>
      </w:r>
      <w:proofErr w:type="spellStart"/>
      <w:r>
        <w:rPr>
          <w:rFonts w:cstheme="minorHAnsi"/>
          <w:sz w:val="24"/>
          <w:szCs w:val="24"/>
          <w:lang w:val="es-ES"/>
        </w:rPr>
        <w:t>ρισμού</w:t>
      </w:r>
      <w:proofErr w:type="spellEnd"/>
      <w:r>
        <w:rPr>
          <w:rFonts w:cstheme="minorHAnsi"/>
          <w:sz w:val="24"/>
          <w:szCs w:val="24"/>
          <w:lang w:val="es-ES"/>
        </w:rPr>
        <w:t xml:space="preserve"> και απ</w:t>
      </w:r>
      <w:proofErr w:type="spellStart"/>
      <w:r>
        <w:rPr>
          <w:rFonts w:cstheme="minorHAnsi"/>
          <w:sz w:val="24"/>
          <w:szCs w:val="24"/>
          <w:lang w:val="es-ES"/>
        </w:rPr>
        <w:t>ολύμ</w:t>
      </w:r>
      <w:proofErr w:type="spellEnd"/>
      <w:r>
        <w:rPr>
          <w:rFonts w:cstheme="minorHAnsi"/>
          <w:sz w:val="24"/>
          <w:szCs w:val="24"/>
          <w:lang w:val="es-ES"/>
        </w:rPr>
        <w:t>ανσης</w:t>
      </w:r>
      <w:r>
        <w:rPr>
          <w:rFonts w:cstheme="minorHAnsi"/>
          <w:sz w:val="24"/>
          <w:szCs w:val="24"/>
        </w:rPr>
        <w:t xml:space="preserve"> των οχημάτων μεταφοράς ζώντων ζώων</w:t>
      </w:r>
      <w:r>
        <w:rPr>
          <w:rFonts w:cstheme="minorHAnsi"/>
          <w:sz w:val="24"/>
          <w:szCs w:val="24"/>
          <w:lang w:val="es-ES"/>
        </w:rPr>
        <w:t>, κα</w:t>
      </w:r>
      <w:proofErr w:type="spellStart"/>
      <w:r>
        <w:rPr>
          <w:rFonts w:cstheme="minorHAnsi"/>
          <w:sz w:val="24"/>
          <w:szCs w:val="24"/>
          <w:lang w:val="es-ES"/>
        </w:rPr>
        <w:t>θώς</w:t>
      </w:r>
      <w:proofErr w:type="spellEnd"/>
      <w:r>
        <w:rPr>
          <w:rFonts w:cstheme="minorHAnsi"/>
          <w:sz w:val="24"/>
          <w:szCs w:val="24"/>
          <w:lang w:val="es-ES"/>
        </w:rPr>
        <w:t xml:space="preserve"> και η π</w:t>
      </w:r>
      <w:proofErr w:type="spellStart"/>
      <w:r>
        <w:rPr>
          <w:rFonts w:cstheme="minorHAnsi"/>
          <w:sz w:val="24"/>
          <w:szCs w:val="24"/>
          <w:lang w:val="es-ES"/>
        </w:rPr>
        <w:t>ρόσ</w:t>
      </w:r>
      <w:proofErr w:type="spellEnd"/>
      <w:r>
        <w:rPr>
          <w:rFonts w:cstheme="minorHAnsi"/>
          <w:sz w:val="24"/>
          <w:szCs w:val="24"/>
          <w:lang w:val="es-ES"/>
        </w:rPr>
        <w:t xml:space="preserve">βαση και η </w:t>
      </w:r>
      <w:proofErr w:type="spellStart"/>
      <w:r>
        <w:rPr>
          <w:rFonts w:cstheme="minorHAnsi"/>
          <w:sz w:val="24"/>
          <w:szCs w:val="24"/>
          <w:lang w:val="es-ES"/>
        </w:rPr>
        <w:t>έξοδος</w:t>
      </w:r>
      <w:proofErr w:type="spellEnd"/>
      <w:r>
        <w:rPr>
          <w:rFonts w:cstheme="minorHAnsi"/>
          <w:sz w:val="24"/>
          <w:szCs w:val="24"/>
        </w:rPr>
        <w:t>,</w:t>
      </w:r>
      <w:r>
        <w:rPr>
          <w:rFonts w:cstheme="minorHAnsi"/>
          <w:sz w:val="24"/>
          <w:szCs w:val="24"/>
          <w:lang w:val="es-ES"/>
        </w:rPr>
        <w:t xml:space="preserve"> </w:t>
      </w:r>
      <w:r>
        <w:rPr>
          <w:rFonts w:cstheme="minorHAnsi"/>
          <w:sz w:val="24"/>
          <w:szCs w:val="24"/>
        </w:rPr>
        <w:t>ιδανικά πρέπει να τηρούν τις κάτωθι προϋποθέσεις:</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Α</w:t>
      </w:r>
      <w:proofErr w:type="spellStart"/>
      <w:r>
        <w:rPr>
          <w:rFonts w:cstheme="minorHAnsi"/>
          <w:sz w:val="24"/>
          <w:szCs w:val="24"/>
          <w:lang w:val="es-ES"/>
        </w:rPr>
        <w:t>σφ</w:t>
      </w:r>
      <w:proofErr w:type="spellEnd"/>
      <w:r>
        <w:rPr>
          <w:rFonts w:cstheme="minorHAnsi"/>
          <w:sz w:val="24"/>
          <w:szCs w:val="24"/>
          <w:lang w:val="es-ES"/>
        </w:rPr>
        <w:t>αλτ</w:t>
      </w:r>
      <w:proofErr w:type="spellStart"/>
      <w:r>
        <w:rPr>
          <w:rFonts w:cstheme="minorHAnsi"/>
          <w:sz w:val="24"/>
          <w:szCs w:val="24"/>
        </w:rPr>
        <w:t>όστρωση</w:t>
      </w:r>
      <w:proofErr w:type="spellEnd"/>
      <w:r>
        <w:rPr>
          <w:rFonts w:cstheme="minorHAnsi"/>
          <w:sz w:val="24"/>
          <w:szCs w:val="24"/>
        </w:rPr>
        <w:t xml:space="preserve"> ή σκυρόδεση της πλατφόρμας στάθμευσης του οχήματος προς καθαρισμό</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Προστασία από τις καιρικές συνθήκες (στέγαστρο)</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lang w:val="es-ES"/>
        </w:rPr>
        <w:t xml:space="preserve">Η </w:t>
      </w:r>
      <w:proofErr w:type="spellStart"/>
      <w:r>
        <w:rPr>
          <w:rFonts w:cstheme="minorHAnsi"/>
          <w:sz w:val="24"/>
          <w:szCs w:val="24"/>
          <w:lang w:val="es-ES"/>
        </w:rPr>
        <w:t>δι</w:t>
      </w:r>
      <w:proofErr w:type="spellEnd"/>
      <w:r>
        <w:rPr>
          <w:rFonts w:cstheme="minorHAnsi"/>
          <w:sz w:val="24"/>
          <w:szCs w:val="24"/>
          <w:lang w:val="es-ES"/>
        </w:rPr>
        <w:t xml:space="preserve">αδρομή </w:t>
      </w:r>
      <w:r>
        <w:rPr>
          <w:rFonts w:cstheme="minorHAnsi"/>
          <w:sz w:val="24"/>
          <w:szCs w:val="24"/>
        </w:rPr>
        <w:t xml:space="preserve">προς την πλατφόρμα πρέπει να είναι μόνο με πορεία </w:t>
      </w:r>
      <w:r>
        <w:rPr>
          <w:rFonts w:cstheme="minorHAnsi"/>
          <w:sz w:val="24"/>
          <w:szCs w:val="24"/>
          <w:lang w:val="es-ES"/>
        </w:rPr>
        <w:t>π</w:t>
      </w:r>
      <w:proofErr w:type="spellStart"/>
      <w:r>
        <w:rPr>
          <w:rFonts w:cstheme="minorHAnsi"/>
          <w:sz w:val="24"/>
          <w:szCs w:val="24"/>
          <w:lang w:val="es-ES"/>
        </w:rPr>
        <w:t>ρος</w:t>
      </w:r>
      <w:proofErr w:type="spellEnd"/>
      <w:r>
        <w:rPr>
          <w:rFonts w:cstheme="minorHAnsi"/>
          <w:sz w:val="24"/>
          <w:szCs w:val="24"/>
          <w:lang w:val="es-ES"/>
        </w:rPr>
        <w:t xml:space="preserve"> τα </w:t>
      </w:r>
      <w:proofErr w:type="spellStart"/>
      <w:r>
        <w:rPr>
          <w:rFonts w:cstheme="minorHAnsi"/>
          <w:sz w:val="24"/>
          <w:szCs w:val="24"/>
          <w:lang w:val="es-ES"/>
        </w:rPr>
        <w:t>εμ</w:t>
      </w:r>
      <w:proofErr w:type="spellEnd"/>
      <w:r>
        <w:rPr>
          <w:rFonts w:cstheme="minorHAnsi"/>
          <w:sz w:val="24"/>
          <w:szCs w:val="24"/>
          <w:lang w:val="es-ES"/>
        </w:rPr>
        <w:t>πρός</w:t>
      </w:r>
      <w:r>
        <w:rPr>
          <w:rFonts w:cstheme="minorHAnsi"/>
          <w:sz w:val="24"/>
          <w:szCs w:val="24"/>
        </w:rPr>
        <w:t xml:space="preserve"> και χωρίς οπισθοδρόμηση</w:t>
      </w:r>
      <w:r>
        <w:rPr>
          <w:rFonts w:cstheme="minorHAnsi"/>
          <w:sz w:val="24"/>
          <w:szCs w:val="24"/>
          <w:lang w:val="es-ES"/>
        </w:rPr>
        <w:t xml:space="preserve"> π</w:t>
      </w:r>
      <w:proofErr w:type="spellStart"/>
      <w:r>
        <w:rPr>
          <w:rFonts w:cstheme="minorHAnsi"/>
          <w:sz w:val="24"/>
          <w:szCs w:val="24"/>
          <w:lang w:val="es-ES"/>
        </w:rPr>
        <w:t>ρος</w:t>
      </w:r>
      <w:proofErr w:type="spellEnd"/>
      <w:r>
        <w:rPr>
          <w:rFonts w:cstheme="minorHAnsi"/>
          <w:sz w:val="24"/>
          <w:szCs w:val="24"/>
          <w:lang w:val="es-ES"/>
        </w:rPr>
        <w:t xml:space="preserve"> </w:t>
      </w:r>
      <w:proofErr w:type="spellStart"/>
      <w:r>
        <w:rPr>
          <w:rFonts w:cstheme="minorHAnsi"/>
          <w:sz w:val="24"/>
          <w:szCs w:val="24"/>
          <w:lang w:val="es-ES"/>
        </w:rPr>
        <w:t>τις</w:t>
      </w:r>
      <w:proofErr w:type="spellEnd"/>
      <w:r>
        <w:rPr>
          <w:rFonts w:cstheme="minorHAnsi"/>
          <w:sz w:val="24"/>
          <w:szCs w:val="24"/>
          <w:lang w:val="es-ES"/>
        </w:rPr>
        <w:t xml:space="preserve"> β</w:t>
      </w:r>
      <w:proofErr w:type="spellStart"/>
      <w:r>
        <w:rPr>
          <w:rFonts w:cstheme="minorHAnsi"/>
          <w:sz w:val="24"/>
          <w:szCs w:val="24"/>
          <w:lang w:val="es-ES"/>
        </w:rPr>
        <w:t>ρώμικες</w:t>
      </w:r>
      <w:proofErr w:type="spellEnd"/>
      <w:r>
        <w:rPr>
          <w:rFonts w:cstheme="minorHAnsi"/>
          <w:sz w:val="24"/>
          <w:szCs w:val="24"/>
          <w:lang w:val="es-ES"/>
        </w:rPr>
        <w:t xml:space="preserve"> π</w:t>
      </w:r>
      <w:proofErr w:type="spellStart"/>
      <w:r>
        <w:rPr>
          <w:rFonts w:cstheme="minorHAnsi"/>
          <w:sz w:val="24"/>
          <w:szCs w:val="24"/>
          <w:lang w:val="es-ES"/>
        </w:rPr>
        <w:t>εριοχές</w:t>
      </w:r>
      <w:proofErr w:type="spellEnd"/>
      <w:r>
        <w:rPr>
          <w:rFonts w:cstheme="minorHAnsi"/>
          <w:sz w:val="24"/>
          <w:szCs w:val="24"/>
          <w:lang w:val="es-ES"/>
        </w:rPr>
        <w:t xml:space="preserve"> από </w:t>
      </w:r>
      <w:proofErr w:type="spellStart"/>
      <w:r>
        <w:rPr>
          <w:rFonts w:cstheme="minorHAnsi"/>
          <w:sz w:val="24"/>
          <w:szCs w:val="24"/>
          <w:lang w:val="es-ES"/>
        </w:rPr>
        <w:t>τις</w:t>
      </w:r>
      <w:proofErr w:type="spellEnd"/>
      <w:r>
        <w:rPr>
          <w:rFonts w:cstheme="minorHAnsi"/>
          <w:sz w:val="24"/>
          <w:szCs w:val="24"/>
          <w:lang w:val="es-ES"/>
        </w:rPr>
        <w:t xml:space="preserve"> οπ</w:t>
      </w:r>
      <w:proofErr w:type="spellStart"/>
      <w:r>
        <w:rPr>
          <w:rFonts w:cstheme="minorHAnsi"/>
          <w:sz w:val="24"/>
          <w:szCs w:val="24"/>
          <w:lang w:val="es-ES"/>
        </w:rPr>
        <w:t>οίες</w:t>
      </w:r>
      <w:proofErr w:type="spellEnd"/>
      <w:r>
        <w:rPr>
          <w:rFonts w:cstheme="minorHAnsi"/>
          <w:sz w:val="24"/>
          <w:szCs w:val="24"/>
          <w:lang w:val="es-ES"/>
        </w:rPr>
        <w:t xml:space="preserve"> </w:t>
      </w:r>
      <w:r>
        <w:rPr>
          <w:rFonts w:cstheme="minorHAnsi"/>
          <w:sz w:val="24"/>
          <w:szCs w:val="24"/>
        </w:rPr>
        <w:t>πέρασε το όχημα</w:t>
      </w:r>
      <w:r>
        <w:rPr>
          <w:rFonts w:cstheme="minorHAnsi"/>
          <w:sz w:val="24"/>
          <w:szCs w:val="24"/>
          <w:lang w:val="es-ES"/>
        </w:rPr>
        <w:t>.</w:t>
      </w:r>
      <w:r>
        <w:rPr>
          <w:rFonts w:cstheme="minorHAnsi"/>
          <w:sz w:val="24"/>
          <w:szCs w:val="24"/>
        </w:rPr>
        <w:t xml:space="preserve"> Εάν αυτή η προϋπόθεση δεν είναι δυνατή και είναι κοινή η </w:t>
      </w:r>
      <w:r>
        <w:rPr>
          <w:rFonts w:cstheme="minorHAnsi"/>
          <w:sz w:val="24"/>
          <w:szCs w:val="24"/>
          <w:lang w:val="es-ES"/>
        </w:rPr>
        <w:t>π</w:t>
      </w:r>
      <w:proofErr w:type="spellStart"/>
      <w:r>
        <w:rPr>
          <w:rFonts w:cstheme="minorHAnsi"/>
          <w:sz w:val="24"/>
          <w:szCs w:val="24"/>
          <w:lang w:val="es-ES"/>
        </w:rPr>
        <w:t>ρόσ</w:t>
      </w:r>
      <w:proofErr w:type="spellEnd"/>
      <w:r>
        <w:rPr>
          <w:rFonts w:cstheme="minorHAnsi"/>
          <w:sz w:val="24"/>
          <w:szCs w:val="24"/>
          <w:lang w:val="es-ES"/>
        </w:rPr>
        <w:t xml:space="preserve">βαση </w:t>
      </w:r>
      <w:proofErr w:type="spellStart"/>
      <w:r>
        <w:rPr>
          <w:rFonts w:cstheme="minorHAnsi"/>
          <w:sz w:val="24"/>
          <w:szCs w:val="24"/>
          <w:lang w:val="es-ES"/>
        </w:rPr>
        <w:t>εισόδου</w:t>
      </w:r>
      <w:proofErr w:type="spellEnd"/>
      <w:r>
        <w:rPr>
          <w:rFonts w:cstheme="minorHAnsi"/>
          <w:sz w:val="24"/>
          <w:szCs w:val="24"/>
          <w:lang w:val="es-ES"/>
        </w:rPr>
        <w:t xml:space="preserve"> και </w:t>
      </w:r>
      <w:proofErr w:type="spellStart"/>
      <w:r>
        <w:rPr>
          <w:rFonts w:cstheme="minorHAnsi"/>
          <w:sz w:val="24"/>
          <w:szCs w:val="24"/>
          <w:lang w:val="es-ES"/>
        </w:rPr>
        <w:t>εξόδου</w:t>
      </w:r>
      <w:proofErr w:type="spellEnd"/>
      <w:r>
        <w:rPr>
          <w:rFonts w:cstheme="minorHAnsi"/>
          <w:sz w:val="24"/>
          <w:szCs w:val="24"/>
        </w:rPr>
        <w:t xml:space="preserve">, πρέπει να υπάρχει </w:t>
      </w:r>
      <w:proofErr w:type="spellStart"/>
      <w:r>
        <w:rPr>
          <w:rFonts w:cstheme="minorHAnsi"/>
          <w:sz w:val="24"/>
          <w:szCs w:val="24"/>
          <w:lang w:val="es-ES"/>
        </w:rPr>
        <w:t>έν</w:t>
      </w:r>
      <w:proofErr w:type="spellEnd"/>
      <w:r>
        <w:rPr>
          <w:rFonts w:cstheme="minorHAnsi"/>
          <w:sz w:val="24"/>
          <w:szCs w:val="24"/>
          <w:lang w:val="es-ES"/>
        </w:rPr>
        <w:t>α απ</w:t>
      </w:r>
      <w:proofErr w:type="spellStart"/>
      <w:r>
        <w:rPr>
          <w:rFonts w:cstheme="minorHAnsi"/>
          <w:sz w:val="24"/>
          <w:szCs w:val="24"/>
          <w:lang w:val="es-ES"/>
        </w:rPr>
        <w:t>οτελεσμ</w:t>
      </w:r>
      <w:proofErr w:type="spellEnd"/>
      <w:r>
        <w:rPr>
          <w:rFonts w:cstheme="minorHAnsi"/>
          <w:sz w:val="24"/>
          <w:szCs w:val="24"/>
          <w:lang w:val="es-ES"/>
        </w:rPr>
        <w:t xml:space="preserve">ατικό </w:t>
      </w:r>
      <w:proofErr w:type="spellStart"/>
      <w:r>
        <w:rPr>
          <w:rFonts w:cstheme="minorHAnsi"/>
          <w:sz w:val="24"/>
          <w:szCs w:val="24"/>
          <w:lang w:val="es-ES"/>
        </w:rPr>
        <w:t>σύστημ</w:t>
      </w:r>
      <w:proofErr w:type="spellEnd"/>
      <w:r>
        <w:rPr>
          <w:rFonts w:cstheme="minorHAnsi"/>
          <w:sz w:val="24"/>
          <w:szCs w:val="24"/>
          <w:lang w:val="es-ES"/>
        </w:rPr>
        <w:t>α καθα</w:t>
      </w:r>
      <w:proofErr w:type="spellStart"/>
      <w:r>
        <w:rPr>
          <w:rFonts w:cstheme="minorHAnsi"/>
          <w:sz w:val="24"/>
          <w:szCs w:val="24"/>
          <w:lang w:val="es-ES"/>
        </w:rPr>
        <w:t>ρισμού</w:t>
      </w:r>
      <w:proofErr w:type="spellEnd"/>
      <w:r>
        <w:rPr>
          <w:rFonts w:cstheme="minorHAnsi"/>
          <w:sz w:val="24"/>
          <w:szCs w:val="24"/>
          <w:lang w:val="es-ES"/>
        </w:rPr>
        <w:t xml:space="preserve"> και απ</w:t>
      </w:r>
      <w:proofErr w:type="spellStart"/>
      <w:r>
        <w:rPr>
          <w:rFonts w:cstheme="minorHAnsi"/>
          <w:sz w:val="24"/>
          <w:szCs w:val="24"/>
          <w:lang w:val="es-ES"/>
        </w:rPr>
        <w:t>ολύμ</w:t>
      </w:r>
      <w:proofErr w:type="spellEnd"/>
      <w:r>
        <w:rPr>
          <w:rFonts w:cstheme="minorHAnsi"/>
          <w:sz w:val="24"/>
          <w:szCs w:val="24"/>
          <w:lang w:val="es-ES"/>
        </w:rPr>
        <w:t>ανσης π</w:t>
      </w:r>
      <w:proofErr w:type="spellStart"/>
      <w:r>
        <w:rPr>
          <w:rFonts w:cstheme="minorHAnsi"/>
          <w:sz w:val="24"/>
          <w:szCs w:val="24"/>
          <w:lang w:val="es-ES"/>
        </w:rPr>
        <w:t>ου</w:t>
      </w:r>
      <w:proofErr w:type="spellEnd"/>
      <w:r>
        <w:rPr>
          <w:rFonts w:cstheme="minorHAnsi"/>
          <w:sz w:val="24"/>
          <w:szCs w:val="24"/>
          <w:lang w:val="es-ES"/>
        </w:rPr>
        <w:t xml:space="preserve"> </w:t>
      </w:r>
      <w:proofErr w:type="spellStart"/>
      <w:r>
        <w:rPr>
          <w:rFonts w:cstheme="minorHAnsi"/>
          <w:sz w:val="24"/>
          <w:szCs w:val="24"/>
          <w:lang w:val="es-ES"/>
        </w:rPr>
        <w:t>δρ</w:t>
      </w:r>
      <w:proofErr w:type="spellEnd"/>
      <w:r>
        <w:rPr>
          <w:rFonts w:cstheme="minorHAnsi"/>
          <w:sz w:val="24"/>
          <w:szCs w:val="24"/>
        </w:rPr>
        <w:t>ά</w:t>
      </w:r>
      <w:r>
        <w:rPr>
          <w:rFonts w:cstheme="minorHAnsi"/>
          <w:sz w:val="24"/>
          <w:szCs w:val="24"/>
          <w:lang w:val="es-ES"/>
        </w:rPr>
        <w:t xml:space="preserve"> </w:t>
      </w:r>
      <w:proofErr w:type="spellStart"/>
      <w:r>
        <w:rPr>
          <w:rFonts w:cstheme="minorHAnsi"/>
          <w:sz w:val="24"/>
          <w:szCs w:val="24"/>
          <w:lang w:val="es-ES"/>
        </w:rPr>
        <w:t>στους</w:t>
      </w:r>
      <w:proofErr w:type="spellEnd"/>
      <w:r>
        <w:rPr>
          <w:rFonts w:cstheme="minorHAnsi"/>
          <w:sz w:val="24"/>
          <w:szCs w:val="24"/>
          <w:lang w:val="es-ES"/>
        </w:rPr>
        <w:t xml:space="preserve"> </w:t>
      </w:r>
      <w:proofErr w:type="spellStart"/>
      <w:r>
        <w:rPr>
          <w:rFonts w:cstheme="minorHAnsi"/>
          <w:sz w:val="24"/>
          <w:szCs w:val="24"/>
          <w:lang w:val="es-ES"/>
        </w:rPr>
        <w:t>τροχούς</w:t>
      </w:r>
      <w:proofErr w:type="spellEnd"/>
      <w:r>
        <w:rPr>
          <w:rFonts w:cstheme="minorHAnsi"/>
          <w:sz w:val="24"/>
          <w:szCs w:val="24"/>
          <w:lang w:val="es-ES"/>
        </w:rPr>
        <w:t xml:space="preserve"> και </w:t>
      </w:r>
      <w:proofErr w:type="spellStart"/>
      <w:r>
        <w:rPr>
          <w:rFonts w:cstheme="minorHAnsi"/>
          <w:sz w:val="24"/>
          <w:szCs w:val="24"/>
          <w:lang w:val="es-ES"/>
        </w:rPr>
        <w:t>στο</w:t>
      </w:r>
      <w:proofErr w:type="spellEnd"/>
      <w:r>
        <w:rPr>
          <w:rFonts w:cstheme="minorHAnsi"/>
          <w:sz w:val="24"/>
          <w:szCs w:val="24"/>
          <w:lang w:val="es-ES"/>
        </w:rPr>
        <w:t xml:space="preserve"> </w:t>
      </w:r>
      <w:proofErr w:type="spellStart"/>
      <w:r>
        <w:rPr>
          <w:rFonts w:cstheme="minorHAnsi"/>
          <w:sz w:val="24"/>
          <w:szCs w:val="24"/>
          <w:lang w:val="es-ES"/>
        </w:rPr>
        <w:t>κάτω</w:t>
      </w:r>
      <w:proofErr w:type="spellEnd"/>
      <w:r>
        <w:rPr>
          <w:rFonts w:cstheme="minorHAnsi"/>
          <w:sz w:val="24"/>
          <w:szCs w:val="24"/>
          <w:lang w:val="es-ES"/>
        </w:rPr>
        <w:t xml:space="preserve"> </w:t>
      </w:r>
      <w:proofErr w:type="spellStart"/>
      <w:r>
        <w:rPr>
          <w:rFonts w:cstheme="minorHAnsi"/>
          <w:sz w:val="24"/>
          <w:szCs w:val="24"/>
          <w:lang w:val="es-ES"/>
        </w:rPr>
        <w:t>μέρος</w:t>
      </w:r>
      <w:proofErr w:type="spellEnd"/>
      <w:r>
        <w:rPr>
          <w:rFonts w:cstheme="minorHAnsi"/>
          <w:sz w:val="24"/>
          <w:szCs w:val="24"/>
          <w:lang w:val="es-ES"/>
        </w:rPr>
        <w:t xml:space="preserve"> </w:t>
      </w:r>
      <w:proofErr w:type="spellStart"/>
      <w:r>
        <w:rPr>
          <w:rFonts w:cstheme="minorHAnsi"/>
          <w:sz w:val="24"/>
          <w:szCs w:val="24"/>
          <w:lang w:val="es-ES"/>
        </w:rPr>
        <w:t>του</w:t>
      </w:r>
      <w:proofErr w:type="spellEnd"/>
      <w:r>
        <w:rPr>
          <w:rFonts w:cstheme="minorHAnsi"/>
          <w:sz w:val="24"/>
          <w:szCs w:val="24"/>
          <w:lang w:val="es-ES"/>
        </w:rPr>
        <w:t xml:space="preserve"> αμα</w:t>
      </w:r>
      <w:proofErr w:type="spellStart"/>
      <w:r>
        <w:rPr>
          <w:rFonts w:cstheme="minorHAnsi"/>
          <w:sz w:val="24"/>
          <w:szCs w:val="24"/>
          <w:lang w:val="es-ES"/>
        </w:rPr>
        <w:t>ξώμ</w:t>
      </w:r>
      <w:proofErr w:type="spellEnd"/>
      <w:r>
        <w:rPr>
          <w:rFonts w:cstheme="minorHAnsi"/>
          <w:sz w:val="24"/>
          <w:szCs w:val="24"/>
          <w:lang w:val="es-ES"/>
        </w:rPr>
        <w:t xml:space="preserve">ατος </w:t>
      </w:r>
      <w:proofErr w:type="spellStart"/>
      <w:r>
        <w:rPr>
          <w:rFonts w:cstheme="minorHAnsi"/>
          <w:sz w:val="24"/>
          <w:szCs w:val="24"/>
          <w:lang w:val="es-ES"/>
        </w:rPr>
        <w:t>των</w:t>
      </w:r>
      <w:proofErr w:type="spellEnd"/>
      <w:r>
        <w:rPr>
          <w:rFonts w:cstheme="minorHAnsi"/>
          <w:sz w:val="24"/>
          <w:szCs w:val="24"/>
          <w:lang w:val="es-ES"/>
        </w:rPr>
        <w:t xml:space="preserve"> </w:t>
      </w:r>
      <w:proofErr w:type="spellStart"/>
      <w:r>
        <w:rPr>
          <w:rFonts w:cstheme="minorHAnsi"/>
          <w:sz w:val="24"/>
          <w:szCs w:val="24"/>
          <w:lang w:val="es-ES"/>
        </w:rPr>
        <w:t>οχημάτων</w:t>
      </w:r>
      <w:proofErr w:type="spellEnd"/>
      <w:r>
        <w:rPr>
          <w:rFonts w:cstheme="minorHAnsi"/>
          <w:sz w:val="24"/>
          <w:szCs w:val="24"/>
          <w:lang w:val="es-ES"/>
        </w:rPr>
        <w:t>.</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Η</w:t>
      </w:r>
      <w:r>
        <w:rPr>
          <w:rFonts w:cstheme="minorHAnsi"/>
          <w:sz w:val="24"/>
          <w:szCs w:val="24"/>
          <w:lang w:val="es-ES"/>
        </w:rPr>
        <w:t xml:space="preserve"> πλα</w:t>
      </w:r>
      <w:proofErr w:type="spellStart"/>
      <w:r>
        <w:rPr>
          <w:rFonts w:cstheme="minorHAnsi"/>
          <w:sz w:val="24"/>
          <w:szCs w:val="24"/>
          <w:lang w:val="es-ES"/>
        </w:rPr>
        <w:t>τφόρμ</w:t>
      </w:r>
      <w:proofErr w:type="spellEnd"/>
      <w:r>
        <w:rPr>
          <w:rFonts w:cstheme="minorHAnsi"/>
          <w:sz w:val="24"/>
          <w:szCs w:val="24"/>
          <w:lang w:val="es-ES"/>
        </w:rPr>
        <w:t>α</w:t>
      </w:r>
      <w:r>
        <w:rPr>
          <w:rFonts w:cstheme="minorHAnsi"/>
          <w:sz w:val="24"/>
          <w:szCs w:val="24"/>
        </w:rPr>
        <w:t xml:space="preserve"> να είναι σχεδιασμένη</w:t>
      </w:r>
      <w:r>
        <w:rPr>
          <w:rFonts w:cstheme="minorHAnsi"/>
          <w:sz w:val="24"/>
          <w:szCs w:val="24"/>
          <w:lang w:val="es-ES"/>
        </w:rPr>
        <w:t xml:space="preserve"> </w:t>
      </w:r>
      <w:proofErr w:type="spellStart"/>
      <w:r>
        <w:rPr>
          <w:rFonts w:cstheme="minorHAnsi"/>
          <w:sz w:val="24"/>
          <w:szCs w:val="24"/>
          <w:lang w:val="es-ES"/>
        </w:rPr>
        <w:t>με</w:t>
      </w:r>
      <w:proofErr w:type="spellEnd"/>
      <w:r>
        <w:rPr>
          <w:rFonts w:cstheme="minorHAnsi"/>
          <w:sz w:val="24"/>
          <w:szCs w:val="24"/>
          <w:lang w:val="es-ES"/>
        </w:rPr>
        <w:t xml:space="preserve"> επα</w:t>
      </w:r>
      <w:proofErr w:type="spellStart"/>
      <w:r>
        <w:rPr>
          <w:rFonts w:cstheme="minorHAnsi"/>
          <w:sz w:val="24"/>
          <w:szCs w:val="24"/>
          <w:lang w:val="es-ES"/>
        </w:rPr>
        <w:t>ρκή</w:t>
      </w:r>
      <w:proofErr w:type="spellEnd"/>
      <w:r>
        <w:rPr>
          <w:rFonts w:cstheme="minorHAnsi"/>
          <w:sz w:val="24"/>
          <w:szCs w:val="24"/>
          <w:lang w:val="es-ES"/>
        </w:rPr>
        <w:t xml:space="preserve"> </w:t>
      </w:r>
      <w:proofErr w:type="spellStart"/>
      <w:r>
        <w:rPr>
          <w:rFonts w:cstheme="minorHAnsi"/>
          <w:sz w:val="24"/>
          <w:szCs w:val="24"/>
          <w:lang w:val="es-ES"/>
        </w:rPr>
        <w:t>κλίση</w:t>
      </w:r>
      <w:proofErr w:type="spellEnd"/>
      <w:r>
        <w:rPr>
          <w:rFonts w:cstheme="minorHAnsi"/>
          <w:sz w:val="24"/>
          <w:szCs w:val="24"/>
          <w:lang w:val="es-ES"/>
        </w:rPr>
        <w:t xml:space="preserve"> </w:t>
      </w:r>
      <w:proofErr w:type="spellStart"/>
      <w:r>
        <w:rPr>
          <w:rFonts w:cstheme="minorHAnsi"/>
          <w:sz w:val="24"/>
          <w:szCs w:val="24"/>
          <w:lang w:val="es-ES"/>
        </w:rPr>
        <w:t>γι</w:t>
      </w:r>
      <w:proofErr w:type="spellEnd"/>
      <w:r>
        <w:rPr>
          <w:rFonts w:cstheme="minorHAnsi"/>
          <w:sz w:val="24"/>
          <w:szCs w:val="24"/>
          <w:lang w:val="es-ES"/>
        </w:rPr>
        <w:t xml:space="preserve">α </w:t>
      </w:r>
      <w:proofErr w:type="spellStart"/>
      <w:r>
        <w:rPr>
          <w:rFonts w:cstheme="minorHAnsi"/>
          <w:sz w:val="24"/>
          <w:szCs w:val="24"/>
          <w:lang w:val="es-ES"/>
        </w:rPr>
        <w:t>τη</w:t>
      </w:r>
      <w:proofErr w:type="spellEnd"/>
      <w:r>
        <w:rPr>
          <w:rFonts w:cstheme="minorHAnsi"/>
          <w:sz w:val="24"/>
          <w:szCs w:val="24"/>
          <w:lang w:val="es-ES"/>
        </w:rPr>
        <w:t xml:space="preserve"> </w:t>
      </w:r>
      <w:proofErr w:type="spellStart"/>
      <w:r>
        <w:rPr>
          <w:rFonts w:cstheme="minorHAnsi"/>
          <w:sz w:val="24"/>
          <w:szCs w:val="24"/>
          <w:lang w:val="es-ES"/>
        </w:rPr>
        <w:t>συλλογή</w:t>
      </w:r>
      <w:proofErr w:type="spellEnd"/>
      <w:r>
        <w:rPr>
          <w:rFonts w:cstheme="minorHAnsi"/>
          <w:sz w:val="24"/>
          <w:szCs w:val="24"/>
          <w:lang w:val="es-ES"/>
        </w:rPr>
        <w:t xml:space="preserve"> </w:t>
      </w:r>
      <w:proofErr w:type="spellStart"/>
      <w:r>
        <w:rPr>
          <w:rFonts w:cstheme="minorHAnsi"/>
          <w:sz w:val="24"/>
          <w:szCs w:val="24"/>
          <w:lang w:val="es-ES"/>
        </w:rPr>
        <w:t>υγρών</w:t>
      </w:r>
      <w:proofErr w:type="spellEnd"/>
      <w:r>
        <w:rPr>
          <w:rFonts w:cstheme="minorHAnsi"/>
          <w:sz w:val="24"/>
          <w:szCs w:val="24"/>
          <w:lang w:val="es-ES"/>
        </w:rPr>
        <w:t xml:space="preserve"> από</w:t>
      </w:r>
      <w:r>
        <w:rPr>
          <w:rFonts w:cstheme="minorHAnsi"/>
          <w:sz w:val="24"/>
          <w:szCs w:val="24"/>
        </w:rPr>
        <w:t xml:space="preserve"> τον</w:t>
      </w:r>
      <w:r>
        <w:rPr>
          <w:rFonts w:cstheme="minorHAnsi"/>
          <w:sz w:val="24"/>
          <w:szCs w:val="24"/>
          <w:lang w:val="es-ES"/>
        </w:rPr>
        <w:t xml:space="preserve"> καθα</w:t>
      </w:r>
      <w:proofErr w:type="spellStart"/>
      <w:r>
        <w:rPr>
          <w:rFonts w:cstheme="minorHAnsi"/>
          <w:sz w:val="24"/>
          <w:szCs w:val="24"/>
          <w:lang w:val="es-ES"/>
        </w:rPr>
        <w:t>ρισμό</w:t>
      </w:r>
      <w:proofErr w:type="spellEnd"/>
      <w:r>
        <w:rPr>
          <w:rFonts w:cstheme="minorHAnsi"/>
          <w:sz w:val="24"/>
          <w:szCs w:val="24"/>
          <w:lang w:val="es-ES"/>
        </w:rPr>
        <w:t xml:space="preserve"> και </w:t>
      </w:r>
      <w:r>
        <w:rPr>
          <w:rFonts w:cstheme="minorHAnsi"/>
          <w:sz w:val="24"/>
          <w:szCs w:val="24"/>
        </w:rPr>
        <w:t xml:space="preserve">την </w:t>
      </w:r>
      <w:r>
        <w:rPr>
          <w:rFonts w:cstheme="minorHAnsi"/>
          <w:sz w:val="24"/>
          <w:szCs w:val="24"/>
          <w:lang w:val="es-ES"/>
        </w:rPr>
        <w:t>απ</w:t>
      </w:r>
      <w:proofErr w:type="spellStart"/>
      <w:r>
        <w:rPr>
          <w:rFonts w:cstheme="minorHAnsi"/>
          <w:sz w:val="24"/>
          <w:szCs w:val="24"/>
          <w:lang w:val="es-ES"/>
        </w:rPr>
        <w:t>ολύμ</w:t>
      </w:r>
      <w:proofErr w:type="spellEnd"/>
      <w:r>
        <w:rPr>
          <w:rFonts w:cstheme="minorHAnsi"/>
          <w:sz w:val="24"/>
          <w:szCs w:val="24"/>
          <w:lang w:val="es-ES"/>
        </w:rPr>
        <w:t>ανση, κα</w:t>
      </w:r>
      <w:proofErr w:type="spellStart"/>
      <w:r>
        <w:rPr>
          <w:rFonts w:cstheme="minorHAnsi"/>
          <w:sz w:val="24"/>
          <w:szCs w:val="24"/>
          <w:lang w:val="es-ES"/>
        </w:rPr>
        <w:t>θώς</w:t>
      </w:r>
      <w:proofErr w:type="spellEnd"/>
      <w:r>
        <w:rPr>
          <w:rFonts w:cstheme="minorHAnsi"/>
          <w:sz w:val="24"/>
          <w:szCs w:val="24"/>
          <w:lang w:val="es-ES"/>
        </w:rPr>
        <w:t xml:space="preserve"> και</w:t>
      </w:r>
      <w:r>
        <w:rPr>
          <w:rFonts w:cstheme="minorHAnsi"/>
          <w:sz w:val="24"/>
          <w:szCs w:val="24"/>
        </w:rPr>
        <w:t xml:space="preserve"> η ύπαρξη</w:t>
      </w:r>
      <w:r>
        <w:rPr>
          <w:rFonts w:cstheme="minorHAnsi"/>
          <w:sz w:val="24"/>
          <w:szCs w:val="24"/>
          <w:lang w:val="es-ES"/>
        </w:rPr>
        <w:t xml:space="preserve"> </w:t>
      </w:r>
      <w:proofErr w:type="spellStart"/>
      <w:r>
        <w:rPr>
          <w:rFonts w:cstheme="minorHAnsi"/>
          <w:sz w:val="24"/>
          <w:szCs w:val="24"/>
          <w:lang w:val="es-ES"/>
        </w:rPr>
        <w:t>φρεάτιο</w:t>
      </w:r>
      <w:proofErr w:type="spellEnd"/>
      <w:r>
        <w:rPr>
          <w:rFonts w:cstheme="minorHAnsi"/>
          <w:sz w:val="24"/>
          <w:szCs w:val="24"/>
        </w:rPr>
        <w:t>υ</w:t>
      </w:r>
      <w:r>
        <w:rPr>
          <w:rFonts w:cstheme="minorHAnsi"/>
          <w:sz w:val="24"/>
          <w:szCs w:val="24"/>
          <w:lang w:val="es-ES"/>
        </w:rPr>
        <w:t xml:space="preserve"> </w:t>
      </w:r>
      <w:proofErr w:type="spellStart"/>
      <w:r>
        <w:rPr>
          <w:rFonts w:cstheme="minorHAnsi"/>
          <w:sz w:val="24"/>
          <w:szCs w:val="24"/>
          <w:lang w:val="es-ES"/>
        </w:rPr>
        <w:t>συλλογής</w:t>
      </w:r>
      <w:proofErr w:type="spellEnd"/>
      <w:r>
        <w:rPr>
          <w:rFonts w:cstheme="minorHAnsi"/>
          <w:sz w:val="24"/>
          <w:szCs w:val="24"/>
          <w:lang w:val="es-ES"/>
        </w:rPr>
        <w:t xml:space="preserve">  </w:t>
      </w:r>
      <w:proofErr w:type="spellStart"/>
      <w:r>
        <w:rPr>
          <w:rFonts w:cstheme="minorHAnsi"/>
          <w:sz w:val="24"/>
          <w:szCs w:val="24"/>
          <w:lang w:val="es-ES"/>
        </w:rPr>
        <w:t>γι</w:t>
      </w:r>
      <w:proofErr w:type="spellEnd"/>
      <w:r>
        <w:rPr>
          <w:rFonts w:cstheme="minorHAnsi"/>
          <w:sz w:val="24"/>
          <w:szCs w:val="24"/>
          <w:lang w:val="es-ES"/>
        </w:rPr>
        <w:t xml:space="preserve">α τα </w:t>
      </w:r>
      <w:proofErr w:type="spellStart"/>
      <w:r>
        <w:rPr>
          <w:rFonts w:cstheme="minorHAnsi"/>
          <w:sz w:val="24"/>
          <w:szCs w:val="24"/>
          <w:lang w:val="es-ES"/>
        </w:rPr>
        <w:t>εν</w:t>
      </w:r>
      <w:proofErr w:type="spellEnd"/>
      <w:r>
        <w:rPr>
          <w:rFonts w:cstheme="minorHAnsi"/>
          <w:sz w:val="24"/>
          <w:szCs w:val="24"/>
          <w:lang w:val="es-ES"/>
        </w:rPr>
        <w:t xml:space="preserve"> </w:t>
      </w:r>
      <w:proofErr w:type="spellStart"/>
      <w:r>
        <w:rPr>
          <w:rFonts w:cstheme="minorHAnsi"/>
          <w:sz w:val="24"/>
          <w:szCs w:val="24"/>
          <w:lang w:val="es-ES"/>
        </w:rPr>
        <w:t>λόγω</w:t>
      </w:r>
      <w:proofErr w:type="spellEnd"/>
      <w:r>
        <w:rPr>
          <w:rFonts w:cstheme="minorHAnsi"/>
          <w:sz w:val="24"/>
          <w:szCs w:val="24"/>
          <w:lang w:val="es-ES"/>
        </w:rPr>
        <w:t xml:space="preserve"> </w:t>
      </w:r>
      <w:proofErr w:type="spellStart"/>
      <w:r>
        <w:rPr>
          <w:rFonts w:cstheme="minorHAnsi"/>
          <w:sz w:val="24"/>
          <w:szCs w:val="24"/>
          <w:lang w:val="es-ES"/>
        </w:rPr>
        <w:t>λύμ</w:t>
      </w:r>
      <w:proofErr w:type="spellEnd"/>
      <w:r>
        <w:rPr>
          <w:rFonts w:cstheme="minorHAnsi"/>
          <w:sz w:val="24"/>
          <w:szCs w:val="24"/>
          <w:lang w:val="es-ES"/>
        </w:rPr>
        <w:t xml:space="preserve">ατα </w:t>
      </w:r>
      <w:proofErr w:type="spellStart"/>
      <w:r>
        <w:rPr>
          <w:rFonts w:cstheme="minorHAnsi"/>
          <w:sz w:val="24"/>
          <w:szCs w:val="24"/>
          <w:lang w:val="es-ES"/>
        </w:rPr>
        <w:t>με</w:t>
      </w:r>
      <w:proofErr w:type="spellEnd"/>
      <w:r>
        <w:rPr>
          <w:rFonts w:cstheme="minorHAnsi"/>
          <w:sz w:val="24"/>
          <w:szCs w:val="24"/>
          <w:lang w:val="es-ES"/>
        </w:rPr>
        <w:t xml:space="preserve"> επα</w:t>
      </w:r>
      <w:proofErr w:type="spellStart"/>
      <w:r>
        <w:rPr>
          <w:rFonts w:cstheme="minorHAnsi"/>
          <w:sz w:val="24"/>
          <w:szCs w:val="24"/>
          <w:lang w:val="es-ES"/>
        </w:rPr>
        <w:t>ρκή</w:t>
      </w:r>
      <w:proofErr w:type="spellEnd"/>
      <w:r>
        <w:rPr>
          <w:rFonts w:cstheme="minorHAnsi"/>
          <w:sz w:val="24"/>
          <w:szCs w:val="24"/>
          <w:lang w:val="es-ES"/>
        </w:rPr>
        <w:t xml:space="preserve"> </w:t>
      </w:r>
      <w:proofErr w:type="spellStart"/>
      <w:r>
        <w:rPr>
          <w:rFonts w:cstheme="minorHAnsi"/>
          <w:sz w:val="24"/>
          <w:szCs w:val="24"/>
          <w:lang w:val="es-ES"/>
        </w:rPr>
        <w:t>χωρητικότητ</w:t>
      </w:r>
      <w:proofErr w:type="spellEnd"/>
      <w:r>
        <w:rPr>
          <w:rFonts w:cstheme="minorHAnsi"/>
          <w:sz w:val="24"/>
          <w:szCs w:val="24"/>
          <w:lang w:val="es-ES"/>
        </w:rPr>
        <w:t>α</w:t>
      </w:r>
      <w:r>
        <w:rPr>
          <w:rFonts w:cstheme="minorHAnsi"/>
          <w:sz w:val="24"/>
          <w:szCs w:val="24"/>
        </w:rPr>
        <w:t>.</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Ύπαρξη χ</w:t>
      </w:r>
      <w:proofErr w:type="spellStart"/>
      <w:r>
        <w:rPr>
          <w:rFonts w:cstheme="minorHAnsi"/>
          <w:sz w:val="24"/>
          <w:szCs w:val="24"/>
          <w:lang w:val="es-ES"/>
        </w:rPr>
        <w:t>ώρ</w:t>
      </w:r>
      <w:proofErr w:type="spellEnd"/>
      <w:r>
        <w:rPr>
          <w:rFonts w:cstheme="minorHAnsi"/>
          <w:sz w:val="24"/>
          <w:szCs w:val="24"/>
        </w:rPr>
        <w:t>ων</w:t>
      </w:r>
      <w:r>
        <w:rPr>
          <w:rFonts w:cstheme="minorHAnsi"/>
          <w:sz w:val="24"/>
          <w:szCs w:val="24"/>
          <w:lang w:val="es-ES"/>
        </w:rPr>
        <w:t xml:space="preserve"> απ</w:t>
      </w:r>
      <w:proofErr w:type="spellStart"/>
      <w:r>
        <w:rPr>
          <w:rFonts w:cstheme="minorHAnsi"/>
          <w:sz w:val="24"/>
          <w:szCs w:val="24"/>
          <w:lang w:val="es-ES"/>
        </w:rPr>
        <w:t>οθήκευσης</w:t>
      </w:r>
      <w:proofErr w:type="spellEnd"/>
      <w:r>
        <w:rPr>
          <w:rFonts w:cstheme="minorHAnsi"/>
          <w:sz w:val="24"/>
          <w:szCs w:val="24"/>
        </w:rPr>
        <w:t xml:space="preserve"> εργαλείων, χημικών, προστατευτικού ρουχισμού εργασίας/Μέσα Ατομικής Προστασίας (ΜΑΠ), εγκεκριμένων καθαριστικών προϊόντων και </w:t>
      </w:r>
      <w:proofErr w:type="spellStart"/>
      <w:r>
        <w:rPr>
          <w:rFonts w:cstheme="minorHAnsi"/>
          <w:sz w:val="24"/>
          <w:szCs w:val="24"/>
        </w:rPr>
        <w:t>βιοκτόνων</w:t>
      </w:r>
      <w:proofErr w:type="spellEnd"/>
      <w:r>
        <w:rPr>
          <w:rFonts w:cstheme="minorHAnsi"/>
          <w:sz w:val="24"/>
          <w:szCs w:val="24"/>
        </w:rPr>
        <w:t>.</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proofErr w:type="spellStart"/>
      <w:r>
        <w:rPr>
          <w:rFonts w:cstheme="minorHAnsi"/>
          <w:sz w:val="24"/>
          <w:szCs w:val="24"/>
          <w:lang w:val="es-ES"/>
        </w:rPr>
        <w:lastRenderedPageBreak/>
        <w:t>Σωλήν</w:t>
      </w:r>
      <w:proofErr w:type="spellEnd"/>
      <w:r>
        <w:rPr>
          <w:rFonts w:cstheme="minorHAnsi"/>
          <w:sz w:val="24"/>
          <w:szCs w:val="24"/>
          <w:lang w:val="es-ES"/>
        </w:rPr>
        <w:t xml:space="preserve">ας ή </w:t>
      </w:r>
      <w:proofErr w:type="spellStart"/>
      <w:r>
        <w:rPr>
          <w:rFonts w:cstheme="minorHAnsi"/>
          <w:sz w:val="24"/>
          <w:szCs w:val="24"/>
          <w:lang w:val="es-ES"/>
        </w:rPr>
        <w:t>εξο</w:t>
      </w:r>
      <w:proofErr w:type="spellEnd"/>
      <w:r>
        <w:rPr>
          <w:rFonts w:cstheme="minorHAnsi"/>
          <w:sz w:val="24"/>
          <w:szCs w:val="24"/>
          <w:lang w:val="es-ES"/>
        </w:rPr>
        <w:t>πλισμός π</w:t>
      </w:r>
      <w:proofErr w:type="spellStart"/>
      <w:r>
        <w:rPr>
          <w:rFonts w:cstheme="minorHAnsi"/>
          <w:sz w:val="24"/>
          <w:szCs w:val="24"/>
          <w:lang w:val="es-ES"/>
        </w:rPr>
        <w:t>ιεστικού</w:t>
      </w:r>
      <w:proofErr w:type="spellEnd"/>
      <w:r>
        <w:rPr>
          <w:rFonts w:cstheme="minorHAnsi"/>
          <w:sz w:val="24"/>
          <w:szCs w:val="24"/>
          <w:lang w:val="es-ES"/>
        </w:rPr>
        <w:t xml:space="preserve"> </w:t>
      </w:r>
      <w:proofErr w:type="spellStart"/>
      <w:r>
        <w:rPr>
          <w:rFonts w:cstheme="minorHAnsi"/>
          <w:sz w:val="24"/>
          <w:szCs w:val="24"/>
          <w:lang w:val="es-ES"/>
        </w:rPr>
        <w:t>μηχ</w:t>
      </w:r>
      <w:proofErr w:type="spellEnd"/>
      <w:r>
        <w:rPr>
          <w:rFonts w:cstheme="minorHAnsi"/>
          <w:sz w:val="24"/>
          <w:szCs w:val="24"/>
          <w:lang w:val="es-ES"/>
        </w:rPr>
        <w:t xml:space="preserve">ανήματος </w:t>
      </w:r>
      <w:proofErr w:type="spellStart"/>
      <w:r>
        <w:rPr>
          <w:rFonts w:cstheme="minorHAnsi"/>
          <w:sz w:val="24"/>
          <w:szCs w:val="24"/>
          <w:lang w:val="es-ES"/>
        </w:rPr>
        <w:t>γι</w:t>
      </w:r>
      <w:proofErr w:type="spellEnd"/>
      <w:r>
        <w:rPr>
          <w:rFonts w:cstheme="minorHAnsi"/>
          <w:sz w:val="24"/>
          <w:szCs w:val="24"/>
          <w:lang w:val="es-ES"/>
        </w:rPr>
        <w:t>α επα</w:t>
      </w:r>
      <w:proofErr w:type="spellStart"/>
      <w:r>
        <w:rPr>
          <w:rFonts w:cstheme="minorHAnsi"/>
          <w:sz w:val="24"/>
          <w:szCs w:val="24"/>
          <w:lang w:val="es-ES"/>
        </w:rPr>
        <w:t>γγελμ</w:t>
      </w:r>
      <w:proofErr w:type="spellEnd"/>
      <w:r>
        <w:rPr>
          <w:rFonts w:cstheme="minorHAnsi"/>
          <w:sz w:val="24"/>
          <w:szCs w:val="24"/>
          <w:lang w:val="es-ES"/>
        </w:rPr>
        <w:t>ατικό π</w:t>
      </w:r>
      <w:proofErr w:type="spellStart"/>
      <w:r>
        <w:rPr>
          <w:rFonts w:cstheme="minorHAnsi"/>
          <w:sz w:val="24"/>
          <w:szCs w:val="24"/>
          <w:lang w:val="es-ES"/>
        </w:rPr>
        <w:t>λύσιμο</w:t>
      </w:r>
      <w:proofErr w:type="spellEnd"/>
      <w:r>
        <w:rPr>
          <w:rFonts w:cstheme="minorHAnsi"/>
          <w:sz w:val="24"/>
          <w:szCs w:val="24"/>
          <w:lang w:val="es-ES"/>
        </w:rPr>
        <w:t xml:space="preserve"> </w:t>
      </w:r>
      <w:proofErr w:type="spellStart"/>
      <w:r>
        <w:rPr>
          <w:rFonts w:cstheme="minorHAnsi"/>
          <w:sz w:val="24"/>
          <w:szCs w:val="24"/>
          <w:lang w:val="es-ES"/>
        </w:rPr>
        <w:t>με</w:t>
      </w:r>
      <w:proofErr w:type="spellEnd"/>
      <w:r>
        <w:rPr>
          <w:rFonts w:cstheme="minorHAnsi"/>
          <w:sz w:val="24"/>
          <w:szCs w:val="24"/>
          <w:lang w:val="es-ES"/>
        </w:rPr>
        <w:t xml:space="preserve"> επα</w:t>
      </w:r>
      <w:proofErr w:type="spellStart"/>
      <w:r>
        <w:rPr>
          <w:rFonts w:cstheme="minorHAnsi"/>
          <w:sz w:val="24"/>
          <w:szCs w:val="24"/>
          <w:lang w:val="es-ES"/>
        </w:rPr>
        <w:t>ρκή</w:t>
      </w:r>
      <w:proofErr w:type="spellEnd"/>
      <w:r>
        <w:rPr>
          <w:rFonts w:cstheme="minorHAnsi"/>
          <w:sz w:val="24"/>
          <w:szCs w:val="24"/>
          <w:lang w:val="es-ES"/>
        </w:rPr>
        <w:t xml:space="preserve"> </w:t>
      </w:r>
      <w:proofErr w:type="spellStart"/>
      <w:r>
        <w:rPr>
          <w:rFonts w:cstheme="minorHAnsi"/>
          <w:sz w:val="24"/>
          <w:szCs w:val="24"/>
          <w:lang w:val="es-ES"/>
        </w:rPr>
        <w:t>ροή</w:t>
      </w:r>
      <w:proofErr w:type="spellEnd"/>
      <w:r>
        <w:rPr>
          <w:rFonts w:cstheme="minorHAnsi"/>
          <w:sz w:val="24"/>
          <w:szCs w:val="24"/>
          <w:lang w:val="es-ES"/>
        </w:rPr>
        <w:t xml:space="preserve"> και π</w:t>
      </w:r>
      <w:proofErr w:type="spellStart"/>
      <w:r>
        <w:rPr>
          <w:rFonts w:cstheme="minorHAnsi"/>
          <w:sz w:val="24"/>
          <w:szCs w:val="24"/>
          <w:lang w:val="es-ES"/>
        </w:rPr>
        <w:t>ίεση</w:t>
      </w:r>
      <w:proofErr w:type="spellEnd"/>
      <w:r>
        <w:rPr>
          <w:rFonts w:cstheme="minorHAnsi"/>
          <w:sz w:val="24"/>
          <w:szCs w:val="24"/>
          <w:lang w:val="es-ES"/>
        </w:rPr>
        <w:t xml:space="preserve"> </w:t>
      </w:r>
      <w:r>
        <w:rPr>
          <w:rFonts w:cstheme="minorHAnsi"/>
          <w:b/>
          <w:sz w:val="24"/>
          <w:szCs w:val="24"/>
        </w:rPr>
        <w:t xml:space="preserve">1000 λίτρα/ </w:t>
      </w:r>
      <w:proofErr w:type="spellStart"/>
      <w:r>
        <w:rPr>
          <w:rFonts w:cstheme="minorHAnsi"/>
          <w:b/>
          <w:sz w:val="24"/>
          <w:szCs w:val="24"/>
          <w:lang w:val="es-ES"/>
        </w:rPr>
        <w:t>ώρ</w:t>
      </w:r>
      <w:proofErr w:type="spellEnd"/>
      <w:r>
        <w:rPr>
          <w:rFonts w:cstheme="minorHAnsi"/>
          <w:b/>
          <w:sz w:val="24"/>
          <w:szCs w:val="24"/>
          <w:lang w:val="es-ES"/>
        </w:rPr>
        <w:t>α</w:t>
      </w:r>
      <w:r>
        <w:rPr>
          <w:rFonts w:cstheme="minorHAnsi"/>
          <w:b/>
          <w:sz w:val="24"/>
          <w:szCs w:val="24"/>
        </w:rPr>
        <w:t xml:space="preserve"> και </w:t>
      </w:r>
      <w:proofErr w:type="spellStart"/>
      <w:r>
        <w:rPr>
          <w:rFonts w:cstheme="minorHAnsi"/>
          <w:b/>
          <w:sz w:val="24"/>
          <w:szCs w:val="24"/>
          <w:lang w:val="es-ES"/>
        </w:rPr>
        <w:t>τουλάχιστον</w:t>
      </w:r>
      <w:proofErr w:type="spellEnd"/>
      <w:r>
        <w:rPr>
          <w:rFonts w:cstheme="minorHAnsi"/>
          <w:b/>
          <w:sz w:val="24"/>
          <w:szCs w:val="24"/>
          <w:lang w:val="es-ES"/>
        </w:rPr>
        <w:t xml:space="preserve"> 20 α</w:t>
      </w:r>
      <w:proofErr w:type="spellStart"/>
      <w:r>
        <w:rPr>
          <w:rFonts w:cstheme="minorHAnsi"/>
          <w:b/>
          <w:sz w:val="24"/>
          <w:szCs w:val="24"/>
          <w:lang w:val="es-ES"/>
        </w:rPr>
        <w:t>τμόσφ</w:t>
      </w:r>
      <w:proofErr w:type="spellEnd"/>
      <w:r>
        <w:rPr>
          <w:rFonts w:cstheme="minorHAnsi"/>
          <w:b/>
          <w:sz w:val="24"/>
          <w:szCs w:val="24"/>
          <w:lang w:val="es-ES"/>
        </w:rPr>
        <w:t>αιρες</w:t>
      </w:r>
      <w:r>
        <w:rPr>
          <w:rFonts w:cstheme="minorHAnsi"/>
          <w:sz w:val="24"/>
          <w:szCs w:val="24"/>
          <w:lang w:val="es-ES"/>
        </w:rPr>
        <w:t>).</w:t>
      </w:r>
    </w:p>
    <w:p w:rsidR="0067620A" w:rsidRDefault="0067620A" w:rsidP="00704034">
      <w:pPr>
        <w:pStyle w:val="ae"/>
        <w:numPr>
          <w:ilvl w:val="0"/>
          <w:numId w:val="52"/>
        </w:numPr>
        <w:spacing w:before="100" w:beforeAutospacing="1" w:after="100" w:afterAutospacing="1" w:line="360" w:lineRule="auto"/>
        <w:ind w:left="709"/>
        <w:jc w:val="both"/>
        <w:rPr>
          <w:rFonts w:cstheme="minorHAnsi"/>
          <w:sz w:val="24"/>
          <w:szCs w:val="24"/>
          <w:lang w:val="es-ES"/>
        </w:rPr>
      </w:pPr>
      <w:r>
        <w:rPr>
          <w:rFonts w:eastAsia="Times New Roman" w:cstheme="minorHAnsi"/>
          <w:sz w:val="24"/>
          <w:szCs w:val="24"/>
          <w:lang w:eastAsia="el-GR"/>
        </w:rPr>
        <w:t xml:space="preserve">Χρήση  κατάλληλων απορρυπαντικών για τη μείωση του </w:t>
      </w:r>
      <w:proofErr w:type="spellStart"/>
      <w:r>
        <w:rPr>
          <w:rFonts w:eastAsia="Times New Roman" w:cstheme="minorHAnsi"/>
          <w:sz w:val="24"/>
          <w:szCs w:val="24"/>
          <w:lang w:eastAsia="el-GR"/>
        </w:rPr>
        <w:t>βιοφίλμ</w:t>
      </w:r>
      <w:proofErr w:type="spellEnd"/>
      <w:r>
        <w:rPr>
          <w:rFonts w:eastAsia="Times New Roman" w:cstheme="minorHAnsi"/>
          <w:sz w:val="24"/>
          <w:szCs w:val="24"/>
          <w:lang w:eastAsia="el-GR"/>
        </w:rPr>
        <w:t xml:space="preserve"> και ενίσχυση της δράσης του απολυμαντικού.</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Διάθεση ζεστού τρεχούμενου νερού, εφόσον το καθαριστικό το απαιτεί για την δράση του.</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 xml:space="preserve">Χρήση </w:t>
      </w:r>
      <w:proofErr w:type="spellStart"/>
      <w:r>
        <w:rPr>
          <w:rFonts w:cstheme="minorHAnsi"/>
          <w:sz w:val="24"/>
          <w:szCs w:val="24"/>
        </w:rPr>
        <w:t>βιοκτόνων</w:t>
      </w:r>
      <w:proofErr w:type="spellEnd"/>
      <w:r>
        <w:rPr>
          <w:rFonts w:cstheme="minorHAnsi"/>
          <w:sz w:val="24"/>
          <w:szCs w:val="24"/>
        </w:rPr>
        <w:t xml:space="preserve"> ( απολυμαντικών ) αποτελεσματικά κατά ιών, στις προβλεπόμενες συγκεντρώσεις και χρόνους επαφής.</w:t>
      </w:r>
      <w:r>
        <w:rPr>
          <w:rStyle w:val="ab"/>
          <w:rFonts w:cstheme="minorHAnsi"/>
          <w:sz w:val="24"/>
          <w:szCs w:val="24"/>
        </w:rPr>
        <w:t xml:space="preserve"> </w:t>
      </w:r>
    </w:p>
    <w:p w:rsidR="0067620A" w:rsidRDefault="0067620A" w:rsidP="00704034">
      <w:pPr>
        <w:pStyle w:val="ae"/>
        <w:numPr>
          <w:ilvl w:val="0"/>
          <w:numId w:val="51"/>
        </w:numPr>
        <w:spacing w:before="100" w:beforeAutospacing="1" w:after="100" w:afterAutospacing="1" w:line="360" w:lineRule="auto"/>
        <w:jc w:val="both"/>
        <w:rPr>
          <w:rFonts w:cstheme="minorHAnsi"/>
          <w:sz w:val="24"/>
          <w:szCs w:val="24"/>
          <w:lang w:val="es-ES"/>
        </w:rPr>
      </w:pPr>
      <w:r>
        <w:rPr>
          <w:rFonts w:cstheme="minorHAnsi"/>
          <w:sz w:val="24"/>
          <w:szCs w:val="24"/>
        </w:rPr>
        <w:t>Ορισμός υπευθύνου</w:t>
      </w:r>
      <w:r>
        <w:rPr>
          <w:rFonts w:cstheme="minorHAnsi"/>
          <w:sz w:val="24"/>
          <w:szCs w:val="24"/>
          <w:lang w:val="es-ES"/>
        </w:rPr>
        <w:t xml:space="preserve"> </w:t>
      </w:r>
      <w:proofErr w:type="spellStart"/>
      <w:r>
        <w:rPr>
          <w:rFonts w:cstheme="minorHAnsi"/>
          <w:sz w:val="24"/>
          <w:szCs w:val="24"/>
          <w:lang w:val="es-ES"/>
        </w:rPr>
        <w:t>γι</w:t>
      </w:r>
      <w:proofErr w:type="spellEnd"/>
      <w:r>
        <w:rPr>
          <w:rFonts w:cstheme="minorHAnsi"/>
          <w:sz w:val="24"/>
          <w:szCs w:val="24"/>
          <w:lang w:val="es-ES"/>
        </w:rPr>
        <w:t xml:space="preserve">α </w:t>
      </w:r>
      <w:proofErr w:type="spellStart"/>
      <w:r>
        <w:rPr>
          <w:rFonts w:cstheme="minorHAnsi"/>
          <w:sz w:val="24"/>
          <w:szCs w:val="24"/>
          <w:lang w:val="es-ES"/>
        </w:rPr>
        <w:t>τη</w:t>
      </w:r>
      <w:proofErr w:type="spellEnd"/>
      <w:r>
        <w:rPr>
          <w:rFonts w:cstheme="minorHAnsi"/>
          <w:sz w:val="24"/>
          <w:szCs w:val="24"/>
        </w:rPr>
        <w:t>ν</w:t>
      </w:r>
      <w:r>
        <w:rPr>
          <w:rFonts w:cstheme="minorHAnsi"/>
          <w:sz w:val="24"/>
          <w:szCs w:val="24"/>
          <w:lang w:val="es-ES"/>
        </w:rPr>
        <w:t xml:space="preserve"> </w:t>
      </w:r>
      <w:r>
        <w:rPr>
          <w:rFonts w:cstheme="minorHAnsi"/>
          <w:sz w:val="24"/>
          <w:szCs w:val="24"/>
        </w:rPr>
        <w:t xml:space="preserve">εποπτεία της </w:t>
      </w:r>
      <w:proofErr w:type="spellStart"/>
      <w:r>
        <w:rPr>
          <w:rFonts w:cstheme="minorHAnsi"/>
          <w:sz w:val="24"/>
          <w:szCs w:val="24"/>
          <w:lang w:val="es-ES"/>
        </w:rPr>
        <w:t>δι</w:t>
      </w:r>
      <w:proofErr w:type="spellEnd"/>
      <w:r>
        <w:rPr>
          <w:rFonts w:cstheme="minorHAnsi"/>
          <w:sz w:val="24"/>
          <w:szCs w:val="24"/>
          <w:lang w:val="es-ES"/>
        </w:rPr>
        <w:t>αδικασία</w:t>
      </w:r>
      <w:r>
        <w:rPr>
          <w:rFonts w:cstheme="minorHAnsi"/>
          <w:sz w:val="24"/>
          <w:szCs w:val="24"/>
        </w:rPr>
        <w:t xml:space="preserve">ς και την χορήγηση  </w:t>
      </w:r>
      <w:r>
        <w:rPr>
          <w:rFonts w:cstheme="minorHAnsi"/>
          <w:sz w:val="24"/>
          <w:szCs w:val="24"/>
          <w:lang w:val="es-ES"/>
        </w:rPr>
        <w:t>βεβα</w:t>
      </w:r>
      <w:r>
        <w:rPr>
          <w:rFonts w:cstheme="minorHAnsi"/>
          <w:sz w:val="24"/>
          <w:szCs w:val="24"/>
        </w:rPr>
        <w:t>ίωσης καθαρισμού/ πλύσης/</w:t>
      </w:r>
      <w:r>
        <w:rPr>
          <w:rFonts w:cstheme="minorHAnsi"/>
          <w:sz w:val="24"/>
          <w:szCs w:val="24"/>
          <w:lang w:val="es-ES"/>
        </w:rPr>
        <w:t>απ</w:t>
      </w:r>
      <w:proofErr w:type="spellStart"/>
      <w:r>
        <w:rPr>
          <w:rFonts w:cstheme="minorHAnsi"/>
          <w:sz w:val="24"/>
          <w:szCs w:val="24"/>
          <w:lang w:val="es-ES"/>
        </w:rPr>
        <w:t>ολύμ</w:t>
      </w:r>
      <w:proofErr w:type="spellEnd"/>
      <w:r>
        <w:rPr>
          <w:rFonts w:cstheme="minorHAnsi"/>
          <w:sz w:val="24"/>
          <w:szCs w:val="24"/>
          <w:lang w:val="es-ES"/>
        </w:rPr>
        <w:t xml:space="preserve">ανσης </w:t>
      </w:r>
      <w:r>
        <w:rPr>
          <w:rFonts w:cstheme="minorHAnsi"/>
          <w:sz w:val="24"/>
          <w:szCs w:val="24"/>
        </w:rPr>
        <w:t>του οχήματος.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4A0" w:firstRow="1" w:lastRow="0" w:firstColumn="1" w:lastColumn="0" w:noHBand="0" w:noVBand="1"/>
      </w:tblPr>
      <w:tblGrid>
        <w:gridCol w:w="9286"/>
      </w:tblGrid>
      <w:tr w:rsidR="00AB0A32" w:rsidTr="00D53830">
        <w:trPr>
          <w:jc w:val="center"/>
        </w:trPr>
        <w:tc>
          <w:tcPr>
            <w:tcW w:w="9286" w:type="dxa"/>
            <w:tcBorders>
              <w:top w:val="single" w:sz="4" w:space="0" w:color="auto"/>
              <w:left w:val="single" w:sz="4" w:space="0" w:color="auto"/>
              <w:bottom w:val="single" w:sz="4" w:space="0" w:color="auto"/>
              <w:right w:val="single" w:sz="4" w:space="0" w:color="auto"/>
            </w:tcBorders>
            <w:shd w:val="clear" w:color="auto" w:fill="FFC000"/>
            <w:hideMark/>
          </w:tcPr>
          <w:p w:rsidR="00AB0A32" w:rsidRDefault="00AB0A32" w:rsidP="00D53830">
            <w:pPr>
              <w:spacing w:after="0" w:line="360" w:lineRule="auto"/>
              <w:jc w:val="both"/>
              <w:rPr>
                <w:rFonts w:eastAsiaTheme="minorHAnsi" w:cstheme="minorHAnsi"/>
                <w:sz w:val="24"/>
                <w:szCs w:val="24"/>
                <w:lang w:eastAsia="el-GR"/>
              </w:rPr>
            </w:pPr>
            <w:r>
              <w:rPr>
                <w:rFonts w:cstheme="minorHAnsi"/>
                <w:b/>
                <w:sz w:val="24"/>
                <w:szCs w:val="24"/>
                <w:lang w:eastAsia="el-GR"/>
              </w:rPr>
              <w:t>Σε ότι αφορά τον καθαρισμό και την απολύμανση των οχημάτων μεταφοράς ζώντων ζώων πρέπει να υπάρχει ειδικός χώρος στον περιβάλλοντα χώρο του σφαγείου με υγειονομικό φρεάτιο για την απορροή των υδάτων, για το πλύσιμο αυτών.</w:t>
            </w:r>
            <w:r>
              <w:rPr>
                <w:rFonts w:cstheme="minorHAnsi"/>
                <w:sz w:val="24"/>
                <w:szCs w:val="24"/>
                <w:lang w:eastAsia="el-GR"/>
              </w:rPr>
              <w:t xml:space="preserve"> </w:t>
            </w:r>
          </w:p>
        </w:tc>
      </w:tr>
    </w:tbl>
    <w:p w:rsidR="0067620A" w:rsidRDefault="0067620A" w:rsidP="0067620A">
      <w:pPr>
        <w:spacing w:before="100" w:beforeAutospacing="1" w:after="100" w:afterAutospacing="1" w:line="240" w:lineRule="auto"/>
        <w:jc w:val="center"/>
        <w:rPr>
          <w:rFonts w:cstheme="minorHAnsi"/>
          <w:b/>
          <w:bCs/>
          <w:i/>
          <w:sz w:val="24"/>
          <w:szCs w:val="24"/>
          <w:lang w:eastAsia="el-GR"/>
        </w:rPr>
      </w:pPr>
    </w:p>
    <w:p w:rsidR="0067620A" w:rsidRDefault="0067620A" w:rsidP="0067620A">
      <w:pPr>
        <w:spacing w:before="100" w:beforeAutospacing="1" w:after="100" w:afterAutospacing="1" w:line="240" w:lineRule="auto"/>
        <w:jc w:val="center"/>
        <w:rPr>
          <w:rFonts w:cstheme="minorHAnsi"/>
          <w:b/>
          <w:bCs/>
          <w:i/>
          <w:sz w:val="24"/>
          <w:szCs w:val="24"/>
          <w:lang w:eastAsia="el-GR"/>
        </w:rPr>
      </w:pPr>
      <w:r>
        <w:rPr>
          <w:rFonts w:cstheme="minorHAnsi"/>
          <w:b/>
          <w:bCs/>
          <w:i/>
          <w:sz w:val="24"/>
          <w:szCs w:val="24"/>
          <w:lang w:eastAsia="el-GR"/>
        </w:rPr>
        <w:t>Β) Ενδεδειγμένο πρωτόκολλο ορθής διαδικασίας καθαρισμού και απολύμανσης των οχημάτων μεταφοράς ζώντων ζώων</w:t>
      </w:r>
    </w:p>
    <w:p w:rsidR="0067620A" w:rsidRDefault="0067620A" w:rsidP="00704034">
      <w:pPr>
        <w:pStyle w:val="ae"/>
        <w:numPr>
          <w:ilvl w:val="0"/>
          <w:numId w:val="53"/>
        </w:numPr>
        <w:spacing w:before="100" w:beforeAutospacing="1" w:after="100" w:afterAutospacing="1" w:line="240" w:lineRule="auto"/>
        <w:ind w:hanging="720"/>
        <w:jc w:val="both"/>
        <w:rPr>
          <w:rFonts w:eastAsiaTheme="minorHAnsi" w:cstheme="minorHAnsi"/>
          <w:sz w:val="24"/>
          <w:szCs w:val="24"/>
        </w:rPr>
      </w:pPr>
      <w:r>
        <w:rPr>
          <w:rFonts w:cstheme="minorHAnsi"/>
          <w:sz w:val="24"/>
          <w:szCs w:val="24"/>
        </w:rPr>
        <w:t xml:space="preserve">Ο καθαρισμός του οχήματος διενεργείται από τον οδηγό του οχήματος. </w:t>
      </w:r>
      <w:r>
        <w:rPr>
          <w:rFonts w:eastAsia="Times New Roman" w:cstheme="minorHAnsi"/>
          <w:bCs/>
          <w:sz w:val="24"/>
          <w:szCs w:val="24"/>
          <w:lang w:eastAsia="el-GR"/>
        </w:rPr>
        <w:t>Ο χειριστής φορά αδιάβροχα ρούχα και γάντια, αδιάβροχα αντιολισθητικά υποδήματα και ΜΑΠ για την προστασία των ματιών και της αναπνευστικής οδού.</w:t>
      </w:r>
    </w:p>
    <w:p w:rsidR="0067620A" w:rsidRDefault="0067620A" w:rsidP="0067620A">
      <w:pPr>
        <w:pStyle w:val="ae"/>
        <w:spacing w:before="100" w:beforeAutospacing="1" w:after="100" w:afterAutospacing="1" w:line="240" w:lineRule="auto"/>
        <w:jc w:val="both"/>
        <w:rPr>
          <w:rFonts w:cstheme="minorHAnsi"/>
          <w:sz w:val="24"/>
          <w:szCs w:val="24"/>
        </w:rPr>
      </w:pPr>
    </w:p>
    <w:p w:rsidR="0067620A" w:rsidRDefault="0067620A" w:rsidP="00704034">
      <w:pPr>
        <w:pStyle w:val="ae"/>
        <w:numPr>
          <w:ilvl w:val="0"/>
          <w:numId w:val="53"/>
        </w:numPr>
        <w:spacing w:before="100" w:beforeAutospacing="1" w:after="100" w:afterAutospacing="1" w:line="240" w:lineRule="auto"/>
        <w:ind w:hanging="720"/>
        <w:jc w:val="both"/>
        <w:rPr>
          <w:rFonts w:cstheme="minorHAnsi"/>
          <w:sz w:val="24"/>
          <w:szCs w:val="24"/>
        </w:rPr>
      </w:pPr>
      <w:r>
        <w:rPr>
          <w:rFonts w:cstheme="minorHAnsi"/>
          <w:sz w:val="24"/>
          <w:szCs w:val="24"/>
        </w:rPr>
        <w:t>Ο υπεύθυνος της διαδικασίας ελέγχει τη σωστή λειτουργία όλων των συσκευών καθαρισμού, την διάθεση εγκεκριμένων καθαριστικών προϊόντων και την χρήση τους στην ενδεδειγμένη αραίωση από την εταιρία παρασκευής. Στη συνέχεια εποπτεύει την σωστή εφαρμογή του πρωτοκόλλου καθαρισμού/απολύμανσης.</w:t>
      </w:r>
    </w:p>
    <w:p w:rsidR="0067620A" w:rsidRDefault="0067620A" w:rsidP="0067620A">
      <w:pPr>
        <w:pStyle w:val="ae"/>
        <w:spacing w:before="100" w:beforeAutospacing="1" w:after="100" w:afterAutospacing="1" w:line="240" w:lineRule="auto"/>
        <w:jc w:val="both"/>
        <w:rPr>
          <w:rFonts w:cstheme="minorHAnsi"/>
          <w:sz w:val="24"/>
          <w:szCs w:val="24"/>
        </w:rPr>
      </w:pPr>
    </w:p>
    <w:p w:rsidR="0067620A" w:rsidRDefault="0067620A" w:rsidP="00704034">
      <w:pPr>
        <w:pStyle w:val="ae"/>
        <w:numPr>
          <w:ilvl w:val="0"/>
          <w:numId w:val="53"/>
        </w:numPr>
        <w:spacing w:before="100" w:beforeAutospacing="1" w:after="100" w:afterAutospacing="1" w:line="240" w:lineRule="auto"/>
        <w:ind w:hanging="720"/>
        <w:jc w:val="both"/>
        <w:rPr>
          <w:rFonts w:eastAsia="Times New Roman" w:cstheme="minorHAnsi"/>
          <w:bCs/>
          <w:sz w:val="24"/>
          <w:szCs w:val="24"/>
          <w:lang w:eastAsia="el-GR"/>
        </w:rPr>
      </w:pPr>
      <w:r>
        <w:rPr>
          <w:rFonts w:cstheme="minorHAnsi"/>
          <w:b/>
          <w:sz w:val="24"/>
          <w:szCs w:val="24"/>
        </w:rPr>
        <w:t>Μηχανική</w:t>
      </w:r>
      <w:r>
        <w:rPr>
          <w:rFonts w:cstheme="minorHAnsi"/>
          <w:sz w:val="24"/>
          <w:szCs w:val="24"/>
        </w:rPr>
        <w:t xml:space="preserve"> </w:t>
      </w:r>
      <w:r>
        <w:rPr>
          <w:rFonts w:cstheme="minorHAnsi"/>
          <w:b/>
          <w:sz w:val="24"/>
          <w:szCs w:val="24"/>
        </w:rPr>
        <w:t>απομάκρυνση</w:t>
      </w:r>
      <w:r>
        <w:rPr>
          <w:rFonts w:cstheme="minorHAnsi"/>
          <w:sz w:val="24"/>
          <w:szCs w:val="24"/>
        </w:rPr>
        <w:t xml:space="preserve"> </w:t>
      </w:r>
      <w:r>
        <w:rPr>
          <w:rFonts w:eastAsia="Times New Roman" w:cstheme="minorHAnsi"/>
          <w:sz w:val="24"/>
          <w:szCs w:val="24"/>
          <w:lang w:eastAsia="el-GR"/>
        </w:rPr>
        <w:t xml:space="preserve"> χονδροειδούς υλικού (</w:t>
      </w:r>
      <w:r>
        <w:rPr>
          <w:rFonts w:cstheme="minorHAnsi"/>
          <w:sz w:val="24"/>
          <w:szCs w:val="24"/>
        </w:rPr>
        <w:t>περιττωμάτων και στρωμνής) από όλα τα επίπεδα, ξεκινώντας από τα ανώτερα προς τα χαμηλότερα</w:t>
      </w:r>
      <w:r>
        <w:rPr>
          <w:rFonts w:eastAsia="Times New Roman" w:cstheme="minorHAnsi"/>
          <w:sz w:val="24"/>
          <w:szCs w:val="24"/>
          <w:lang w:eastAsia="el-GR"/>
        </w:rPr>
        <w:t>, συμπεριλαμβανομένων δυσπρόσιτων σημείων (π.χ. φτερά, κάτω μέρος, πεντάλ), χωρίς τη χρήση νερού.</w:t>
      </w:r>
      <w:r>
        <w:rPr>
          <w:rFonts w:cstheme="minorHAnsi"/>
          <w:b/>
          <w:sz w:val="24"/>
          <w:szCs w:val="24"/>
        </w:rPr>
        <w:t xml:space="preserve"> (διαχείριση τους ως υλικά ΚΑΤ 2)</w:t>
      </w:r>
    </w:p>
    <w:p w:rsidR="0067620A" w:rsidRDefault="0067620A" w:rsidP="0067620A">
      <w:pPr>
        <w:pStyle w:val="ae"/>
        <w:rPr>
          <w:rFonts w:eastAsiaTheme="minorHAnsi" w:cstheme="minorHAnsi"/>
          <w:b/>
          <w:sz w:val="24"/>
          <w:szCs w:val="24"/>
        </w:rPr>
      </w:pPr>
    </w:p>
    <w:p w:rsidR="0067620A" w:rsidRDefault="0067620A" w:rsidP="00704034">
      <w:pPr>
        <w:pStyle w:val="ae"/>
        <w:numPr>
          <w:ilvl w:val="0"/>
          <w:numId w:val="53"/>
        </w:numPr>
        <w:spacing w:before="100" w:beforeAutospacing="1" w:after="100" w:afterAutospacing="1" w:line="240" w:lineRule="auto"/>
        <w:ind w:hanging="720"/>
        <w:jc w:val="both"/>
        <w:rPr>
          <w:rFonts w:eastAsia="Times New Roman" w:cstheme="minorHAnsi"/>
          <w:bCs/>
          <w:sz w:val="24"/>
          <w:szCs w:val="24"/>
          <w:lang w:eastAsia="el-GR"/>
        </w:rPr>
      </w:pPr>
      <w:r>
        <w:rPr>
          <w:rFonts w:cstheme="minorHAnsi"/>
          <w:b/>
          <w:sz w:val="24"/>
          <w:szCs w:val="24"/>
        </w:rPr>
        <w:t>Πλύσιμο</w:t>
      </w:r>
      <w:r>
        <w:rPr>
          <w:rFonts w:cstheme="minorHAnsi"/>
          <w:sz w:val="24"/>
          <w:szCs w:val="24"/>
        </w:rPr>
        <w:t xml:space="preserve"> του οχήματος  με </w:t>
      </w:r>
      <w:r>
        <w:rPr>
          <w:rFonts w:cstheme="minorHAnsi"/>
          <w:b/>
          <w:sz w:val="24"/>
          <w:szCs w:val="24"/>
        </w:rPr>
        <w:t>κατάλληλα</w:t>
      </w:r>
      <w:r>
        <w:rPr>
          <w:rFonts w:cstheme="minorHAnsi"/>
          <w:sz w:val="24"/>
          <w:szCs w:val="24"/>
        </w:rPr>
        <w:t xml:space="preserve"> </w:t>
      </w:r>
      <w:r>
        <w:rPr>
          <w:rFonts w:cstheme="minorHAnsi"/>
          <w:b/>
          <w:sz w:val="24"/>
          <w:szCs w:val="24"/>
        </w:rPr>
        <w:t>απορρυπαντικά</w:t>
      </w:r>
      <w:r>
        <w:rPr>
          <w:rFonts w:eastAsia="Times New Roman" w:cstheme="minorHAnsi"/>
          <w:sz w:val="24"/>
          <w:szCs w:val="24"/>
          <w:lang w:eastAsia="el-GR"/>
        </w:rPr>
        <w:t xml:space="preserve"> για μείωση του </w:t>
      </w:r>
      <w:proofErr w:type="spellStart"/>
      <w:r>
        <w:rPr>
          <w:rFonts w:eastAsia="Times New Roman" w:cstheme="minorHAnsi"/>
          <w:sz w:val="24"/>
          <w:szCs w:val="24"/>
          <w:lang w:eastAsia="el-GR"/>
        </w:rPr>
        <w:t>βιοφίλμ</w:t>
      </w:r>
      <w:proofErr w:type="spellEnd"/>
      <w:r>
        <w:rPr>
          <w:rFonts w:eastAsia="Times New Roman" w:cstheme="minorHAnsi"/>
          <w:sz w:val="24"/>
          <w:szCs w:val="24"/>
          <w:lang w:eastAsia="el-GR"/>
        </w:rPr>
        <w:t xml:space="preserve"> και ενίσχυση της δράσης του </w:t>
      </w:r>
      <w:proofErr w:type="spellStart"/>
      <w:r>
        <w:rPr>
          <w:rFonts w:eastAsia="Times New Roman" w:cstheme="minorHAnsi"/>
          <w:sz w:val="24"/>
          <w:szCs w:val="24"/>
          <w:lang w:eastAsia="el-GR"/>
        </w:rPr>
        <w:t>βιοκτόνου</w:t>
      </w:r>
      <w:proofErr w:type="spellEnd"/>
      <w:r>
        <w:rPr>
          <w:rFonts w:cstheme="minorHAnsi"/>
          <w:b/>
          <w:sz w:val="24"/>
          <w:szCs w:val="24"/>
        </w:rPr>
        <w:t>,</w:t>
      </w:r>
      <w:r>
        <w:rPr>
          <w:rFonts w:cstheme="minorHAnsi"/>
          <w:sz w:val="24"/>
          <w:szCs w:val="24"/>
        </w:rPr>
        <w:t xml:space="preserve"> από πάνω προς τα κάτω με </w:t>
      </w:r>
      <w:r>
        <w:rPr>
          <w:rFonts w:cstheme="minorHAnsi"/>
          <w:sz w:val="24"/>
          <w:szCs w:val="24"/>
          <w:u w:val="single"/>
        </w:rPr>
        <w:t>χαμηλή πίεση νερού</w:t>
      </w:r>
      <w:r>
        <w:rPr>
          <w:rFonts w:cstheme="minorHAnsi"/>
          <w:sz w:val="24"/>
          <w:szCs w:val="24"/>
        </w:rPr>
        <w:t xml:space="preserve">, πρώτα εξωτερικά και μετά εσωτερικά του οχήματος.  </w:t>
      </w:r>
    </w:p>
    <w:p w:rsidR="0067620A" w:rsidRDefault="0067620A" w:rsidP="0067620A">
      <w:pPr>
        <w:pStyle w:val="ae"/>
        <w:rPr>
          <w:rFonts w:eastAsiaTheme="minorHAnsi" w:cstheme="minorHAnsi"/>
          <w:sz w:val="24"/>
          <w:szCs w:val="24"/>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Σε συνθήκες ζέστης ή ξηρασίας, το πλύσιμο και το ξέπλυμα πρέπει να γίνονται πριν στεγνώσει το απορρυπαντικό. Για παράδειγμα, κάθε επίπεδο καθαρίζεται ξεχωριστά, αφήνοντας το απορρυπαντικό σε επαφή με τις επιφάνειες για τουλάχιστον 10 λεπτά.</w:t>
      </w:r>
    </w:p>
    <w:p w:rsidR="0067620A" w:rsidRDefault="0067620A" w:rsidP="0067620A">
      <w:pPr>
        <w:pStyle w:val="ae"/>
        <w:rPr>
          <w:rFonts w:eastAsiaTheme="minorHAnsi" w:cstheme="minorHAnsi"/>
          <w:b/>
          <w:sz w:val="24"/>
          <w:szCs w:val="24"/>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cstheme="minorHAnsi"/>
          <w:b/>
          <w:sz w:val="24"/>
          <w:szCs w:val="24"/>
        </w:rPr>
        <w:t>Ξέπλυμα</w:t>
      </w:r>
      <w:r>
        <w:rPr>
          <w:rFonts w:cstheme="minorHAnsi"/>
          <w:sz w:val="24"/>
          <w:szCs w:val="24"/>
        </w:rPr>
        <w:t xml:space="preserve"> του οχήματος  από πάνω προς τα κάτω με </w:t>
      </w:r>
      <w:r>
        <w:rPr>
          <w:rFonts w:cstheme="minorHAnsi"/>
          <w:sz w:val="24"/>
          <w:szCs w:val="24"/>
          <w:u w:val="single"/>
        </w:rPr>
        <w:t>υψηλή πίεση</w:t>
      </w:r>
      <w:r>
        <w:rPr>
          <w:rFonts w:cstheme="minorHAnsi"/>
          <w:sz w:val="24"/>
          <w:szCs w:val="24"/>
        </w:rPr>
        <w:t>, πρώτα εσωτερικά και μετά εξωτερικά του οχήματος.</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lastRenderedPageBreak/>
        <w:t xml:space="preserve">Πριν την απολύμανση, περιμένετε να </w:t>
      </w:r>
      <w:proofErr w:type="spellStart"/>
      <w:r>
        <w:rPr>
          <w:rFonts w:eastAsia="Times New Roman" w:cstheme="minorHAnsi"/>
          <w:b/>
          <w:bCs/>
          <w:sz w:val="24"/>
          <w:szCs w:val="24"/>
          <w:lang w:eastAsia="el-GR"/>
        </w:rPr>
        <w:t>στραγγίξει</w:t>
      </w:r>
      <w:proofErr w:type="spellEnd"/>
      <w:r>
        <w:rPr>
          <w:rFonts w:eastAsia="Times New Roman" w:cstheme="minorHAnsi"/>
          <w:b/>
          <w:bCs/>
          <w:sz w:val="24"/>
          <w:szCs w:val="24"/>
          <w:lang w:eastAsia="el-GR"/>
        </w:rPr>
        <w:t xml:space="preserve"> </w:t>
      </w:r>
      <w:r>
        <w:rPr>
          <w:rFonts w:eastAsia="Times New Roman" w:cstheme="minorHAnsi"/>
          <w:bCs/>
          <w:sz w:val="24"/>
          <w:szCs w:val="24"/>
          <w:lang w:eastAsia="el-GR"/>
        </w:rPr>
        <w:t>το νερό από όλες τις πλυμένες επιφάνειες για να αποφευχθεί η αραίωση του απολυμαντικού διαλύματος (</w:t>
      </w:r>
      <w:proofErr w:type="spellStart"/>
      <w:r>
        <w:rPr>
          <w:rFonts w:eastAsia="Times New Roman" w:cstheme="minorHAnsi"/>
          <w:bCs/>
          <w:sz w:val="24"/>
          <w:szCs w:val="24"/>
          <w:lang w:eastAsia="el-GR"/>
        </w:rPr>
        <w:t>βιοκτόνο</w:t>
      </w:r>
      <w:proofErr w:type="spellEnd"/>
      <w:r>
        <w:rPr>
          <w:rFonts w:eastAsia="Times New Roman" w:cstheme="minorHAnsi"/>
          <w:bCs/>
          <w:sz w:val="24"/>
          <w:szCs w:val="24"/>
          <w:lang w:eastAsia="el-GR"/>
        </w:rPr>
        <w:t>).</w:t>
      </w:r>
      <w:r>
        <w:rPr>
          <w:rFonts w:cstheme="minorHAnsi"/>
          <w:sz w:val="24"/>
          <w:szCs w:val="24"/>
        </w:rPr>
        <w:t xml:space="preserve"> </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cstheme="minorHAnsi"/>
          <w:b/>
          <w:sz w:val="24"/>
          <w:szCs w:val="24"/>
        </w:rPr>
        <w:t>Απολύμανση</w:t>
      </w:r>
      <w:r>
        <w:rPr>
          <w:rFonts w:cstheme="minorHAnsi"/>
          <w:sz w:val="24"/>
          <w:szCs w:val="24"/>
        </w:rPr>
        <w:t xml:space="preserve"> </w:t>
      </w:r>
      <w:r>
        <w:rPr>
          <w:rFonts w:eastAsia="Times New Roman" w:cstheme="minorHAnsi"/>
          <w:bCs/>
          <w:sz w:val="24"/>
          <w:szCs w:val="24"/>
          <w:lang w:eastAsia="el-GR"/>
        </w:rPr>
        <w:t>με ψεκασμό</w:t>
      </w:r>
      <w:r>
        <w:rPr>
          <w:rFonts w:eastAsia="Times New Roman" w:cstheme="minorHAnsi"/>
          <w:sz w:val="24"/>
          <w:szCs w:val="24"/>
        </w:rPr>
        <w:t xml:space="preserve"> </w:t>
      </w:r>
      <w:r>
        <w:rPr>
          <w:rFonts w:eastAsia="Times New Roman" w:cstheme="minorHAnsi"/>
          <w:bCs/>
          <w:sz w:val="24"/>
          <w:szCs w:val="24"/>
          <w:lang w:eastAsia="el-GR"/>
        </w:rPr>
        <w:t>υπό μέση/χαμηλή πίεση,</w:t>
      </w:r>
      <w:r>
        <w:rPr>
          <w:rFonts w:eastAsia="Times New Roman" w:cstheme="minorHAnsi"/>
          <w:sz w:val="24"/>
          <w:szCs w:val="24"/>
        </w:rPr>
        <w:t xml:space="preserve"> εγκεκριμένου ευρέως φάσματος </w:t>
      </w:r>
      <w:proofErr w:type="spellStart"/>
      <w:r>
        <w:rPr>
          <w:rFonts w:eastAsia="Times New Roman" w:cstheme="minorHAnsi"/>
          <w:sz w:val="24"/>
          <w:szCs w:val="24"/>
        </w:rPr>
        <w:t>βιοκτόνου</w:t>
      </w:r>
      <w:proofErr w:type="spellEnd"/>
      <w:r>
        <w:rPr>
          <w:rFonts w:eastAsia="Times New Roman" w:cstheme="minorHAnsi"/>
          <w:sz w:val="24"/>
          <w:szCs w:val="24"/>
        </w:rPr>
        <w:t xml:space="preserve"> αποτελεσματικού κυρίως </w:t>
      </w:r>
      <w:r>
        <w:rPr>
          <w:rFonts w:eastAsia="Times New Roman" w:cstheme="minorHAnsi"/>
          <w:sz w:val="24"/>
          <w:szCs w:val="24"/>
          <w:lang w:eastAsia="el-GR"/>
        </w:rPr>
        <w:t xml:space="preserve">κατά ιών </w:t>
      </w:r>
      <w:proofErr w:type="spellStart"/>
      <w:r>
        <w:rPr>
          <w:rFonts w:cstheme="minorHAnsi"/>
          <w:sz w:val="24"/>
          <w:szCs w:val="24"/>
          <w:lang w:val="es-ES"/>
        </w:rPr>
        <w:t>στις</w:t>
      </w:r>
      <w:proofErr w:type="spellEnd"/>
      <w:r>
        <w:rPr>
          <w:rFonts w:cstheme="minorHAnsi"/>
          <w:sz w:val="24"/>
          <w:szCs w:val="24"/>
          <w:lang w:val="es-ES"/>
        </w:rPr>
        <w:t xml:space="preserve"> </w:t>
      </w:r>
      <w:r>
        <w:rPr>
          <w:rFonts w:cstheme="minorHAnsi"/>
          <w:sz w:val="24"/>
          <w:szCs w:val="24"/>
        </w:rPr>
        <w:t>προβλεπόμενες συγκεντρώσεις</w:t>
      </w:r>
      <w:r>
        <w:rPr>
          <w:rFonts w:eastAsia="Times New Roman" w:cstheme="minorHAnsi"/>
          <w:bCs/>
          <w:sz w:val="24"/>
          <w:szCs w:val="24"/>
          <w:lang w:eastAsia="el-GR"/>
        </w:rPr>
        <w:t xml:space="preserve"> </w:t>
      </w:r>
      <w:r>
        <w:rPr>
          <w:rFonts w:eastAsia="Times New Roman" w:cstheme="minorHAnsi"/>
          <w:sz w:val="24"/>
          <w:szCs w:val="24"/>
          <w:lang w:eastAsia="el-GR"/>
        </w:rPr>
        <w:t>και χρόνους επαφής</w:t>
      </w:r>
      <w:r>
        <w:rPr>
          <w:rFonts w:eastAsia="Times New Roman" w:cstheme="minorHAnsi"/>
          <w:bCs/>
          <w:sz w:val="24"/>
          <w:szCs w:val="24"/>
          <w:lang w:eastAsia="el-GR"/>
        </w:rPr>
        <w:t xml:space="preserve">. Έναρξη εργασίας </w:t>
      </w:r>
      <w:r>
        <w:rPr>
          <w:rFonts w:cstheme="minorHAnsi"/>
          <w:sz w:val="24"/>
          <w:szCs w:val="24"/>
        </w:rPr>
        <w:t>από κάτω προς τα επάνω, πρώτα  εσωτερικά [</w:t>
      </w:r>
      <w:proofErr w:type="spellStart"/>
      <w:r>
        <w:rPr>
          <w:rFonts w:cstheme="minorHAnsi"/>
          <w:sz w:val="24"/>
          <w:szCs w:val="24"/>
        </w:rPr>
        <w:t>απολυμαίνονται</w:t>
      </w:r>
      <w:proofErr w:type="spellEnd"/>
      <w:r>
        <w:rPr>
          <w:rFonts w:cstheme="minorHAnsi"/>
          <w:sz w:val="24"/>
          <w:szCs w:val="24"/>
        </w:rPr>
        <w:t xml:space="preserve"> </w:t>
      </w:r>
      <w:r>
        <w:rPr>
          <w:rFonts w:eastAsia="Times New Roman" w:cstheme="minorHAnsi"/>
          <w:bCs/>
          <w:sz w:val="24"/>
          <w:szCs w:val="24"/>
          <w:lang w:eastAsia="el-GR"/>
        </w:rPr>
        <w:t xml:space="preserve">και οι εσωτερικές δομές (πόρτες, οροφή και πλευρικά τοιχώματα) ] </w:t>
      </w:r>
      <w:r>
        <w:rPr>
          <w:rFonts w:cstheme="minorHAnsi"/>
          <w:sz w:val="24"/>
          <w:szCs w:val="24"/>
        </w:rPr>
        <w:t xml:space="preserve">και μετά το εξωτερικό του οχήματος. </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 xml:space="preserve">Καθαρίζονται και </w:t>
      </w:r>
      <w:proofErr w:type="spellStart"/>
      <w:r>
        <w:rPr>
          <w:rFonts w:eastAsia="Times New Roman" w:cstheme="minorHAnsi"/>
          <w:bCs/>
          <w:sz w:val="24"/>
          <w:szCs w:val="24"/>
          <w:lang w:eastAsia="el-GR"/>
        </w:rPr>
        <w:t>απολυμαίνονται</w:t>
      </w:r>
      <w:proofErr w:type="spellEnd"/>
      <w:r>
        <w:rPr>
          <w:rFonts w:eastAsia="Times New Roman" w:cstheme="minorHAnsi"/>
          <w:bCs/>
          <w:sz w:val="24"/>
          <w:szCs w:val="24"/>
          <w:lang w:eastAsia="el-GR"/>
        </w:rPr>
        <w:t xml:space="preserve"> τα σκαλοπάτια, τα λαστιχένια πατάκια και τα πεντάλ της καμπίνας του οδηγού.</w:t>
      </w:r>
    </w:p>
    <w:p w:rsidR="0067620A" w:rsidRDefault="0067620A" w:rsidP="0067620A">
      <w:pPr>
        <w:pStyle w:val="ae"/>
        <w:rPr>
          <w:rFonts w:eastAsiaTheme="minorHAnsi" w:cstheme="minorHAnsi"/>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cstheme="minorHAnsi"/>
          <w:sz w:val="24"/>
          <w:szCs w:val="24"/>
          <w:lang w:eastAsia="el-GR"/>
        </w:rPr>
        <w:t xml:space="preserve">Την ευθύνη για την επιβεβαίωση της αποτελεσματικής εφαρμογής του πρωτοκόλλου έχει ο υπεύθυνος της διαδικασίας καθαριότητας – απολύμανσης οχημάτων. Στο τέλος της διαδικασίας ο υπεύθυνος της διαδικασίας διενεργεί </w:t>
      </w:r>
      <w:r>
        <w:rPr>
          <w:rFonts w:cstheme="minorHAnsi"/>
          <w:sz w:val="24"/>
          <w:szCs w:val="24"/>
        </w:rPr>
        <w:t>οπτική επιθεώρηση των επιφανειών για την επαλήθευση της αποτελεσματικότητας.</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Συμπληρώνεται η βεβαίωση καθαρισμού/απολύμανσης με όλες τις σχετικές πληροφορίες.</w:t>
      </w:r>
    </w:p>
    <w:p w:rsidR="0067620A" w:rsidRDefault="0067620A" w:rsidP="0067620A">
      <w:pPr>
        <w:pStyle w:val="ae"/>
        <w:rPr>
          <w:rFonts w:eastAsia="Times New Roman" w:cstheme="minorHAnsi"/>
          <w:bCs/>
          <w:sz w:val="24"/>
          <w:szCs w:val="24"/>
          <w:lang w:eastAsia="el-GR"/>
        </w:rPr>
      </w:pPr>
    </w:p>
    <w:p w:rsidR="0067620A" w:rsidRDefault="0067620A" w:rsidP="00704034">
      <w:pPr>
        <w:pStyle w:val="ae"/>
        <w:numPr>
          <w:ilvl w:val="0"/>
          <w:numId w:val="53"/>
        </w:numPr>
        <w:spacing w:before="100" w:beforeAutospacing="1" w:after="100" w:afterAutospacing="1"/>
        <w:ind w:hanging="720"/>
        <w:jc w:val="both"/>
        <w:rPr>
          <w:rFonts w:eastAsia="Times New Roman" w:cstheme="minorHAnsi"/>
          <w:bCs/>
          <w:sz w:val="24"/>
          <w:szCs w:val="24"/>
          <w:lang w:eastAsia="el-GR"/>
        </w:rPr>
      </w:pPr>
      <w:r>
        <w:rPr>
          <w:rFonts w:eastAsia="Times New Roman" w:cstheme="minorHAnsi"/>
          <w:bCs/>
          <w:sz w:val="24"/>
          <w:szCs w:val="24"/>
          <w:lang w:eastAsia="el-GR"/>
        </w:rPr>
        <w:t xml:space="preserve">Η βεβαίωση καθαρισμού/απολύμανσης φυλάσσεται στο αρχείο του οχήματος για ένα (1) έτος και στο αρχείο του προγράμματος </w:t>
      </w:r>
      <w:r>
        <w:rPr>
          <w:rFonts w:eastAsia="Times New Roman" w:cstheme="minorHAnsi"/>
          <w:bCs/>
          <w:sz w:val="24"/>
          <w:szCs w:val="24"/>
          <w:lang w:val="en-US" w:eastAsia="el-GR"/>
        </w:rPr>
        <w:t>HACCP</w:t>
      </w:r>
      <w:r>
        <w:rPr>
          <w:rFonts w:eastAsia="Times New Roman" w:cstheme="minorHAnsi"/>
          <w:bCs/>
          <w:sz w:val="24"/>
          <w:szCs w:val="24"/>
          <w:lang w:eastAsia="el-GR"/>
        </w:rPr>
        <w:t xml:space="preserve"> του σφαγείου φυλάσσεται για τρία (3) έτη.</w:t>
      </w:r>
    </w:p>
    <w:p w:rsidR="0067620A" w:rsidRDefault="0067620A" w:rsidP="0067620A">
      <w:pPr>
        <w:pStyle w:val="ae"/>
        <w:rPr>
          <w:rFonts w:eastAsia="Times New Roman" w:cstheme="minorHAnsi"/>
          <w:bCs/>
          <w:sz w:val="24"/>
          <w:szCs w:val="24"/>
          <w:lang w:eastAsia="el-GR"/>
        </w:rPr>
      </w:pPr>
    </w:p>
    <w:p w:rsidR="0067620A" w:rsidRDefault="0067620A" w:rsidP="0067620A">
      <w:pPr>
        <w:pStyle w:val="ae"/>
        <w:spacing w:before="100" w:beforeAutospacing="1" w:after="100" w:afterAutospacing="1"/>
        <w:ind w:left="0"/>
        <w:jc w:val="both"/>
        <w:rPr>
          <w:rFonts w:eastAsiaTheme="minorHAnsi" w:cstheme="minorHAnsi"/>
          <w:sz w:val="24"/>
          <w:szCs w:val="24"/>
        </w:rPr>
      </w:pPr>
      <w:r>
        <w:rPr>
          <w:rFonts w:cstheme="minorHAnsi"/>
          <w:sz w:val="24"/>
          <w:szCs w:val="24"/>
        </w:rPr>
        <w:t xml:space="preserve">Ειδικότερα τονίζονται τα </w:t>
      </w:r>
      <w:r>
        <w:rPr>
          <w:rFonts w:cstheme="minorHAnsi"/>
          <w:b/>
          <w:sz w:val="24"/>
          <w:szCs w:val="24"/>
          <w:u w:val="single"/>
        </w:rPr>
        <w:t>βασικά σημεία αυτοελέγχου</w:t>
      </w:r>
      <w:r>
        <w:rPr>
          <w:rFonts w:cstheme="minorHAnsi"/>
          <w:sz w:val="24"/>
          <w:szCs w:val="24"/>
        </w:rPr>
        <w:t xml:space="preserve"> που θα πρέπει τα σφαγεία να διαθέτουν και να επαληθεύουν:</w:t>
      </w:r>
    </w:p>
    <w:p w:rsidR="0067620A" w:rsidRDefault="0067620A" w:rsidP="00704034">
      <w:pPr>
        <w:pStyle w:val="ae"/>
        <w:numPr>
          <w:ilvl w:val="0"/>
          <w:numId w:val="54"/>
        </w:numPr>
        <w:spacing w:before="100" w:beforeAutospacing="1" w:after="100" w:afterAutospacing="1"/>
        <w:rPr>
          <w:rFonts w:eastAsia="Times New Roman" w:cstheme="minorHAnsi"/>
          <w:bCs/>
          <w:sz w:val="24"/>
          <w:szCs w:val="24"/>
          <w:lang w:eastAsia="el-GR"/>
        </w:rPr>
      </w:pPr>
      <w:r>
        <w:rPr>
          <w:rFonts w:cstheme="minorHAnsi"/>
          <w:sz w:val="24"/>
          <w:szCs w:val="24"/>
        </w:rPr>
        <w:t xml:space="preserve">Εάν οι οδηγοί εφαρμόζουν σωστά την </w:t>
      </w:r>
      <w:r>
        <w:rPr>
          <w:rFonts w:eastAsia="Times New Roman" w:cstheme="minorHAnsi"/>
          <w:bCs/>
          <w:sz w:val="24"/>
          <w:szCs w:val="24"/>
          <w:lang w:eastAsia="el-GR"/>
        </w:rPr>
        <w:t>Ορθή διαδικασία καθαρισμού και απολύμανσης των οχημάτων μεταφοράς ζώντων ζώων</w:t>
      </w:r>
    </w:p>
    <w:p w:rsidR="0067620A" w:rsidRDefault="0067620A" w:rsidP="00704034">
      <w:pPr>
        <w:pStyle w:val="Web"/>
        <w:numPr>
          <w:ilvl w:val="0"/>
          <w:numId w:val="54"/>
        </w:numPr>
        <w:spacing w:line="276" w:lineRule="auto"/>
        <w:rPr>
          <w:rFonts w:asciiTheme="minorHAnsi" w:hAnsiTheme="minorHAnsi" w:cstheme="minorHAnsi"/>
        </w:rPr>
      </w:pPr>
      <w:r>
        <w:rPr>
          <w:rFonts w:asciiTheme="minorHAnsi" w:hAnsiTheme="minorHAnsi" w:cstheme="minorHAnsi"/>
        </w:rPr>
        <w:t>Τη σωστή λειτουργία όλων των συσκευών πλυσίματος και απολύμανσης</w:t>
      </w:r>
    </w:p>
    <w:p w:rsidR="0067620A" w:rsidRDefault="0067620A" w:rsidP="00704034">
      <w:pPr>
        <w:pStyle w:val="Web"/>
        <w:numPr>
          <w:ilvl w:val="0"/>
          <w:numId w:val="54"/>
        </w:numPr>
        <w:spacing w:line="276" w:lineRule="auto"/>
        <w:rPr>
          <w:rFonts w:asciiTheme="minorHAnsi" w:hAnsiTheme="minorHAnsi" w:cstheme="minorHAnsi"/>
        </w:rPr>
      </w:pPr>
      <w:r>
        <w:rPr>
          <w:rFonts w:asciiTheme="minorHAnsi" w:hAnsiTheme="minorHAnsi" w:cstheme="minorHAnsi"/>
        </w:rPr>
        <w:t>Την ύπαρξη και διαθεσιμότητα εγκεκριμένων απορρυπαντικών και απολυμαντικών προϊόντων</w:t>
      </w:r>
    </w:p>
    <w:p w:rsidR="0067620A" w:rsidRDefault="0067620A" w:rsidP="00704034">
      <w:pPr>
        <w:pStyle w:val="ae"/>
        <w:numPr>
          <w:ilvl w:val="0"/>
          <w:numId w:val="54"/>
        </w:numPr>
        <w:spacing w:before="100" w:beforeAutospacing="1" w:after="100" w:afterAutospacing="1"/>
        <w:rPr>
          <w:rFonts w:asciiTheme="minorHAnsi" w:eastAsia="Times New Roman" w:hAnsiTheme="minorHAnsi" w:cstheme="minorHAnsi"/>
          <w:bCs/>
          <w:sz w:val="24"/>
          <w:szCs w:val="24"/>
          <w:lang w:eastAsia="el-GR"/>
        </w:rPr>
      </w:pPr>
      <w:r>
        <w:rPr>
          <w:rFonts w:cstheme="minorHAnsi"/>
          <w:sz w:val="24"/>
          <w:szCs w:val="24"/>
        </w:rPr>
        <w:t xml:space="preserve">Την αποτελεσματικότητα της απολύμανσης, μέσω οπτικής επιθεώρησης των επιφανειών. Κατά περίπτωση χρήση </w:t>
      </w:r>
      <w:r>
        <w:rPr>
          <w:rFonts w:cstheme="minorHAnsi"/>
          <w:sz w:val="24"/>
          <w:szCs w:val="24"/>
          <w:lang w:val="en-US"/>
        </w:rPr>
        <w:t>swab</w:t>
      </w:r>
      <w:r w:rsidRPr="0067620A">
        <w:rPr>
          <w:rFonts w:cstheme="minorHAnsi"/>
          <w:sz w:val="24"/>
          <w:szCs w:val="24"/>
        </w:rPr>
        <w:t xml:space="preserve"> </w:t>
      </w:r>
      <w:r>
        <w:rPr>
          <w:rFonts w:cstheme="minorHAnsi"/>
          <w:sz w:val="24"/>
          <w:szCs w:val="24"/>
          <w:lang w:val="en-US"/>
        </w:rPr>
        <w:t>text</w:t>
      </w:r>
      <w:r>
        <w:rPr>
          <w:rFonts w:cstheme="minorHAnsi"/>
          <w:sz w:val="24"/>
          <w:szCs w:val="24"/>
        </w:rPr>
        <w:t xml:space="preserve"> όποτε κρίνετε απαραίτητο για ΟΜΧ.</w:t>
      </w:r>
    </w:p>
    <w:p w:rsidR="0067620A" w:rsidRDefault="0067620A" w:rsidP="0067620A">
      <w:pPr>
        <w:spacing w:before="100" w:beforeAutospacing="1" w:after="100" w:afterAutospacing="1"/>
        <w:jc w:val="both"/>
        <w:rPr>
          <w:rFonts w:cstheme="minorHAnsi"/>
          <w:spacing w:val="-3"/>
          <w:sz w:val="24"/>
          <w:szCs w:val="24"/>
        </w:rPr>
      </w:pPr>
      <w:r>
        <w:rPr>
          <w:rFonts w:cstheme="minorHAnsi"/>
          <w:bCs/>
          <w:sz w:val="24"/>
          <w:szCs w:val="24"/>
          <w:lang w:eastAsia="el-GR"/>
        </w:rPr>
        <w:t xml:space="preserve">Η όλη διαδικασία και τεκμηρίωση καθαρισμού και απολύμανσης των οχημάτων μεταφοράς ζώντων ζώων προς σφαγή θα ελέγχεται από την αρμόδια αρχή στο πλαίσιο του επισήμου ελέγχου της </w:t>
      </w:r>
      <w:proofErr w:type="spellStart"/>
      <w:r>
        <w:rPr>
          <w:rFonts w:cstheme="minorHAnsi"/>
          <w:bCs/>
          <w:sz w:val="24"/>
          <w:szCs w:val="24"/>
          <w:lang w:eastAsia="el-GR"/>
        </w:rPr>
        <w:t>σφαγειοτεχνικής</w:t>
      </w:r>
      <w:proofErr w:type="spellEnd"/>
      <w:r>
        <w:rPr>
          <w:rFonts w:cstheme="minorHAnsi"/>
          <w:bCs/>
          <w:sz w:val="24"/>
          <w:szCs w:val="24"/>
          <w:lang w:eastAsia="el-GR"/>
        </w:rPr>
        <w:t xml:space="preserve"> εγκατάστασης. </w:t>
      </w:r>
      <w:r>
        <w:rPr>
          <w:rFonts w:cstheme="minorHAnsi"/>
          <w:bCs/>
          <w:sz w:val="24"/>
          <w:szCs w:val="24"/>
          <w:u w:val="single"/>
          <w:lang w:eastAsia="el-GR"/>
        </w:rPr>
        <w:t xml:space="preserve">Υπενθυμίζεται ότι οι ελεγκτές κτηνίατροι στην διενέργεια των διοικητικών ελέγχων, θα μπορούν να αντιπαραβάλλουν τα </w:t>
      </w:r>
      <w:r>
        <w:rPr>
          <w:rFonts w:cstheme="minorHAnsi"/>
          <w:b/>
          <w:spacing w:val="-3"/>
          <w:sz w:val="24"/>
          <w:szCs w:val="24"/>
          <w:u w:val="single"/>
        </w:rPr>
        <w:t>τιμολόγια</w:t>
      </w:r>
      <w:r>
        <w:rPr>
          <w:rFonts w:cstheme="minorHAnsi"/>
          <w:spacing w:val="-3"/>
          <w:sz w:val="24"/>
          <w:szCs w:val="24"/>
          <w:u w:val="single"/>
        </w:rPr>
        <w:t xml:space="preserve"> που σχετίζονται με την αγορά απορρυπαντικών και </w:t>
      </w:r>
      <w:proofErr w:type="spellStart"/>
      <w:r>
        <w:rPr>
          <w:rFonts w:cstheme="minorHAnsi"/>
          <w:spacing w:val="-3"/>
          <w:sz w:val="24"/>
          <w:szCs w:val="24"/>
          <w:u w:val="single"/>
        </w:rPr>
        <w:t>βιοκτόνων</w:t>
      </w:r>
      <w:proofErr w:type="spellEnd"/>
      <w:r>
        <w:rPr>
          <w:rFonts w:cstheme="minorHAnsi"/>
          <w:spacing w:val="-3"/>
          <w:sz w:val="24"/>
          <w:szCs w:val="24"/>
          <w:u w:val="single"/>
        </w:rPr>
        <w:t xml:space="preserve">, με τις </w:t>
      </w:r>
      <w:r>
        <w:rPr>
          <w:rFonts w:cstheme="minorHAnsi"/>
          <w:b/>
          <w:spacing w:val="-3"/>
          <w:sz w:val="24"/>
          <w:szCs w:val="24"/>
          <w:u w:val="single"/>
        </w:rPr>
        <w:t>βεβαιώσεις καθαρισμού/απολύμανσης</w:t>
      </w:r>
      <w:r>
        <w:rPr>
          <w:rFonts w:cstheme="minorHAnsi"/>
          <w:spacing w:val="-3"/>
          <w:sz w:val="24"/>
          <w:szCs w:val="24"/>
          <w:u w:val="single"/>
        </w:rPr>
        <w:t xml:space="preserve"> που έχουν χορηγηθεί ώστε να  διασφαλίσουν ότι υπάρχει συσχέτιση μεταξύ της ποσότητας των απολυμαντικών που αγοράζονται και της κατανάλωσής τους στη </w:t>
      </w:r>
      <w:proofErr w:type="spellStart"/>
      <w:r>
        <w:rPr>
          <w:rFonts w:cstheme="minorHAnsi"/>
          <w:spacing w:val="-3"/>
          <w:sz w:val="24"/>
          <w:szCs w:val="24"/>
          <w:u w:val="single"/>
        </w:rPr>
        <w:t>σφαγειοτεχνική</w:t>
      </w:r>
      <w:proofErr w:type="spellEnd"/>
      <w:r>
        <w:rPr>
          <w:rFonts w:cstheme="minorHAnsi"/>
          <w:spacing w:val="-3"/>
          <w:sz w:val="24"/>
          <w:szCs w:val="24"/>
          <w:u w:val="single"/>
        </w:rPr>
        <w:t xml:space="preserve"> εγκατάσταση</w:t>
      </w:r>
      <w:r>
        <w:rPr>
          <w:rFonts w:cstheme="minorHAnsi"/>
          <w:spacing w:val="-3"/>
          <w:sz w:val="24"/>
          <w:szCs w:val="24"/>
        </w:rPr>
        <w:t>.</w:t>
      </w:r>
    </w:p>
    <w:p w:rsidR="006D4A6D" w:rsidRDefault="006D4A6D" w:rsidP="0067620A">
      <w:pPr>
        <w:spacing w:before="100" w:beforeAutospacing="1" w:after="100" w:afterAutospacing="1"/>
        <w:jc w:val="both"/>
        <w:rPr>
          <w:rFonts w:cstheme="minorHAnsi"/>
          <w:spacing w:val="-3"/>
          <w:sz w:val="24"/>
          <w:szCs w:val="24"/>
        </w:rPr>
      </w:pPr>
    </w:p>
    <w:p w:rsidR="006D4A6D" w:rsidRDefault="006D4A6D" w:rsidP="006D4A6D">
      <w:pPr>
        <w:suppressAutoHyphens/>
        <w:spacing w:after="0" w:line="240" w:lineRule="auto"/>
        <w:jc w:val="center"/>
        <w:rPr>
          <w:rFonts w:ascii="Constantia" w:hAnsi="Constantia"/>
          <w:b/>
          <w:bCs/>
          <w:sz w:val="32"/>
          <w:szCs w:val="32"/>
          <w:u w:val="single"/>
        </w:rPr>
      </w:pPr>
    </w:p>
    <w:p w:rsidR="006D4A6D" w:rsidRDefault="006D4A6D" w:rsidP="006D4A6D">
      <w:pPr>
        <w:suppressAutoHyphens/>
        <w:spacing w:after="0" w:line="240" w:lineRule="auto"/>
        <w:jc w:val="center"/>
        <w:rPr>
          <w:rFonts w:ascii="Constantia" w:hAnsi="Constantia"/>
          <w:b/>
          <w:bCs/>
          <w:sz w:val="32"/>
          <w:szCs w:val="32"/>
          <w:u w:val="single"/>
        </w:rPr>
      </w:pPr>
    </w:p>
    <w:p w:rsidR="006D4A6D" w:rsidRDefault="006D4A6D" w:rsidP="006D4A6D">
      <w:pPr>
        <w:suppressAutoHyphens/>
        <w:spacing w:after="0" w:line="240" w:lineRule="auto"/>
        <w:jc w:val="center"/>
        <w:rPr>
          <w:rFonts w:ascii="Constantia" w:hAnsi="Constantia"/>
          <w:b/>
          <w:bCs/>
          <w:sz w:val="32"/>
          <w:szCs w:val="32"/>
          <w:u w:val="single"/>
        </w:rPr>
      </w:pPr>
    </w:p>
    <w:p w:rsidR="006D4A6D" w:rsidRDefault="006D4A6D" w:rsidP="006D4A6D">
      <w:pPr>
        <w:suppressAutoHyphens/>
        <w:spacing w:after="0" w:line="240" w:lineRule="auto"/>
        <w:jc w:val="center"/>
        <w:rPr>
          <w:rFonts w:ascii="Constantia" w:hAnsi="Constantia"/>
          <w:b/>
          <w:bCs/>
          <w:sz w:val="32"/>
          <w:szCs w:val="32"/>
          <w:u w:val="single"/>
        </w:rPr>
      </w:pPr>
    </w:p>
    <w:p w:rsidR="006D4A6D" w:rsidRDefault="006D4A6D" w:rsidP="008D1858">
      <w:pPr>
        <w:suppressAutoHyphens/>
        <w:spacing w:after="0" w:line="240" w:lineRule="auto"/>
        <w:rPr>
          <w:rFonts w:ascii="Constantia" w:hAnsi="Constantia"/>
          <w:b/>
          <w:bCs/>
          <w:sz w:val="32"/>
          <w:szCs w:val="32"/>
          <w:u w:val="single"/>
        </w:rPr>
      </w:pPr>
    </w:p>
    <w:p w:rsidR="006D4A6D" w:rsidRDefault="006D4A6D" w:rsidP="006D4A6D">
      <w:pPr>
        <w:suppressAutoHyphens/>
        <w:spacing w:after="0" w:line="240" w:lineRule="auto"/>
        <w:jc w:val="center"/>
        <w:rPr>
          <w:rFonts w:ascii="Constantia" w:hAnsi="Constantia"/>
          <w:b/>
          <w:bCs/>
          <w:sz w:val="32"/>
          <w:szCs w:val="32"/>
          <w:u w:val="single"/>
        </w:rPr>
      </w:pPr>
    </w:p>
    <w:p w:rsidR="006D4A6D" w:rsidRPr="00AD5800" w:rsidRDefault="006D4A6D" w:rsidP="006D4A6D">
      <w:pPr>
        <w:suppressAutoHyphens/>
        <w:spacing w:after="0" w:line="240" w:lineRule="auto"/>
        <w:jc w:val="center"/>
        <w:rPr>
          <w:rFonts w:ascii="Constantia" w:hAnsi="Constantia"/>
          <w:b/>
          <w:bCs/>
          <w:sz w:val="32"/>
          <w:szCs w:val="32"/>
          <w:u w:val="single"/>
        </w:rPr>
      </w:pPr>
      <w:r w:rsidRPr="00AD5800">
        <w:rPr>
          <w:rFonts w:ascii="Constantia" w:hAnsi="Constantia"/>
          <w:b/>
          <w:bCs/>
          <w:sz w:val="32"/>
          <w:szCs w:val="32"/>
          <w:u w:val="single"/>
        </w:rPr>
        <w:t>ΒΕΒΑΙΩΣΗ  -  ΥΠΕΥΘΥΝΗ ΔΗΛΩΣΗ</w:t>
      </w:r>
    </w:p>
    <w:p w:rsidR="006D4A6D" w:rsidRPr="00AD5800" w:rsidRDefault="006D4A6D" w:rsidP="006D4A6D">
      <w:pPr>
        <w:suppressAutoHyphens/>
        <w:spacing w:after="0" w:line="240" w:lineRule="auto"/>
        <w:jc w:val="center"/>
        <w:rPr>
          <w:rFonts w:ascii="Constantia" w:hAnsi="Constantia"/>
          <w:b/>
          <w:bCs/>
          <w:sz w:val="32"/>
          <w:szCs w:val="32"/>
        </w:rPr>
      </w:pPr>
      <w:r>
        <w:rPr>
          <w:rFonts w:ascii="Constantia" w:hAnsi="Constantia"/>
          <w:b/>
          <w:bCs/>
          <w:sz w:val="32"/>
          <w:szCs w:val="32"/>
        </w:rPr>
        <w:t>ΚΑΘΑΡΙΣΜΟΥ, ΠΛΥΣΗΣ</w:t>
      </w:r>
      <w:r w:rsidRPr="00AD5800">
        <w:rPr>
          <w:rFonts w:ascii="Constantia" w:hAnsi="Constantia"/>
          <w:b/>
          <w:bCs/>
          <w:sz w:val="32"/>
          <w:szCs w:val="32"/>
        </w:rPr>
        <w:t xml:space="preserve">  &amp; ΑΠΟΛΥΜΑΝΣΗΣ  </w:t>
      </w:r>
    </w:p>
    <w:p w:rsidR="006D4A6D" w:rsidRPr="00AD5800" w:rsidRDefault="006D4A6D" w:rsidP="006D4A6D">
      <w:pPr>
        <w:suppressAutoHyphens/>
        <w:spacing w:after="0" w:line="240" w:lineRule="auto"/>
        <w:jc w:val="center"/>
        <w:rPr>
          <w:rFonts w:ascii="Constantia" w:hAnsi="Constantia"/>
          <w:b/>
          <w:bCs/>
          <w:sz w:val="32"/>
          <w:szCs w:val="32"/>
        </w:rPr>
      </w:pPr>
      <w:r w:rsidRPr="00AD5800">
        <w:rPr>
          <w:rFonts w:ascii="Constantia" w:hAnsi="Constantia"/>
          <w:b/>
          <w:bCs/>
          <w:sz w:val="32"/>
          <w:szCs w:val="32"/>
        </w:rPr>
        <w:t>ΟΧΗΜΑΤΟΣ</w:t>
      </w:r>
      <w:r>
        <w:rPr>
          <w:rFonts w:ascii="Constantia" w:hAnsi="Constantia"/>
          <w:b/>
          <w:bCs/>
          <w:sz w:val="32"/>
          <w:szCs w:val="32"/>
        </w:rPr>
        <w:t xml:space="preserve"> ΜΕΤΑΦΟΡΑΣ ΖΩΝΤΩΝ ΖΩΩΝ</w:t>
      </w:r>
    </w:p>
    <w:p w:rsidR="006D4A6D" w:rsidRPr="00AD5800" w:rsidRDefault="006D4A6D" w:rsidP="006D4A6D">
      <w:pPr>
        <w:suppressAutoHyphens/>
        <w:spacing w:after="0" w:line="240" w:lineRule="auto"/>
        <w:jc w:val="both"/>
        <w:rPr>
          <w:rFonts w:ascii="Constantia" w:hAnsi="Constantia"/>
        </w:rPr>
      </w:pPr>
    </w:p>
    <w:p w:rsidR="006D4A6D" w:rsidRPr="00AD5800" w:rsidRDefault="006D4A6D" w:rsidP="006D4A6D">
      <w:pPr>
        <w:suppressAutoHyphens/>
        <w:spacing w:after="0" w:line="240" w:lineRule="auto"/>
        <w:jc w:val="both"/>
        <w:rPr>
          <w:rFonts w:ascii="Constantia" w:hAnsi="Constantia"/>
        </w:rPr>
      </w:pPr>
    </w:p>
    <w:p w:rsidR="006D4A6D" w:rsidRPr="00AD5800" w:rsidRDefault="006D4A6D" w:rsidP="006D4A6D">
      <w:pPr>
        <w:suppressAutoHyphens/>
        <w:spacing w:after="0" w:line="240" w:lineRule="auto"/>
        <w:jc w:val="both"/>
        <w:rPr>
          <w:rFonts w:cstheme="minorHAnsi"/>
        </w:rPr>
      </w:pPr>
    </w:p>
    <w:p w:rsidR="006D4A6D" w:rsidRPr="00AD5800" w:rsidRDefault="006D4A6D" w:rsidP="006D4A6D">
      <w:pPr>
        <w:suppressAutoHyphens/>
        <w:spacing w:after="0" w:line="240" w:lineRule="auto"/>
        <w:jc w:val="both"/>
        <w:rPr>
          <w:rFonts w:cstheme="minorHAnsi"/>
          <w:b/>
          <w:bCs/>
        </w:rPr>
      </w:pPr>
    </w:p>
    <w:p w:rsidR="006D4A6D" w:rsidRPr="00AD5800" w:rsidRDefault="006D4A6D" w:rsidP="006D4A6D">
      <w:pPr>
        <w:suppressAutoHyphens/>
        <w:spacing w:after="0" w:line="240" w:lineRule="auto"/>
        <w:jc w:val="center"/>
        <w:rPr>
          <w:rFonts w:cstheme="minorHAnsi"/>
          <w:b/>
          <w:bCs/>
        </w:rPr>
      </w:pPr>
      <w:r w:rsidRPr="00AD5800">
        <w:rPr>
          <w:rFonts w:cstheme="minorHAnsi"/>
          <w:b/>
          <w:bCs/>
        </w:rPr>
        <w:t xml:space="preserve">Ο </w:t>
      </w:r>
      <w:r>
        <w:rPr>
          <w:rFonts w:cstheme="minorHAnsi"/>
          <w:b/>
          <w:bCs/>
        </w:rPr>
        <w:t>ΥΠΕΥΘΥΝΟΣ</w:t>
      </w:r>
      <w:r w:rsidRPr="00AD5800">
        <w:rPr>
          <w:rFonts w:cstheme="minorHAnsi"/>
          <w:b/>
          <w:bCs/>
        </w:rPr>
        <w:t xml:space="preserve"> </w:t>
      </w:r>
      <w:r w:rsidRPr="0061370A">
        <w:rPr>
          <w:rFonts w:cstheme="minorHAnsi"/>
          <w:b/>
          <w:bCs/>
        </w:rPr>
        <w:t xml:space="preserve">ΤΗΣ ΣΦΑΓΕΙΟΤΕΧΝΙΚΗΣ ΕΓΚΑΤΑΣΤΑΣΗΣ </w:t>
      </w:r>
      <w:r w:rsidRPr="00AD5800">
        <w:rPr>
          <w:rFonts w:cstheme="minorHAnsi"/>
          <w:b/>
          <w:bCs/>
        </w:rPr>
        <w:t>ΔΗΛΩΝΩ ΟΤΙ:</w:t>
      </w:r>
    </w:p>
    <w:p w:rsidR="006D4A6D" w:rsidRPr="00145AB7" w:rsidRDefault="006D4A6D" w:rsidP="006D4A6D">
      <w:pPr>
        <w:suppressAutoHyphens/>
        <w:spacing w:after="0" w:line="240" w:lineRule="auto"/>
        <w:jc w:val="both"/>
        <w:rPr>
          <w:rFonts w:cstheme="minorHAnsi"/>
          <w:b/>
          <w:bCs/>
        </w:rPr>
      </w:pPr>
    </w:p>
    <w:p w:rsidR="006D4A6D" w:rsidRPr="00145AB7" w:rsidRDefault="006D4A6D" w:rsidP="006D4A6D">
      <w:pPr>
        <w:suppressAutoHyphens/>
        <w:spacing w:after="0" w:line="240" w:lineRule="auto"/>
        <w:jc w:val="both"/>
        <w:rPr>
          <w:rFonts w:cstheme="minorHAnsi"/>
        </w:rPr>
      </w:pPr>
    </w:p>
    <w:p w:rsidR="006D4A6D" w:rsidRPr="00145AB7" w:rsidRDefault="006D4A6D" w:rsidP="006D4A6D">
      <w:pPr>
        <w:suppressAutoHyphens/>
        <w:spacing w:after="0" w:line="240" w:lineRule="auto"/>
        <w:jc w:val="both"/>
        <w:rPr>
          <w:rFonts w:cstheme="minorHAnsi"/>
        </w:rPr>
      </w:pPr>
    </w:p>
    <w:p w:rsidR="006D4A6D" w:rsidRPr="00145AB7" w:rsidRDefault="006D4A6D" w:rsidP="006D4A6D">
      <w:pPr>
        <w:suppressAutoHyphens/>
        <w:spacing w:after="0"/>
        <w:jc w:val="both"/>
        <w:rPr>
          <w:rFonts w:cstheme="minorHAnsi"/>
        </w:rPr>
      </w:pPr>
      <w:r w:rsidRPr="00145AB7">
        <w:rPr>
          <w:rFonts w:cstheme="minorHAnsi"/>
        </w:rPr>
        <w:t xml:space="preserve">ΤΟ </w:t>
      </w:r>
      <w:r w:rsidRPr="00145AB7">
        <w:rPr>
          <w:rFonts w:cstheme="minorHAnsi"/>
          <w:lang w:eastAsia="el-GR"/>
        </w:rPr>
        <w:t>ΟΧΗΜ</w:t>
      </w:r>
      <w:r w:rsidRPr="00145AB7">
        <w:rPr>
          <w:rFonts w:cstheme="minorHAnsi"/>
          <w:lang w:val="en-US" w:eastAsia="el-GR"/>
        </w:rPr>
        <w:t>A</w:t>
      </w:r>
      <w:r w:rsidRPr="00145AB7">
        <w:rPr>
          <w:rFonts w:cstheme="minorHAnsi"/>
          <w:lang w:eastAsia="el-GR"/>
        </w:rPr>
        <w:t xml:space="preserve"> </w:t>
      </w:r>
      <w:r w:rsidRPr="00145AB7">
        <w:rPr>
          <w:rFonts w:cstheme="minorHAnsi"/>
          <w:lang w:val="en-US" w:eastAsia="el-GR"/>
        </w:rPr>
        <w:t>ME</w:t>
      </w:r>
      <w:r w:rsidRPr="00145AB7">
        <w:rPr>
          <w:rFonts w:cstheme="minorHAnsi"/>
          <w:lang w:eastAsia="el-GR"/>
        </w:rPr>
        <w:t xml:space="preserve"> ΠΙΝΑΚΙΔΑ ΚΥΚΛΟΦΟΡΙΑΣ</w:t>
      </w:r>
      <w:r w:rsidRPr="00145AB7">
        <w:rPr>
          <w:rFonts w:cstheme="minorHAnsi"/>
        </w:rPr>
        <w:t xml:space="preserve"> …………………………………………………………………………………….…</w:t>
      </w:r>
      <w:r>
        <w:rPr>
          <w:rFonts w:cstheme="minorHAnsi"/>
        </w:rPr>
        <w:t>…………………..………</w:t>
      </w: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rPr>
          <w:rFonts w:cstheme="minorHAnsi"/>
        </w:rPr>
      </w:pPr>
      <w:r>
        <w:rPr>
          <w:rFonts w:cstheme="minorHAnsi"/>
        </w:rPr>
        <w:t xml:space="preserve">ΚΑΘΑΡΙΣΤΗΚΕ, </w:t>
      </w:r>
      <w:r w:rsidRPr="00145AB7">
        <w:rPr>
          <w:rFonts w:cstheme="minorHAnsi"/>
        </w:rPr>
        <w:t>ΠΛΥΘΗΚΕ  ΚΑΙ  ΑΠΟΛΥΜΑΝΘΗΚΕ ΤΗΝ ……./……/……..          ΩΡΑ</w:t>
      </w:r>
      <w:r>
        <w:rPr>
          <w:rFonts w:cstheme="minorHAnsi"/>
        </w:rPr>
        <w:t xml:space="preserve"> ΕΝΑΡΞΗΣ ΕΡΓΑΣΙΩΝ</w:t>
      </w:r>
      <w:r w:rsidRPr="00145AB7">
        <w:rPr>
          <w:rFonts w:cstheme="minorHAnsi"/>
        </w:rPr>
        <w:t xml:space="preserve"> ………</w:t>
      </w:r>
      <w:r>
        <w:rPr>
          <w:rFonts w:cstheme="minorHAnsi"/>
        </w:rPr>
        <w:t>….</w:t>
      </w: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pPr>
      <w:r w:rsidRPr="00145AB7">
        <w:rPr>
          <w:rFonts w:cstheme="minorHAnsi"/>
        </w:rPr>
        <w:t xml:space="preserve">ΣΤΗ </w:t>
      </w:r>
      <w:r w:rsidRPr="00145AB7">
        <w:rPr>
          <w:rFonts w:cstheme="minorHAnsi"/>
          <w:bCs/>
        </w:rPr>
        <w:t xml:space="preserve">ΣΦΑΓΕΙΟΤΕΧΝΙΚΗ ΕΓΚΑΤΑΣΤΑΣΗ </w:t>
      </w:r>
      <w:r>
        <w:rPr>
          <w:rFonts w:cstheme="minorHAnsi"/>
          <w:bCs/>
        </w:rPr>
        <w:t xml:space="preserve">ΜΕ ΤΗΝ </w:t>
      </w:r>
      <w:r w:rsidRPr="00145AB7">
        <w:rPr>
          <w:rFonts w:cstheme="minorHAnsi"/>
          <w:bCs/>
        </w:rPr>
        <w:t xml:space="preserve"> ΕΠΩΝΥΜΙΑ </w:t>
      </w:r>
      <w:r>
        <w:rPr>
          <w:rFonts w:cstheme="minorHAnsi"/>
        </w:rPr>
        <w:t>.………………………...……………………………………</w:t>
      </w:r>
      <w:r w:rsidRPr="00145AB7">
        <w:t>…</w:t>
      </w:r>
      <w:r>
        <w:t>…………….………</w:t>
      </w:r>
      <w:r w:rsidRPr="00145AB7">
        <w:t>.</w:t>
      </w:r>
    </w:p>
    <w:p w:rsidR="006D4A6D" w:rsidRPr="00145AB7" w:rsidRDefault="006D4A6D" w:rsidP="006D4A6D">
      <w:pPr>
        <w:suppressAutoHyphens/>
        <w:spacing w:after="0"/>
        <w:jc w:val="both"/>
      </w:pPr>
    </w:p>
    <w:p w:rsidR="006D4A6D" w:rsidRPr="00145AB7" w:rsidRDefault="006D4A6D" w:rsidP="006D4A6D">
      <w:pPr>
        <w:suppressAutoHyphens/>
        <w:spacing w:after="0"/>
      </w:pPr>
      <w:r w:rsidRPr="00145AB7">
        <w:t>ΠΟΥ ΒΡΙΣΚΕΤΑΙ ΣΤΗ</w:t>
      </w:r>
      <w:r>
        <w:t>Ν ΠΕΡΙΦΕΡΕΙΑΚΗ ΕΝΟΤΗΤΑ</w:t>
      </w:r>
      <w:r w:rsidRPr="00145AB7">
        <w:t>…………………………</w:t>
      </w:r>
      <w:r>
        <w:t>..</w:t>
      </w:r>
      <w:r w:rsidRPr="00145AB7">
        <w:t>…</w:t>
      </w:r>
      <w:r>
        <w:t xml:space="preserve"> ΣΤΗ Δ/ΝΣΗ</w:t>
      </w:r>
      <w:r w:rsidRPr="00145AB7">
        <w:t>……………………………………………</w:t>
      </w:r>
      <w:r>
        <w:t>………</w:t>
      </w:r>
      <w:r w:rsidRPr="00145AB7">
        <w:t>……</w:t>
      </w:r>
    </w:p>
    <w:p w:rsidR="006D4A6D" w:rsidRPr="00145AB7" w:rsidRDefault="006D4A6D" w:rsidP="006D4A6D">
      <w:pPr>
        <w:suppressAutoHyphens/>
        <w:spacing w:after="0"/>
        <w:jc w:val="both"/>
        <w:rPr>
          <w:rFonts w:cstheme="minorHAnsi"/>
        </w:rPr>
      </w:pPr>
    </w:p>
    <w:p w:rsidR="006D4A6D" w:rsidRPr="00145AB7" w:rsidRDefault="006D4A6D" w:rsidP="006D4A6D">
      <w:pPr>
        <w:suppressAutoHyphens/>
        <w:spacing w:after="0"/>
        <w:jc w:val="both"/>
        <w:rPr>
          <w:rFonts w:cstheme="minorHAnsi"/>
        </w:rPr>
      </w:pPr>
      <w:r w:rsidRPr="00145AB7">
        <w:rPr>
          <w:rFonts w:cstheme="minorHAnsi"/>
        </w:rPr>
        <w:t xml:space="preserve">ΚΑΙ ΑΡΙΘΜΟ ΚΤΗΝΙΑΤΡΙΚΗΣ ΕΓΚΡΙΣΗΣ </w:t>
      </w:r>
      <w:r w:rsidRPr="00145AB7">
        <w:rPr>
          <w:rFonts w:cstheme="minorHAnsi"/>
          <w:lang w:val="en-US"/>
        </w:rPr>
        <w:t>S</w:t>
      </w:r>
      <w:r w:rsidRPr="00145AB7">
        <w:rPr>
          <w:rFonts w:cstheme="minorHAnsi"/>
        </w:rPr>
        <w:t>……………….</w:t>
      </w:r>
    </w:p>
    <w:p w:rsidR="006D4A6D" w:rsidRPr="00145AB7" w:rsidRDefault="006D4A6D" w:rsidP="006D4A6D">
      <w:pPr>
        <w:suppressAutoHyphens/>
        <w:spacing w:after="0"/>
        <w:jc w:val="both"/>
        <w:rPr>
          <w:rFonts w:cstheme="minorHAnsi"/>
        </w:rPr>
      </w:pPr>
    </w:p>
    <w:p w:rsidR="006D4A6D" w:rsidRPr="0018745B" w:rsidRDefault="006D4A6D" w:rsidP="006D4A6D">
      <w:pPr>
        <w:suppressAutoHyphens/>
        <w:spacing w:after="0" w:line="480" w:lineRule="auto"/>
        <w:rPr>
          <w:rFonts w:cstheme="minorHAnsi"/>
          <w:lang w:val="en-US"/>
        </w:rPr>
      </w:pPr>
      <w:r w:rsidRPr="00145AB7">
        <w:rPr>
          <w:rFonts w:cstheme="minorHAnsi"/>
        </w:rPr>
        <w:t xml:space="preserve">ΜΕ ΤΑ </w:t>
      </w:r>
      <w:r>
        <w:rPr>
          <w:rFonts w:cstheme="minorHAnsi"/>
        </w:rPr>
        <w:t xml:space="preserve">ΚΑΤΩΘΙ </w:t>
      </w:r>
      <w:r w:rsidRPr="00145AB7">
        <w:rPr>
          <w:rFonts w:cstheme="minorHAnsi"/>
        </w:rPr>
        <w:t>ΑΠΟΛΥΜΑΝΤΙΚΑ</w:t>
      </w:r>
      <w:r>
        <w:rPr>
          <w:rFonts w:cstheme="minorHAnsi"/>
        </w:rPr>
        <w:t xml:space="preserve"> </w:t>
      </w:r>
      <w:r w:rsidRPr="00145AB7">
        <w:rPr>
          <w:rFonts w:cstheme="minorHAnsi"/>
        </w:rPr>
        <w:t xml:space="preserve">ΜΕΣΑ </w:t>
      </w:r>
    </w:p>
    <w:p w:rsidR="006D4A6D" w:rsidRPr="00CE2FA2" w:rsidRDefault="006D4A6D" w:rsidP="00704034">
      <w:pPr>
        <w:pStyle w:val="ae"/>
        <w:numPr>
          <w:ilvl w:val="0"/>
          <w:numId w:val="55"/>
        </w:numPr>
        <w:suppressAutoHyphens/>
        <w:spacing w:after="0" w:line="480" w:lineRule="auto"/>
        <w:rPr>
          <w:rFonts w:cstheme="minorHAnsi"/>
        </w:rPr>
      </w:pPr>
      <w:r w:rsidRPr="00CE2FA2">
        <w:rPr>
          <w:rFonts w:eastAsia="Times New Roman" w:cstheme="minorHAnsi"/>
        </w:rPr>
        <w:t>……………………………………………………………………………………………………………………………………</w:t>
      </w:r>
      <w:r w:rsidRPr="00CE2FA2">
        <w:rPr>
          <w:rFonts w:cstheme="minorHAnsi"/>
        </w:rPr>
        <w:t xml:space="preserve">     </w:t>
      </w:r>
    </w:p>
    <w:p w:rsidR="006D4A6D" w:rsidRPr="00CE2FA2" w:rsidRDefault="006D4A6D" w:rsidP="00704034">
      <w:pPr>
        <w:pStyle w:val="ae"/>
        <w:numPr>
          <w:ilvl w:val="0"/>
          <w:numId w:val="55"/>
        </w:numPr>
        <w:suppressAutoHyphens/>
        <w:spacing w:after="0" w:line="480" w:lineRule="auto"/>
        <w:rPr>
          <w:rFonts w:eastAsia="Times New Roman" w:cstheme="minorHAnsi"/>
        </w:rPr>
      </w:pPr>
      <w:r w:rsidRPr="00CE2FA2">
        <w:rPr>
          <w:rFonts w:eastAsia="Times New Roman" w:cstheme="minorHAnsi"/>
        </w:rPr>
        <w:t>……………………………………………………………………………………………………………………………………</w:t>
      </w:r>
      <w:r w:rsidRPr="00CE2FA2">
        <w:rPr>
          <w:rFonts w:cstheme="minorHAnsi"/>
        </w:rPr>
        <w:t xml:space="preserve">             </w:t>
      </w:r>
    </w:p>
    <w:p w:rsidR="006D4A6D" w:rsidRPr="00CE2FA2" w:rsidRDefault="006D4A6D" w:rsidP="00704034">
      <w:pPr>
        <w:pStyle w:val="ae"/>
        <w:numPr>
          <w:ilvl w:val="0"/>
          <w:numId w:val="55"/>
        </w:numPr>
        <w:suppressAutoHyphens/>
        <w:spacing w:after="0" w:line="480" w:lineRule="auto"/>
        <w:rPr>
          <w:rFonts w:eastAsia="Times New Roman" w:cstheme="minorHAnsi"/>
        </w:rPr>
      </w:pPr>
      <w:r w:rsidRPr="00CE2FA2">
        <w:rPr>
          <w:rFonts w:eastAsia="Times New Roman" w:cstheme="minorHAnsi"/>
        </w:rPr>
        <w:t>……………………………………………………………………………………………………………………………………</w:t>
      </w:r>
      <w:r w:rsidRPr="00CE2FA2">
        <w:rPr>
          <w:rFonts w:cstheme="minorHAnsi"/>
        </w:rPr>
        <w:t xml:space="preserve">                  </w:t>
      </w:r>
    </w:p>
    <w:p w:rsidR="006D4A6D" w:rsidRPr="00CE2FA2" w:rsidRDefault="006D4A6D" w:rsidP="006D4A6D">
      <w:pPr>
        <w:suppressAutoHyphens/>
        <w:spacing w:after="0"/>
        <w:rPr>
          <w:rFonts w:cstheme="minorHAnsi"/>
        </w:rPr>
      </w:pPr>
      <w:r w:rsidRPr="00CE2FA2">
        <w:rPr>
          <w:rFonts w:cstheme="minorHAnsi"/>
        </w:rPr>
        <w:t xml:space="preserve">           </w:t>
      </w:r>
    </w:p>
    <w:p w:rsidR="006D4A6D" w:rsidRPr="001F712A" w:rsidRDefault="006D4A6D" w:rsidP="006D4A6D">
      <w:pPr>
        <w:suppressAutoHyphens/>
        <w:spacing w:after="0"/>
        <w:rPr>
          <w:rFonts w:cstheme="minorHAnsi"/>
          <w:i/>
        </w:rPr>
      </w:pPr>
      <w:r>
        <w:rPr>
          <w:rFonts w:cstheme="minorHAnsi"/>
          <w:i/>
        </w:rPr>
        <w:t xml:space="preserve">                                                                             </w:t>
      </w:r>
      <w:r w:rsidRPr="001F712A">
        <w:rPr>
          <w:rFonts w:cstheme="minorHAnsi"/>
          <w:i/>
        </w:rPr>
        <w:t xml:space="preserve">(αναφέρονται οι εμπορικές ονομασίες και οι συγκεντρώσεις εφαρμογής) </w:t>
      </w:r>
    </w:p>
    <w:p w:rsidR="006D4A6D" w:rsidRPr="00145AB7" w:rsidRDefault="006D4A6D" w:rsidP="006D4A6D">
      <w:pPr>
        <w:suppressAutoHyphens/>
        <w:spacing w:after="0"/>
        <w:jc w:val="both"/>
        <w:rPr>
          <w:rFonts w:cstheme="minorHAnsi"/>
        </w:rPr>
      </w:pPr>
    </w:p>
    <w:p w:rsidR="006D4A6D" w:rsidRPr="00AD5800" w:rsidRDefault="006D4A6D" w:rsidP="006D4A6D">
      <w:pPr>
        <w:suppressAutoHyphens/>
        <w:spacing w:after="0"/>
        <w:jc w:val="both"/>
        <w:rPr>
          <w:rFonts w:cstheme="minorHAnsi"/>
        </w:rPr>
      </w:pPr>
    </w:p>
    <w:p w:rsidR="006D4A6D" w:rsidRPr="00AD5800" w:rsidRDefault="006D4A6D" w:rsidP="006D4A6D">
      <w:pPr>
        <w:suppressAutoHyphens/>
        <w:spacing w:after="0" w:line="240" w:lineRule="auto"/>
        <w:jc w:val="right"/>
        <w:rPr>
          <w:rFonts w:cstheme="minorHAnsi"/>
        </w:rPr>
      </w:pPr>
      <w:r w:rsidRPr="00AD5800">
        <w:rPr>
          <w:rFonts w:cstheme="minorHAnsi"/>
        </w:rPr>
        <w:t xml:space="preserve">                                                                     ………………………………………………. </w:t>
      </w:r>
    </w:p>
    <w:p w:rsidR="006D4A6D" w:rsidRPr="00AD5800" w:rsidRDefault="006D4A6D" w:rsidP="006D4A6D">
      <w:pPr>
        <w:suppressAutoHyphens/>
        <w:spacing w:after="0" w:line="240" w:lineRule="auto"/>
        <w:jc w:val="right"/>
        <w:rPr>
          <w:rFonts w:cstheme="minorHAnsi"/>
          <w:i/>
          <w:iCs/>
        </w:rPr>
      </w:pPr>
      <w:r w:rsidRPr="00AD5800">
        <w:rPr>
          <w:rFonts w:cstheme="minorHAnsi"/>
          <w:i/>
          <w:iCs/>
        </w:rPr>
        <w:tab/>
        <w:t xml:space="preserve">                                                   (Ονοματεπώνυμο και υπογραφή υπευθύνου </w:t>
      </w:r>
      <w:proofErr w:type="spellStart"/>
      <w:r>
        <w:rPr>
          <w:rFonts w:cstheme="minorHAnsi"/>
          <w:i/>
          <w:iCs/>
        </w:rPr>
        <w:t>σφαγειοτεχνικής</w:t>
      </w:r>
      <w:proofErr w:type="spellEnd"/>
      <w:r>
        <w:rPr>
          <w:rFonts w:cstheme="minorHAnsi"/>
          <w:i/>
          <w:iCs/>
        </w:rPr>
        <w:t xml:space="preserve"> εγκατάστασης</w:t>
      </w:r>
      <w:r w:rsidRPr="00AD5800">
        <w:rPr>
          <w:rFonts w:cstheme="minorHAnsi"/>
          <w:i/>
          <w:iCs/>
        </w:rPr>
        <w:t>)</w:t>
      </w:r>
    </w:p>
    <w:p w:rsidR="006D4A6D" w:rsidRPr="00AD5800" w:rsidRDefault="006D4A6D" w:rsidP="006D4A6D">
      <w:pPr>
        <w:suppressAutoHyphens/>
        <w:spacing w:after="0" w:line="240" w:lineRule="auto"/>
        <w:jc w:val="right"/>
        <w:rPr>
          <w:rFonts w:cstheme="minorHAnsi"/>
        </w:rPr>
      </w:pPr>
    </w:p>
    <w:p w:rsidR="006D4A6D" w:rsidRPr="00AD5800" w:rsidRDefault="006D4A6D" w:rsidP="006D4A6D">
      <w:pPr>
        <w:suppressAutoHyphens/>
        <w:spacing w:after="0" w:line="240" w:lineRule="auto"/>
        <w:jc w:val="right"/>
        <w:rPr>
          <w:rFonts w:cstheme="minorHAnsi"/>
        </w:rPr>
      </w:pPr>
    </w:p>
    <w:p w:rsidR="006D4A6D" w:rsidRPr="00AD5800" w:rsidRDefault="006D4A6D" w:rsidP="006D4A6D">
      <w:pPr>
        <w:suppressAutoHyphens/>
        <w:spacing w:after="0" w:line="240" w:lineRule="auto"/>
        <w:jc w:val="right"/>
        <w:rPr>
          <w:rFonts w:cstheme="minorHAnsi"/>
        </w:rPr>
      </w:pPr>
      <w:r w:rsidRPr="00AD5800">
        <w:rPr>
          <w:rFonts w:cstheme="minorHAnsi"/>
        </w:rPr>
        <w:t xml:space="preserve">                            </w:t>
      </w:r>
      <w:r w:rsidRPr="00AD5800">
        <w:rPr>
          <w:rFonts w:cstheme="minorHAnsi"/>
        </w:rPr>
        <w:tab/>
        <w:t xml:space="preserve">                                   ………………………………………………. </w:t>
      </w:r>
    </w:p>
    <w:p w:rsidR="006D4A6D" w:rsidRPr="00AD5800" w:rsidRDefault="006D4A6D" w:rsidP="006D4A6D">
      <w:pPr>
        <w:suppressAutoHyphens/>
        <w:spacing w:after="0" w:line="240" w:lineRule="auto"/>
        <w:jc w:val="right"/>
        <w:rPr>
          <w:rFonts w:ascii="Constantia" w:hAnsi="Constantia"/>
          <w:i/>
          <w:iCs/>
          <w:sz w:val="20"/>
          <w:szCs w:val="20"/>
        </w:rPr>
      </w:pPr>
      <w:r w:rsidRPr="00AD5800">
        <w:rPr>
          <w:rFonts w:cstheme="minorHAnsi"/>
          <w:i/>
          <w:iCs/>
        </w:rPr>
        <w:tab/>
        <w:t xml:space="preserve">                                                      (Ονοματεπώνυμο και υπογραφή υπευθύνου οχήματος</w:t>
      </w:r>
      <w:r w:rsidRPr="00AD5800">
        <w:rPr>
          <w:rFonts w:ascii="Constantia" w:hAnsi="Constantia"/>
          <w:i/>
          <w:iCs/>
          <w:sz w:val="20"/>
          <w:szCs w:val="20"/>
        </w:rPr>
        <w:t>)</w:t>
      </w:r>
    </w:p>
    <w:p w:rsidR="006D4A6D" w:rsidRPr="00AD5800" w:rsidRDefault="006D4A6D" w:rsidP="006D4A6D">
      <w:pPr>
        <w:suppressAutoHyphens/>
        <w:spacing w:after="0" w:line="240" w:lineRule="auto"/>
        <w:jc w:val="right"/>
        <w:rPr>
          <w:rFonts w:ascii="Constantia" w:hAnsi="Constantia" w:cs="Arial"/>
          <w:color w:val="00000A"/>
          <w:sz w:val="24"/>
          <w:szCs w:val="24"/>
          <w:lang w:eastAsia="el-GR"/>
        </w:rPr>
      </w:pPr>
    </w:p>
    <w:p w:rsidR="006D4A6D" w:rsidRPr="00AD5800" w:rsidRDefault="006D4A6D" w:rsidP="006D4A6D">
      <w:pPr>
        <w:suppressAutoHyphens/>
        <w:spacing w:after="0" w:line="240" w:lineRule="auto"/>
        <w:jc w:val="both"/>
        <w:rPr>
          <w:rFonts w:ascii="Arial" w:hAnsi="Arial" w:cs="Arial"/>
          <w:color w:val="00000A"/>
          <w:sz w:val="24"/>
          <w:szCs w:val="24"/>
          <w:lang w:eastAsia="el-GR"/>
        </w:rPr>
      </w:pPr>
    </w:p>
    <w:p w:rsidR="006D4A6D" w:rsidRPr="00AD5800" w:rsidRDefault="006D4A6D" w:rsidP="006D4A6D">
      <w:pPr>
        <w:suppressAutoHyphens/>
        <w:spacing w:after="0" w:line="240" w:lineRule="auto"/>
        <w:jc w:val="both"/>
        <w:rPr>
          <w:rFonts w:ascii="Arial" w:hAnsi="Arial" w:cs="Arial"/>
          <w:color w:val="00000A"/>
          <w:sz w:val="24"/>
          <w:szCs w:val="24"/>
          <w:lang w:eastAsia="el-GR"/>
        </w:rPr>
      </w:pPr>
    </w:p>
    <w:p w:rsidR="006D4A6D" w:rsidRPr="008F676D" w:rsidRDefault="006D4A6D" w:rsidP="006D4A6D">
      <w:pPr>
        <w:suppressAutoHyphens/>
        <w:spacing w:after="0" w:line="240" w:lineRule="auto"/>
        <w:jc w:val="both"/>
        <w:rPr>
          <w:rFonts w:cstheme="minorHAnsi"/>
          <w:color w:val="00000A"/>
          <w:sz w:val="18"/>
          <w:szCs w:val="18"/>
          <w:lang w:eastAsia="el-GR"/>
        </w:rPr>
      </w:pPr>
      <w:r w:rsidRPr="0078117F">
        <w:rPr>
          <w:rFonts w:cstheme="minorHAnsi"/>
          <w:color w:val="00000A"/>
          <w:sz w:val="18"/>
          <w:szCs w:val="18"/>
          <w:lang w:eastAsia="el-GR"/>
        </w:rPr>
        <w:t>*</w:t>
      </w:r>
      <w:r>
        <w:rPr>
          <w:rFonts w:ascii="Constantia" w:hAnsi="Constantia"/>
          <w:sz w:val="20"/>
          <w:szCs w:val="20"/>
        </w:rPr>
        <w:t>Ν</w:t>
      </w:r>
      <w:r w:rsidRPr="008F676D">
        <w:rPr>
          <w:rFonts w:cstheme="minorHAnsi"/>
          <w:color w:val="00000A"/>
          <w:sz w:val="18"/>
          <w:szCs w:val="18"/>
          <w:lang w:eastAsia="el-GR"/>
        </w:rPr>
        <w:t>α φυλάσσετε στο αρχείο του οχήματος για ένα</w:t>
      </w:r>
      <w:r>
        <w:rPr>
          <w:rFonts w:cstheme="minorHAnsi"/>
          <w:color w:val="00000A"/>
          <w:sz w:val="18"/>
          <w:szCs w:val="18"/>
          <w:lang w:eastAsia="el-GR"/>
        </w:rPr>
        <w:t xml:space="preserve"> (1)</w:t>
      </w:r>
      <w:r w:rsidRPr="008F676D">
        <w:rPr>
          <w:rFonts w:cstheme="minorHAnsi"/>
          <w:color w:val="00000A"/>
          <w:sz w:val="18"/>
          <w:szCs w:val="18"/>
          <w:lang w:eastAsia="el-GR"/>
        </w:rPr>
        <w:t xml:space="preserve"> έτος και στο αρχείο της </w:t>
      </w:r>
      <w:proofErr w:type="spellStart"/>
      <w:r w:rsidRPr="008F676D">
        <w:rPr>
          <w:rFonts w:cstheme="minorHAnsi"/>
          <w:color w:val="00000A"/>
          <w:sz w:val="18"/>
          <w:szCs w:val="18"/>
          <w:lang w:eastAsia="el-GR"/>
        </w:rPr>
        <w:t>σφαγειοτεχνικής</w:t>
      </w:r>
      <w:proofErr w:type="spellEnd"/>
      <w:r w:rsidRPr="008F676D">
        <w:rPr>
          <w:rFonts w:cstheme="minorHAnsi"/>
          <w:color w:val="00000A"/>
          <w:sz w:val="18"/>
          <w:szCs w:val="18"/>
          <w:lang w:eastAsia="el-GR"/>
        </w:rPr>
        <w:t xml:space="preserve"> εγκατάστασης για </w:t>
      </w:r>
      <w:r>
        <w:rPr>
          <w:rFonts w:cstheme="minorHAnsi"/>
          <w:color w:val="00000A"/>
          <w:sz w:val="18"/>
          <w:szCs w:val="18"/>
          <w:lang w:eastAsia="el-GR"/>
        </w:rPr>
        <w:t>τρία (</w:t>
      </w:r>
      <w:r w:rsidRPr="008F676D">
        <w:rPr>
          <w:rFonts w:cstheme="minorHAnsi"/>
          <w:color w:val="00000A"/>
          <w:sz w:val="18"/>
          <w:szCs w:val="18"/>
          <w:lang w:eastAsia="el-GR"/>
        </w:rPr>
        <w:t>3</w:t>
      </w:r>
      <w:r>
        <w:rPr>
          <w:rFonts w:cstheme="minorHAnsi"/>
          <w:color w:val="00000A"/>
          <w:sz w:val="18"/>
          <w:szCs w:val="18"/>
          <w:lang w:eastAsia="el-GR"/>
        </w:rPr>
        <w:t>)</w:t>
      </w:r>
      <w:r w:rsidRPr="008F676D">
        <w:rPr>
          <w:rFonts w:cstheme="minorHAnsi"/>
          <w:color w:val="00000A"/>
          <w:sz w:val="18"/>
          <w:szCs w:val="18"/>
          <w:lang w:eastAsia="el-GR"/>
        </w:rPr>
        <w:t xml:space="preserve"> έτη </w:t>
      </w:r>
    </w:p>
    <w:p w:rsidR="006D4A6D" w:rsidRPr="0078117F" w:rsidRDefault="006D4A6D" w:rsidP="006D4A6D">
      <w:pPr>
        <w:suppressAutoHyphens/>
        <w:spacing w:after="0" w:line="240" w:lineRule="auto"/>
        <w:jc w:val="both"/>
        <w:rPr>
          <w:rFonts w:cstheme="minorHAnsi"/>
          <w:color w:val="00000A"/>
          <w:sz w:val="18"/>
          <w:szCs w:val="18"/>
          <w:lang w:eastAsia="el-GR"/>
        </w:rPr>
      </w:pPr>
    </w:p>
    <w:p w:rsidR="006D4A6D" w:rsidRPr="00AD5800" w:rsidRDefault="006D4A6D" w:rsidP="006D4A6D">
      <w:pPr>
        <w:suppressAutoHyphens/>
        <w:spacing w:after="0" w:line="240" w:lineRule="auto"/>
        <w:jc w:val="both"/>
        <w:rPr>
          <w:rFonts w:ascii="Arial" w:hAnsi="Arial" w:cs="Arial"/>
          <w:color w:val="00000A"/>
          <w:sz w:val="24"/>
          <w:szCs w:val="24"/>
          <w:lang w:eastAsia="el-GR"/>
        </w:rPr>
      </w:pPr>
    </w:p>
    <w:p w:rsidR="006D4A6D" w:rsidRDefault="0067620A" w:rsidP="006D4A6D">
      <w:pPr>
        <w:shd w:val="clear" w:color="auto" w:fill="9BBB59" w:themeFill="accent3"/>
        <w:spacing w:after="0" w:line="240" w:lineRule="auto"/>
        <w:rPr>
          <w:rFonts w:cstheme="minorHAnsi"/>
          <w:b/>
          <w:bCs/>
          <w:color w:val="000000"/>
          <w:sz w:val="24"/>
          <w:szCs w:val="24"/>
        </w:rPr>
      </w:pPr>
      <w:r>
        <w:rPr>
          <w:rFonts w:cstheme="minorHAnsi"/>
          <w:b/>
          <w:bCs/>
          <w:color w:val="000000"/>
          <w:sz w:val="24"/>
          <w:szCs w:val="24"/>
        </w:rPr>
        <w:t>Σχετικά έντυπα</w:t>
      </w:r>
    </w:p>
    <w:p w:rsidR="006D4A6D" w:rsidRDefault="006D4A6D" w:rsidP="006D4A6D">
      <w:pPr>
        <w:shd w:val="clear" w:color="auto" w:fill="9BBB59" w:themeFill="accent3"/>
        <w:spacing w:after="0" w:line="240" w:lineRule="auto"/>
        <w:rPr>
          <w:rFonts w:cstheme="minorHAnsi"/>
          <w:b/>
          <w:bCs/>
          <w:sz w:val="24"/>
          <w:szCs w:val="24"/>
          <w:u w:val="single"/>
          <w:lang w:eastAsia="el-GR"/>
        </w:rPr>
      </w:pPr>
      <w:r>
        <w:rPr>
          <w:rFonts w:cstheme="minorHAnsi"/>
          <w:b/>
          <w:bCs/>
          <w:color w:val="000000"/>
          <w:sz w:val="24"/>
          <w:szCs w:val="24"/>
        </w:rPr>
        <w:t>1.</w:t>
      </w:r>
      <w:r w:rsidRPr="006D4A6D">
        <w:rPr>
          <w:rFonts w:cstheme="minorHAnsi"/>
          <w:b/>
          <w:sz w:val="24"/>
          <w:szCs w:val="24"/>
          <w:lang w:eastAsia="el-GR"/>
        </w:rPr>
        <w:t xml:space="preserve"> </w:t>
      </w:r>
      <w:r w:rsidRPr="00AB0A32">
        <w:rPr>
          <w:rFonts w:cstheme="minorHAnsi"/>
          <w:b/>
          <w:sz w:val="24"/>
          <w:szCs w:val="24"/>
          <w:lang w:eastAsia="el-GR"/>
        </w:rPr>
        <w:t>Έντυπο  καθαρισμού – απολύμανσης  οχήματος (Ε22)</w:t>
      </w:r>
      <w:r w:rsidRPr="006D4A6D">
        <w:rPr>
          <w:rFonts w:cstheme="minorHAnsi"/>
          <w:b/>
          <w:bCs/>
          <w:sz w:val="24"/>
          <w:szCs w:val="24"/>
          <w:u w:val="single"/>
          <w:lang w:eastAsia="el-GR"/>
        </w:rPr>
        <w:t xml:space="preserve"> </w:t>
      </w:r>
    </w:p>
    <w:p w:rsidR="006D4A6D" w:rsidRDefault="006D4A6D" w:rsidP="006D4A6D">
      <w:pPr>
        <w:shd w:val="clear" w:color="auto" w:fill="9BBB59" w:themeFill="accent3"/>
        <w:spacing w:after="0" w:line="240" w:lineRule="auto"/>
        <w:rPr>
          <w:rFonts w:cstheme="minorHAnsi"/>
          <w:b/>
          <w:bCs/>
          <w:sz w:val="24"/>
          <w:szCs w:val="24"/>
          <w:u w:val="single"/>
          <w:lang w:eastAsia="el-GR"/>
        </w:rPr>
      </w:pPr>
    </w:p>
    <w:p w:rsidR="006D4A6D" w:rsidRPr="006D4A6D" w:rsidRDefault="006D4A6D" w:rsidP="006D4A6D">
      <w:pPr>
        <w:shd w:val="clear" w:color="auto" w:fill="9BBB59" w:themeFill="accent3"/>
        <w:spacing w:after="0" w:line="240" w:lineRule="auto"/>
        <w:rPr>
          <w:rFonts w:cstheme="minorHAnsi"/>
          <w:b/>
          <w:bCs/>
          <w:sz w:val="24"/>
          <w:szCs w:val="24"/>
          <w:u w:val="single"/>
          <w:lang w:eastAsia="el-GR"/>
        </w:rPr>
      </w:pPr>
      <w:r>
        <w:rPr>
          <w:rFonts w:cstheme="minorHAnsi"/>
          <w:b/>
          <w:bCs/>
          <w:sz w:val="24"/>
          <w:szCs w:val="24"/>
          <w:u w:val="single"/>
          <w:lang w:eastAsia="el-GR"/>
        </w:rPr>
        <w:t>2.</w:t>
      </w:r>
      <w:r w:rsidRPr="006D4A6D">
        <w:rPr>
          <w:rFonts w:cstheme="minorHAnsi"/>
          <w:b/>
          <w:bCs/>
          <w:sz w:val="24"/>
          <w:szCs w:val="24"/>
          <w:u w:val="single"/>
          <w:lang w:eastAsia="el-GR"/>
        </w:rPr>
        <w:t>ΒΕΒΑΙΩΣΗ  -  ΥΠΕΥΘΥΝΗ ΔΗΛΩΣΗ</w:t>
      </w:r>
    </w:p>
    <w:p w:rsidR="006D4A6D" w:rsidRPr="006D4A6D" w:rsidRDefault="006D4A6D" w:rsidP="006D4A6D">
      <w:pPr>
        <w:shd w:val="clear" w:color="auto" w:fill="9BBB59" w:themeFill="accent3"/>
        <w:spacing w:after="0" w:line="240" w:lineRule="auto"/>
        <w:rPr>
          <w:rFonts w:cstheme="minorHAnsi"/>
          <w:b/>
          <w:bCs/>
          <w:sz w:val="24"/>
          <w:szCs w:val="24"/>
          <w:lang w:eastAsia="el-GR"/>
        </w:rPr>
      </w:pPr>
      <w:r w:rsidRPr="006D4A6D">
        <w:rPr>
          <w:rFonts w:cstheme="minorHAnsi"/>
          <w:b/>
          <w:bCs/>
          <w:sz w:val="24"/>
          <w:szCs w:val="24"/>
          <w:lang w:eastAsia="el-GR"/>
        </w:rPr>
        <w:t>ΚΑΘΑΡΙΣΜΟΥ, ΠΛΥΣΗΣ  &amp; ΑΠΟΛΥΜΑΝΣΗΣ  ΟΧΗΜΑΤΟΣ ΜΕΤΑΦΟΡΑΣ ΖΩΝΤΩΝ ΖΩΩΝ</w:t>
      </w:r>
    </w:p>
    <w:p w:rsidR="006D4A6D" w:rsidRPr="0067620A" w:rsidRDefault="006D4A6D" w:rsidP="00AB0A32">
      <w:pPr>
        <w:shd w:val="clear" w:color="auto" w:fill="9BBB59" w:themeFill="accent3"/>
        <w:spacing w:after="0" w:line="240" w:lineRule="auto"/>
        <w:rPr>
          <w:rFonts w:cstheme="minorHAnsi"/>
          <w:b/>
          <w:sz w:val="24"/>
          <w:szCs w:val="24"/>
          <w:highlight w:val="lightGray"/>
          <w:lang w:eastAsia="el-GR"/>
        </w:rPr>
        <w:sectPr w:rsidR="006D4A6D" w:rsidRPr="0067620A">
          <w:pgSz w:w="11906" w:h="16838"/>
          <w:pgMar w:top="720" w:right="720" w:bottom="720" w:left="720" w:header="709" w:footer="709" w:gutter="0"/>
          <w:cols w:space="720"/>
        </w:sectPr>
      </w:pPr>
    </w:p>
    <w:p w:rsidR="00EA5916" w:rsidRPr="000A5875" w:rsidRDefault="003D2EAA" w:rsidP="000A5875">
      <w:pPr>
        <w:pStyle w:val="2"/>
        <w:shd w:val="clear" w:color="auto" w:fill="C2D69B" w:themeFill="accent3" w:themeFillTint="99"/>
        <w:rPr>
          <w:sz w:val="28"/>
          <w:szCs w:val="28"/>
        </w:rPr>
      </w:pPr>
      <w:bookmarkStart w:id="87" w:name="_Toc200019318"/>
      <w:r w:rsidRPr="000A5875">
        <w:rPr>
          <w:sz w:val="28"/>
          <w:szCs w:val="28"/>
        </w:rPr>
        <w:lastRenderedPageBreak/>
        <w:t>8.3</w:t>
      </w:r>
      <w:r w:rsidR="00EA5916" w:rsidRPr="000A5875">
        <w:rPr>
          <w:sz w:val="28"/>
          <w:szCs w:val="28"/>
        </w:rPr>
        <w:t xml:space="preserve"> ΑΠΕΝΤΟΜΩΣΗ-MYOKTONIA</w:t>
      </w:r>
      <w:bookmarkEnd w:id="87"/>
    </w:p>
    <w:p w:rsidR="003D2EAA" w:rsidRPr="003D2EAA" w:rsidRDefault="003D2EAA" w:rsidP="003D2EAA">
      <w:pPr>
        <w:spacing w:after="0" w:line="360" w:lineRule="auto"/>
        <w:ind w:right="43"/>
        <w:jc w:val="both"/>
        <w:rPr>
          <w:rFonts w:eastAsia="Calibri"/>
        </w:rPr>
      </w:pPr>
      <w:r w:rsidRPr="003D2EAA">
        <w:rPr>
          <w:rFonts w:eastAsia="Calibri"/>
        </w:rPr>
        <w:t xml:space="preserve">Θα πρέπει να αποτρέπεται η είσοδος σε επιβλαβή ζώα (έντομα και τρωκτικά). Για το σκοπό αυτό είναι απαραίτητη η τοποθέτηση </w:t>
      </w:r>
      <w:proofErr w:type="spellStart"/>
      <w:r w:rsidRPr="003D2EAA">
        <w:rPr>
          <w:rFonts w:eastAsia="Calibri"/>
        </w:rPr>
        <w:t>δολωματικών</w:t>
      </w:r>
      <w:proofErr w:type="spellEnd"/>
      <w:r w:rsidRPr="003D2EAA">
        <w:rPr>
          <w:rFonts w:eastAsia="Calibri"/>
        </w:rPr>
        <w:t xml:space="preserve"> σταθμών και </w:t>
      </w:r>
      <w:proofErr w:type="spellStart"/>
      <w:r w:rsidRPr="003D2EAA">
        <w:rPr>
          <w:rFonts w:eastAsia="Calibri"/>
        </w:rPr>
        <w:t>εντομοπαγίδων</w:t>
      </w:r>
      <w:proofErr w:type="spellEnd"/>
      <w:r w:rsidRPr="003D2EAA">
        <w:rPr>
          <w:rFonts w:eastAsia="Calibri"/>
        </w:rPr>
        <w:t xml:space="preserve"> σε κατάλληλα σημεία και η αποτύπωση τους σε κάτοψη με αριθμημένους τους </w:t>
      </w:r>
      <w:proofErr w:type="spellStart"/>
      <w:r w:rsidRPr="003D2EAA">
        <w:rPr>
          <w:rFonts w:eastAsia="Calibri"/>
        </w:rPr>
        <w:t>δολωματικούς</w:t>
      </w:r>
      <w:proofErr w:type="spellEnd"/>
      <w:r w:rsidRPr="003D2EAA">
        <w:rPr>
          <w:rFonts w:eastAsia="Calibri"/>
        </w:rPr>
        <w:t xml:space="preserve"> σταθμούς και τις </w:t>
      </w:r>
      <w:proofErr w:type="spellStart"/>
      <w:r w:rsidRPr="003D2EAA">
        <w:rPr>
          <w:rFonts w:eastAsia="Calibri"/>
        </w:rPr>
        <w:t>εντομοπαγίδες</w:t>
      </w:r>
      <w:proofErr w:type="spellEnd"/>
      <w:r w:rsidRPr="003D2EAA">
        <w:rPr>
          <w:rFonts w:eastAsia="Calibri"/>
        </w:rPr>
        <w:t xml:space="preserve"> για τους εξωτερικούς και εσωτερικούς χώρους της εγκατάστασης. Οι έλεγχοι και τα </w:t>
      </w:r>
      <w:proofErr w:type="spellStart"/>
      <w:r w:rsidRPr="003D2EAA">
        <w:rPr>
          <w:rFonts w:eastAsia="Calibri"/>
        </w:rPr>
        <w:t>ευρήματατα</w:t>
      </w:r>
      <w:proofErr w:type="spellEnd"/>
      <w:r w:rsidRPr="003D2EAA">
        <w:rPr>
          <w:rFonts w:eastAsia="Calibri"/>
        </w:rPr>
        <w:t xml:space="preserve"> </w:t>
      </w:r>
      <w:r>
        <w:rPr>
          <w:rFonts w:eastAsia="Calibri"/>
        </w:rPr>
        <w:t xml:space="preserve">πρέπει να </w:t>
      </w:r>
      <w:r w:rsidRPr="003D2EAA">
        <w:rPr>
          <w:rFonts w:eastAsia="Calibri"/>
        </w:rPr>
        <w:t xml:space="preserve">καταγράφονται. Για κάθε φάρμακο που χρησιμοποιείται φυλάσσεται αρχείο με: </w:t>
      </w:r>
    </w:p>
    <w:p w:rsidR="003D2EAA" w:rsidRPr="003D2EAA" w:rsidRDefault="003D2EAA" w:rsidP="003D2EAA">
      <w:pPr>
        <w:spacing w:after="0" w:line="360" w:lineRule="auto"/>
        <w:ind w:right="43"/>
        <w:jc w:val="both"/>
        <w:rPr>
          <w:rFonts w:eastAsia="Calibri"/>
        </w:rPr>
      </w:pPr>
      <w:r w:rsidRPr="003D2EAA">
        <w:rPr>
          <w:rFonts w:ascii="Symbol" w:eastAsia="Calibri" w:hAnsi="Symbol"/>
          <w:color w:val="000000"/>
          <w:sz w:val="26"/>
          <w:szCs w:val="26"/>
        </w:rPr>
        <w:sym w:font="Symbol" w:char="F0B7"/>
      </w:r>
      <w:r w:rsidRPr="003D2EAA">
        <w:rPr>
          <w:rFonts w:ascii="Symbol" w:eastAsia="Calibri" w:hAnsi="Symbol"/>
          <w:color w:val="000000"/>
          <w:sz w:val="26"/>
          <w:szCs w:val="26"/>
        </w:rPr>
        <w:t></w:t>
      </w:r>
      <w:r w:rsidRPr="003D2EAA">
        <w:rPr>
          <w:rFonts w:eastAsia="Calibri"/>
        </w:rPr>
        <w:t xml:space="preserve"> το σχετικό έντυπο έγκρισης και ασφάλειας του φαρμάκου για χρήση σε χώρους τροφίμων</w:t>
      </w:r>
    </w:p>
    <w:p w:rsidR="003D2EAA" w:rsidRPr="003D2EAA" w:rsidRDefault="003D2EAA" w:rsidP="003D2EAA">
      <w:pPr>
        <w:spacing w:after="0" w:line="360" w:lineRule="auto"/>
        <w:ind w:right="43"/>
        <w:jc w:val="both"/>
        <w:rPr>
          <w:rFonts w:eastAsia="Calibri"/>
        </w:rPr>
      </w:pPr>
      <w:r w:rsidRPr="003D2EAA">
        <w:rPr>
          <w:rFonts w:ascii="Symbol" w:eastAsia="Calibri" w:hAnsi="Symbol"/>
          <w:color w:val="000000"/>
          <w:sz w:val="26"/>
          <w:szCs w:val="26"/>
        </w:rPr>
        <w:sym w:font="Symbol" w:char="F0B7"/>
      </w:r>
      <w:r w:rsidRPr="003D2EAA">
        <w:rPr>
          <w:rFonts w:ascii="Symbol" w:eastAsia="Calibri" w:hAnsi="Symbol"/>
          <w:color w:val="000000"/>
          <w:sz w:val="26"/>
          <w:szCs w:val="26"/>
        </w:rPr>
        <w:t></w:t>
      </w:r>
      <w:r w:rsidRPr="003D2EAA">
        <w:rPr>
          <w:rFonts w:eastAsia="Calibri"/>
        </w:rPr>
        <w:t>τις οδηγίες χρήσης για την ασφαλή τοποθέτησή του</w:t>
      </w:r>
      <w:r w:rsidRPr="003D2EAA">
        <w:rPr>
          <w:rFonts w:eastAsia="Calibri"/>
          <w:color w:val="000000"/>
          <w:sz w:val="26"/>
          <w:szCs w:val="26"/>
        </w:rPr>
        <w:t xml:space="preserve">. </w:t>
      </w:r>
    </w:p>
    <w:p w:rsidR="003D2EAA" w:rsidRPr="003D2EAA" w:rsidRDefault="003D2EAA" w:rsidP="003D2EAA">
      <w:pPr>
        <w:spacing w:after="0" w:line="360" w:lineRule="auto"/>
        <w:ind w:right="43"/>
        <w:jc w:val="both"/>
        <w:rPr>
          <w:rFonts w:eastAsia="Calibri"/>
          <w:b/>
          <w:bCs/>
          <w:color w:val="000000"/>
        </w:rPr>
      </w:pPr>
      <w:r>
        <w:rPr>
          <w:rFonts w:eastAsia="Calibri"/>
        </w:rPr>
        <w:t xml:space="preserve">Η </w:t>
      </w:r>
      <w:proofErr w:type="spellStart"/>
      <w:r>
        <w:rPr>
          <w:rFonts w:eastAsia="Calibri"/>
        </w:rPr>
        <w:t>σφαγειοτεχνική</w:t>
      </w:r>
      <w:proofErr w:type="spellEnd"/>
      <w:r>
        <w:rPr>
          <w:rFonts w:eastAsia="Calibri"/>
        </w:rPr>
        <w:t xml:space="preserve"> εγκατάσταση πρέπει να </w:t>
      </w:r>
      <w:r w:rsidRPr="003D2EAA">
        <w:rPr>
          <w:rFonts w:eastAsia="Calibri"/>
        </w:rPr>
        <w:t>συνεργάζεται με υπεύθυνο επιστήμονα που</w:t>
      </w:r>
      <w:r>
        <w:rPr>
          <w:rFonts w:eastAsia="Calibri"/>
        </w:rPr>
        <w:t xml:space="preserve"> να</w:t>
      </w:r>
      <w:r w:rsidRPr="003D2EAA">
        <w:rPr>
          <w:rFonts w:eastAsia="Calibri"/>
        </w:rPr>
        <w:t xml:space="preserve"> αναλάβει την τοποθέτηση </w:t>
      </w:r>
      <w:proofErr w:type="spellStart"/>
      <w:r w:rsidRPr="003D2EAA">
        <w:rPr>
          <w:rFonts w:eastAsia="Calibri"/>
        </w:rPr>
        <w:t>δολωματικών</w:t>
      </w:r>
      <w:proofErr w:type="spellEnd"/>
      <w:r w:rsidRPr="003D2EAA">
        <w:rPr>
          <w:rFonts w:eastAsia="Calibri"/>
        </w:rPr>
        <w:t xml:space="preserve"> σταθμών και </w:t>
      </w:r>
      <w:proofErr w:type="spellStart"/>
      <w:r w:rsidRPr="003D2EAA">
        <w:rPr>
          <w:rFonts w:eastAsia="Calibri"/>
        </w:rPr>
        <w:t>εντομοπαγίδων</w:t>
      </w:r>
      <w:proofErr w:type="spellEnd"/>
      <w:r w:rsidRPr="003D2EAA">
        <w:rPr>
          <w:rFonts w:eastAsia="Calibri"/>
        </w:rPr>
        <w:t xml:space="preserve"> και </w:t>
      </w:r>
      <w:r>
        <w:rPr>
          <w:rFonts w:eastAsia="Calibri"/>
        </w:rPr>
        <w:t xml:space="preserve">να </w:t>
      </w:r>
      <w:r w:rsidRPr="003D2EAA">
        <w:rPr>
          <w:rFonts w:eastAsia="Calibri"/>
        </w:rPr>
        <w:t>είναι αρμόδιος για την εφαρμογή του προγράμματος.</w:t>
      </w:r>
      <w:r w:rsidR="00F97D1B" w:rsidRPr="00F97D1B">
        <w:rPr>
          <w:rFonts w:eastAsia="Calibri"/>
        </w:rPr>
        <w:t xml:space="preserve"> </w:t>
      </w:r>
      <w:r w:rsidR="00F97D1B">
        <w:rPr>
          <w:rFonts w:eastAsia="Calibri"/>
        </w:rPr>
        <w:t>Πρέπει να υπάρχει σύμβαση</w:t>
      </w:r>
      <w:r w:rsidR="00F97D1B">
        <w:t xml:space="preserve"> ή διαδικασία που να καθορίζει τη συχνότητα των εφαρμογών, το  τρόπο αξιολόγησης των αποτελεσμάτων και τυχόν διορθωτικές ενέργειες</w:t>
      </w:r>
      <w:r w:rsidR="00F97D1B" w:rsidRPr="00E3299F">
        <w:t xml:space="preserve"> </w:t>
      </w:r>
      <w:r w:rsidR="00F97D1B">
        <w:t>σε περίπτωση που η συχνότητα κρίνεται ανεπαρκής.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xml:space="preserve">Για την προστασία των χώρων της εγκατάστασης από έντομα και τρωκτικά </w:t>
      </w:r>
      <w:r>
        <w:rPr>
          <w:rFonts w:eastAsia="BookAntiqua" w:cs="BookAntiqua"/>
          <w:lang w:eastAsia="el-GR"/>
        </w:rPr>
        <w:t xml:space="preserve">πρέπει να </w:t>
      </w:r>
      <w:r w:rsidRPr="003D2EAA">
        <w:rPr>
          <w:rFonts w:eastAsia="BookAntiqua" w:cs="BookAntiqua"/>
          <w:lang w:eastAsia="el-GR"/>
        </w:rPr>
        <w:t>τοποθετούνται παγίδες: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για τα έντομα εσωτερικά της εγκατάστασης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για τα τρωκτικά εξωτερικά και περιμετρικά της εγκατάστασης.</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xml:space="preserve">Οι παγίδες </w:t>
      </w:r>
      <w:r>
        <w:rPr>
          <w:rFonts w:eastAsia="BookAntiqua" w:cs="BookAntiqua"/>
          <w:lang w:eastAsia="el-GR"/>
        </w:rPr>
        <w:t xml:space="preserve">πρέπει να </w:t>
      </w:r>
      <w:r w:rsidRPr="003D2EAA">
        <w:rPr>
          <w:rFonts w:eastAsia="BookAntiqua" w:cs="BookAntiqua"/>
          <w:lang w:eastAsia="el-GR"/>
        </w:rPr>
        <w:t xml:space="preserve">επιθεωρούνται τακτικά και </w:t>
      </w:r>
      <w:r>
        <w:rPr>
          <w:rFonts w:eastAsia="BookAntiqua" w:cs="BookAntiqua"/>
          <w:lang w:eastAsia="el-GR"/>
        </w:rPr>
        <w:t xml:space="preserve">να </w:t>
      </w:r>
      <w:r w:rsidRPr="003D2EAA">
        <w:rPr>
          <w:rFonts w:eastAsia="BookAntiqua" w:cs="BookAntiqua"/>
          <w:lang w:eastAsia="el-GR"/>
        </w:rPr>
        <w:t xml:space="preserve">αντικαθίσταται το υλικό τους όταν απαιτείται, ώστε να είναι πάντοτε ενεργές για την καταπολέμηση εντόμων και τρωκτικών. Ο αριθμός των παγίδων μπορεί να αυξηθεί αν διαπιστωθεί έντονο πρόβλημα σε κάποιους χώρους εξωτερικά ή εσωτερικά στην εγκατάσταση. </w:t>
      </w:r>
      <w:r w:rsidRPr="003D2EAA">
        <w:rPr>
          <w:rFonts w:eastAsia="Arial Unicode MS" w:cs="Arial Unicode MS"/>
          <w:lang w:eastAsia="el-GR"/>
        </w:rPr>
        <w:t>Τ</w:t>
      </w:r>
      <w:r w:rsidRPr="003D2EAA">
        <w:rPr>
          <w:rFonts w:eastAsia="BookAntiqua" w:cs="BookAntiqua"/>
          <w:lang w:eastAsia="el-GR"/>
        </w:rPr>
        <w:t>α σκευάσματα που χρησιμοποιούνται πρέπει να είναι εγκεκριμένα από τον αρμόδιο κρατικό φορέα.</w:t>
      </w:r>
    </w:p>
    <w:p w:rsidR="003D2EAA" w:rsidRPr="003D2EAA" w:rsidRDefault="003D2EAA" w:rsidP="003D2EAA">
      <w:pPr>
        <w:autoSpaceDE w:val="0"/>
        <w:autoSpaceDN w:val="0"/>
        <w:adjustRightInd w:val="0"/>
        <w:spacing w:after="0" w:line="360" w:lineRule="auto"/>
        <w:ind w:right="43"/>
        <w:jc w:val="both"/>
        <w:rPr>
          <w:rFonts w:eastAsia="BookAntiqua" w:cs="BookAntiqua"/>
          <w:lang w:eastAsia="el-GR"/>
        </w:rPr>
      </w:pPr>
      <w:r w:rsidRPr="003D2EAA">
        <w:rPr>
          <w:rFonts w:eastAsia="BookAntiqua" w:cs="BookAntiqua"/>
          <w:lang w:eastAsia="el-GR"/>
        </w:rPr>
        <w:t xml:space="preserve">Οι πόρτες της εγκατάστασης πρέπει να παραμένουν κλειστές (εσωτερικές και εξωτερικές). </w:t>
      </w:r>
      <w:r w:rsidRPr="003D2EAA">
        <w:rPr>
          <w:rFonts w:eastAsia="Arial Unicode MS" w:cs="Arial Unicode MS"/>
          <w:lang w:eastAsia="el-GR"/>
        </w:rPr>
        <w:t>Ό</w:t>
      </w:r>
      <w:r w:rsidRPr="003D2EAA">
        <w:rPr>
          <w:rFonts w:eastAsia="BookAntiqua" w:cs="BookAntiqua"/>
          <w:lang w:eastAsia="el-GR"/>
        </w:rPr>
        <w:t xml:space="preserve">ταν χρειάζεται να παραμένουν ανοικτές, </w:t>
      </w:r>
      <w:r>
        <w:rPr>
          <w:rFonts w:eastAsia="BookAntiqua" w:cs="BookAntiqua"/>
          <w:lang w:eastAsia="el-GR"/>
        </w:rPr>
        <w:t xml:space="preserve">πρέπει </w:t>
      </w:r>
      <w:r w:rsidRPr="003D2EAA">
        <w:rPr>
          <w:rFonts w:eastAsia="BookAntiqua" w:cs="BookAntiqua"/>
          <w:lang w:eastAsia="el-GR"/>
        </w:rPr>
        <w:t xml:space="preserve">να τοποθετούνται προστατευτικοί μηχανισμοί (π.χ. </w:t>
      </w:r>
      <w:proofErr w:type="spellStart"/>
      <w:r w:rsidRPr="003D2EAA">
        <w:rPr>
          <w:rFonts w:eastAsia="BookAntiqua" w:cs="BookAntiqua"/>
          <w:lang w:eastAsia="el-GR"/>
        </w:rPr>
        <w:t>λωριδοκουρτίνες</w:t>
      </w:r>
      <w:proofErr w:type="spellEnd"/>
      <w:r w:rsidRPr="003D2EAA">
        <w:rPr>
          <w:rFonts w:eastAsia="BookAntiqua" w:cs="BookAntiqua"/>
          <w:lang w:eastAsia="el-GR"/>
        </w:rPr>
        <w:t xml:space="preserve">, </w:t>
      </w:r>
      <w:proofErr w:type="spellStart"/>
      <w:r w:rsidRPr="003D2EAA">
        <w:rPr>
          <w:rFonts w:eastAsia="BookAntiqua" w:cs="BookAntiqua"/>
          <w:lang w:eastAsia="el-GR"/>
        </w:rPr>
        <w:t>αεροκουρτίνες</w:t>
      </w:r>
      <w:proofErr w:type="spellEnd"/>
      <w:r w:rsidRPr="003D2EAA">
        <w:rPr>
          <w:rFonts w:eastAsia="BookAntiqua" w:cs="BookAntiqua"/>
          <w:lang w:eastAsia="el-GR"/>
        </w:rPr>
        <w:t xml:space="preserve">), να κλείνουν καλά και να μην αφήνουν ανοίγματα, ειδικά στο κάτω μέρος, οπότε επιτρέπουν την είσοδο εντόμων και τρωκτικών. Στα </w:t>
      </w:r>
      <w:proofErr w:type="spellStart"/>
      <w:r w:rsidRPr="003D2EAA">
        <w:rPr>
          <w:rFonts w:eastAsia="BookAntiqua" w:cs="BookAntiqua"/>
          <w:lang w:eastAsia="el-GR"/>
        </w:rPr>
        <w:t>ανοιγόμενα</w:t>
      </w:r>
      <w:proofErr w:type="spellEnd"/>
      <w:r w:rsidRPr="003D2EAA">
        <w:rPr>
          <w:rFonts w:eastAsia="BookAntiqua" w:cs="BookAntiqua"/>
          <w:lang w:eastAsia="el-GR"/>
        </w:rPr>
        <w:t xml:space="preserve"> παράθυρα πρέπει να τοποθετούνται </w:t>
      </w:r>
      <w:r w:rsidR="009A357E" w:rsidRPr="003D2EAA">
        <w:rPr>
          <w:rFonts w:eastAsia="BookAntiqua" w:cs="BookAntiqua"/>
          <w:lang w:eastAsia="el-GR"/>
        </w:rPr>
        <w:t>σήτες</w:t>
      </w:r>
      <w:r w:rsidRPr="003D2EAA">
        <w:rPr>
          <w:rFonts w:eastAsia="BookAntiqua" w:cs="BookAntiqua"/>
          <w:lang w:eastAsia="el-GR"/>
        </w:rPr>
        <w:t>.</w:t>
      </w:r>
    </w:p>
    <w:p w:rsidR="003D2EAA" w:rsidRDefault="003D2EAA" w:rsidP="003D2EAA">
      <w:pPr>
        <w:autoSpaceDE w:val="0"/>
        <w:autoSpaceDN w:val="0"/>
        <w:adjustRightInd w:val="0"/>
        <w:spacing w:after="0" w:line="360" w:lineRule="auto"/>
        <w:ind w:right="43"/>
        <w:jc w:val="both"/>
        <w:rPr>
          <w:rFonts w:eastAsia="BookAntiqua" w:cs="BookAntiqua"/>
          <w:lang w:eastAsia="el-GR"/>
        </w:rPr>
      </w:pPr>
    </w:p>
    <w:p w:rsidR="003D2EAA" w:rsidRPr="003D2EAA" w:rsidRDefault="003D2EAA" w:rsidP="003D2EAA">
      <w:pPr>
        <w:tabs>
          <w:tab w:val="left" w:pos="426"/>
        </w:tabs>
        <w:spacing w:after="0" w:line="360" w:lineRule="auto"/>
        <w:ind w:right="-1050"/>
        <w:jc w:val="both"/>
        <w:rPr>
          <w:b/>
          <w:lang w:eastAsia="el-GR"/>
        </w:rPr>
      </w:pPr>
      <w:r w:rsidRPr="00640CF5">
        <w:rPr>
          <w:b/>
          <w:lang w:eastAsia="el-GR"/>
        </w:rPr>
        <w:t>Σχετικά έντυπα</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Άδεια εφαρμογής του υπεύθυνου επιστήμονα</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 xml:space="preserve">Κάτοψη επιχείρησης με τοποθετημένα τα σημεία των παγίδων, </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 xml:space="preserve">Εγκρίσεις χρησιμοποιούμενων σκευασμάτων, </w:t>
      </w:r>
    </w:p>
    <w:p w:rsidR="003D2EAA" w:rsidRPr="003D2EAA" w:rsidRDefault="003D2EAA" w:rsidP="00704034">
      <w:pPr>
        <w:numPr>
          <w:ilvl w:val="1"/>
          <w:numId w:val="14"/>
        </w:numPr>
        <w:tabs>
          <w:tab w:val="clear" w:pos="1800"/>
          <w:tab w:val="left" w:pos="426"/>
        </w:tabs>
        <w:autoSpaceDE w:val="0"/>
        <w:autoSpaceDN w:val="0"/>
        <w:adjustRightInd w:val="0"/>
        <w:spacing w:after="0" w:line="360" w:lineRule="auto"/>
        <w:ind w:left="0" w:right="43" w:firstLine="0"/>
        <w:jc w:val="both"/>
        <w:rPr>
          <w:rFonts w:eastAsia="Calibri"/>
        </w:rPr>
      </w:pPr>
      <w:r w:rsidRPr="003D2EAA">
        <w:rPr>
          <w:rFonts w:eastAsia="Calibri"/>
        </w:rPr>
        <w:t>Έντυπο εφαρμογής με ευρήματα.</w:t>
      </w:r>
    </w:p>
    <w:p w:rsidR="003D2EAA" w:rsidRDefault="003D2EAA" w:rsidP="00FC4A6A">
      <w:pPr>
        <w:jc w:val="both"/>
        <w:rPr>
          <w:highlight w:val="cyan"/>
        </w:rPr>
      </w:pP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90"/>
      </w:tblGrid>
      <w:tr w:rsidR="00EA5916" w:rsidRPr="0076507A">
        <w:trPr>
          <w:trHeight w:val="1535"/>
        </w:trPr>
        <w:tc>
          <w:tcPr>
            <w:tcW w:w="8190" w:type="dxa"/>
            <w:tcBorders>
              <w:top w:val="single" w:sz="4" w:space="0" w:color="auto"/>
              <w:left w:val="single" w:sz="4" w:space="0" w:color="auto"/>
              <w:bottom w:val="single" w:sz="4" w:space="0" w:color="auto"/>
              <w:right w:val="single" w:sz="4" w:space="0" w:color="auto"/>
            </w:tcBorders>
            <w:shd w:val="clear" w:color="auto" w:fill="F79646"/>
          </w:tcPr>
          <w:p w:rsidR="00EA5916" w:rsidRPr="0076507A" w:rsidRDefault="00EA5916" w:rsidP="0076507A">
            <w:pPr>
              <w:spacing w:after="0" w:line="240" w:lineRule="auto"/>
              <w:jc w:val="both"/>
              <w:rPr>
                <w:b/>
                <w:bCs/>
                <w:color w:val="000000"/>
                <w:sz w:val="20"/>
                <w:szCs w:val="20"/>
                <w:u w:val="single"/>
              </w:rPr>
            </w:pPr>
            <w:r w:rsidRPr="0076507A">
              <w:rPr>
                <w:b/>
                <w:bCs/>
                <w:color w:val="000000"/>
                <w:sz w:val="20"/>
                <w:szCs w:val="20"/>
                <w:u w:val="single"/>
              </w:rPr>
              <w:lastRenderedPageBreak/>
              <w:t>Συμβουλές για την αποτελεσματική προστασία από τα επιβλαβή ζώα</w:t>
            </w:r>
          </w:p>
          <w:p w:rsidR="00EA5916" w:rsidRPr="0076507A" w:rsidRDefault="00EA5916" w:rsidP="0076507A">
            <w:pPr>
              <w:tabs>
                <w:tab w:val="left" w:pos="6785"/>
              </w:tabs>
              <w:spacing w:after="0" w:line="240" w:lineRule="auto"/>
              <w:jc w:val="both"/>
              <w:rPr>
                <w:b/>
                <w:bCs/>
                <w:color w:val="000000"/>
                <w:sz w:val="20"/>
                <w:szCs w:val="20"/>
              </w:rPr>
            </w:pPr>
            <w:r w:rsidRPr="0076507A">
              <w:rPr>
                <w:b/>
                <w:bCs/>
                <w:color w:val="000000"/>
                <w:sz w:val="20"/>
                <w:szCs w:val="20"/>
              </w:rPr>
              <w:tab/>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τοποθετούνται σήτες σε όλα τα παράθυρα και όπου υπάρχουν κενά</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Οι πόρτες παραμένουν κλειστές, </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Καλύπτονται όλες οι οπές σε τοίχους, οροφές, πόρτες</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Εφαρμόζεται συστηματική καθαριότητα </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Άμεση καθαριότητα όπου υπάρχουν διαρροές τροφίμων</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Τα ντουλάπια, ράφια, συρτάρια </w:t>
            </w:r>
            <w:proofErr w:type="spellStart"/>
            <w:r w:rsidRPr="0076507A">
              <w:rPr>
                <w:b/>
                <w:bCs/>
                <w:color w:val="000000"/>
                <w:sz w:val="20"/>
                <w:szCs w:val="20"/>
              </w:rPr>
              <w:t>κλπ</w:t>
            </w:r>
            <w:proofErr w:type="spellEnd"/>
            <w:r w:rsidRPr="0076507A">
              <w:rPr>
                <w:b/>
                <w:bCs/>
                <w:color w:val="000000"/>
                <w:sz w:val="20"/>
                <w:szCs w:val="20"/>
              </w:rPr>
              <w:t xml:space="preserve"> διατηρούνται καθαρά</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Οι κάδοι σκουπιδιών είναι καλυμμένοι και εκκενώνονται συστηματικά</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xml:space="preserve">-  πλένονται  τακτικά όλα τα δοχεία/σκεύη </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Η υγρασία του αέρα είναι ελεγχόμενη (&lt; 50%) – αερισμός των χώρων</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Τοποθέτηση παγίδων μέσα και έξω από το κτίριο</w:t>
            </w:r>
          </w:p>
          <w:p w:rsidR="00EA5916" w:rsidRPr="0076507A" w:rsidRDefault="00EA5916" w:rsidP="0076507A">
            <w:pPr>
              <w:spacing w:after="0" w:line="240" w:lineRule="auto"/>
              <w:jc w:val="both"/>
              <w:rPr>
                <w:b/>
                <w:bCs/>
                <w:color w:val="000000"/>
                <w:sz w:val="20"/>
                <w:szCs w:val="20"/>
              </w:rPr>
            </w:pPr>
            <w:r w:rsidRPr="0076507A">
              <w:rPr>
                <w:b/>
                <w:bCs/>
                <w:color w:val="000000"/>
                <w:sz w:val="20"/>
                <w:szCs w:val="20"/>
              </w:rPr>
              <w:t>- Περιποίηση καθαρισμός των εξωτερικών χώρων</w:t>
            </w:r>
          </w:p>
        </w:tc>
      </w:tr>
    </w:tbl>
    <w:p w:rsidR="00EA5916" w:rsidRDefault="00EA5916" w:rsidP="00343A9F">
      <w:pPr>
        <w:jc w:val="both"/>
      </w:pPr>
    </w:p>
    <w:p w:rsidR="00EA5916" w:rsidRPr="000A5875" w:rsidRDefault="00BE3830" w:rsidP="000A5875">
      <w:pPr>
        <w:pStyle w:val="2"/>
        <w:shd w:val="clear" w:color="auto" w:fill="C2D69B" w:themeFill="accent3" w:themeFillTint="99"/>
        <w:rPr>
          <w:rStyle w:val="shorttext"/>
          <w:sz w:val="28"/>
          <w:szCs w:val="28"/>
        </w:rPr>
      </w:pPr>
      <w:bookmarkStart w:id="88" w:name="_Toc200019319"/>
      <w:r w:rsidRPr="000A5875">
        <w:rPr>
          <w:rStyle w:val="shorttext"/>
          <w:sz w:val="28"/>
          <w:szCs w:val="28"/>
        </w:rPr>
        <w:t>8</w:t>
      </w:r>
      <w:r w:rsidR="00EA5916" w:rsidRPr="000A5875">
        <w:rPr>
          <w:rStyle w:val="shorttext"/>
          <w:sz w:val="28"/>
          <w:szCs w:val="28"/>
        </w:rPr>
        <w:t>.</w:t>
      </w:r>
      <w:r w:rsidRPr="000A5875">
        <w:rPr>
          <w:rStyle w:val="shorttext"/>
          <w:sz w:val="28"/>
          <w:szCs w:val="28"/>
        </w:rPr>
        <w:t>4</w:t>
      </w:r>
      <w:r w:rsidR="00EA5916" w:rsidRPr="000A5875">
        <w:rPr>
          <w:rStyle w:val="shorttext"/>
          <w:sz w:val="28"/>
          <w:szCs w:val="28"/>
        </w:rPr>
        <w:t xml:space="preserve"> ΕΞΟΠΛΙΣΜΟΣ</w:t>
      </w:r>
      <w:bookmarkEnd w:id="88"/>
      <w:r w:rsidR="00EA5916" w:rsidRPr="000A5875">
        <w:rPr>
          <w:rStyle w:val="shorttext"/>
          <w:sz w:val="28"/>
          <w:szCs w:val="28"/>
        </w:rPr>
        <w:t xml:space="preserve"> </w:t>
      </w:r>
    </w:p>
    <w:p w:rsidR="00FB009F" w:rsidRPr="000A5875" w:rsidRDefault="00FB009F" w:rsidP="000A5875">
      <w:pPr>
        <w:pStyle w:val="a0"/>
        <w:rPr>
          <w:rFonts w:ascii="Calibri" w:eastAsia="Times New Roman" w:hAnsi="Calibri" w:cs="Calibri"/>
          <w:sz w:val="22"/>
          <w:szCs w:val="22"/>
          <w:lang w:eastAsia="el-GR"/>
        </w:rPr>
      </w:pPr>
      <w:bookmarkStart w:id="89" w:name="_Toc499896255"/>
      <w:bookmarkStart w:id="90" w:name="_Toc499896383"/>
      <w:r w:rsidRPr="000A5875">
        <w:rPr>
          <w:rFonts w:ascii="Calibri" w:eastAsia="Times New Roman" w:hAnsi="Calibri" w:cs="Calibri"/>
          <w:sz w:val="22"/>
          <w:szCs w:val="22"/>
          <w:lang w:eastAsia="el-GR"/>
        </w:rPr>
        <w:t>Ως εξοπλισμός της εγκατάστασης του σφαγείου θεωρούνται όλα τα μηχανήματα (κινητά και ακίνητα), οι ηλεκτρονικοί υπολογιστές και το λογισμικό (</w:t>
      </w:r>
      <w:proofErr w:type="spellStart"/>
      <w:r w:rsidRPr="000A5875">
        <w:rPr>
          <w:rFonts w:ascii="Calibri" w:eastAsia="Times New Roman" w:hAnsi="Calibri" w:cs="Calibri"/>
          <w:sz w:val="22"/>
          <w:szCs w:val="22"/>
          <w:lang w:eastAsia="el-GR"/>
        </w:rPr>
        <w:t>software</w:t>
      </w:r>
      <w:proofErr w:type="spellEnd"/>
      <w:r w:rsidRPr="000A5875">
        <w:rPr>
          <w:rFonts w:ascii="Calibri" w:eastAsia="Times New Roman" w:hAnsi="Calibri" w:cs="Calibri"/>
          <w:sz w:val="22"/>
          <w:szCs w:val="22"/>
          <w:lang w:eastAsia="el-GR"/>
        </w:rPr>
        <w:t>) που σχετίζονται με το πεδίο εφαρμογής του HACCP καθώς και ο βοηθητικός εξοπλισμός.</w:t>
      </w:r>
      <w:bookmarkEnd w:id="89"/>
      <w:bookmarkEnd w:id="90"/>
    </w:p>
    <w:p w:rsidR="00CC2F93" w:rsidRPr="00CC2F93" w:rsidRDefault="00CC2F93" w:rsidP="00CC2F93">
      <w:pPr>
        <w:pStyle w:val="a0"/>
        <w:rPr>
          <w:lang w:eastAsia="el-GR"/>
        </w:rPr>
      </w:pPr>
    </w:p>
    <w:p w:rsidR="00FB009F" w:rsidRPr="000A5875" w:rsidRDefault="00FB009F" w:rsidP="000A5875">
      <w:pPr>
        <w:pStyle w:val="2"/>
        <w:shd w:val="clear" w:color="auto" w:fill="B8CCE4" w:themeFill="accent1" w:themeFillTint="66"/>
        <w:rPr>
          <w:sz w:val="28"/>
          <w:szCs w:val="28"/>
        </w:rPr>
      </w:pPr>
      <w:bookmarkStart w:id="91" w:name="_Toc499896256"/>
      <w:bookmarkStart w:id="92" w:name="_Toc499896384"/>
      <w:bookmarkStart w:id="93" w:name="_Toc200019320"/>
      <w:r w:rsidRPr="000A5875">
        <w:rPr>
          <w:sz w:val="28"/>
          <w:szCs w:val="28"/>
        </w:rPr>
        <w:t>8.4.1 ΣΥΝΤΗΡΗΣΗ ΕΞΟΠΛΙΣΜΟΥ</w:t>
      </w:r>
      <w:bookmarkEnd w:id="91"/>
      <w:bookmarkEnd w:id="92"/>
      <w:bookmarkEnd w:id="93"/>
    </w:p>
    <w:p w:rsidR="00CC2F93" w:rsidRDefault="00CC2F93" w:rsidP="00FB009F">
      <w:pPr>
        <w:pStyle w:val="a0"/>
        <w:rPr>
          <w:rFonts w:ascii="Calibri" w:eastAsia="Times New Roman" w:hAnsi="Calibri" w:cs="Calibri"/>
          <w:sz w:val="22"/>
          <w:szCs w:val="22"/>
          <w:lang w:eastAsia="el-GR"/>
        </w:rPr>
      </w:pPr>
    </w:p>
    <w:p w:rsidR="00FB009F" w:rsidRDefault="00FB009F" w:rsidP="00FB009F">
      <w:pPr>
        <w:pStyle w:val="a0"/>
        <w:rPr>
          <w:rFonts w:ascii="Calibri" w:eastAsia="Times New Roman" w:hAnsi="Calibri" w:cs="Calibri"/>
          <w:sz w:val="22"/>
          <w:szCs w:val="22"/>
          <w:lang w:eastAsia="el-GR"/>
        </w:rPr>
      </w:pPr>
      <w:r>
        <w:rPr>
          <w:rFonts w:ascii="Calibri" w:eastAsia="Times New Roman" w:hAnsi="Calibri" w:cs="Calibri"/>
          <w:sz w:val="22"/>
          <w:szCs w:val="22"/>
          <w:lang w:eastAsia="el-GR"/>
        </w:rPr>
        <w:t xml:space="preserve">Η Διαδικασία της συντήρησης αφορά όλες </w:t>
      </w:r>
      <w:r w:rsidRPr="00FB009F">
        <w:rPr>
          <w:rFonts w:ascii="Calibri" w:eastAsia="Times New Roman" w:hAnsi="Calibri" w:cs="Calibri"/>
          <w:sz w:val="22"/>
          <w:szCs w:val="22"/>
          <w:lang w:eastAsia="el-GR"/>
        </w:rPr>
        <w:t xml:space="preserve">τις </w:t>
      </w:r>
      <w:r>
        <w:rPr>
          <w:rFonts w:ascii="Calibri" w:eastAsia="Times New Roman" w:hAnsi="Calibri" w:cs="Calibri"/>
          <w:sz w:val="22"/>
          <w:szCs w:val="22"/>
          <w:lang w:eastAsia="el-GR"/>
        </w:rPr>
        <w:t xml:space="preserve">απαραίτητες </w:t>
      </w:r>
      <w:r w:rsidRPr="00FB009F">
        <w:rPr>
          <w:rFonts w:ascii="Calibri" w:eastAsia="Times New Roman" w:hAnsi="Calibri" w:cs="Calibri"/>
          <w:sz w:val="22"/>
          <w:szCs w:val="22"/>
          <w:lang w:eastAsia="el-GR"/>
        </w:rPr>
        <w:t xml:space="preserve">ενέργειες που σχετίζονται με την χρήση, την προληπτική συντήρηση, τις επισκευές και τις επεμβάσεις </w:t>
      </w:r>
      <w:r>
        <w:rPr>
          <w:rFonts w:ascii="Calibri" w:eastAsia="Times New Roman" w:hAnsi="Calibri" w:cs="Calibri"/>
          <w:sz w:val="22"/>
          <w:szCs w:val="22"/>
          <w:lang w:eastAsia="el-GR"/>
        </w:rPr>
        <w:t>στον εξοπλισμό της εγκατάστασης, κινητό και ακίνητο.</w:t>
      </w:r>
    </w:p>
    <w:p w:rsidR="002C50BB" w:rsidRPr="00FB009F" w:rsidRDefault="002C50BB" w:rsidP="00FB009F">
      <w:pPr>
        <w:pStyle w:val="a0"/>
        <w:rPr>
          <w:rFonts w:ascii="Calibri" w:hAnsi="Calibri"/>
          <w:sz w:val="22"/>
          <w:szCs w:val="22"/>
        </w:rPr>
      </w:pPr>
    </w:p>
    <w:p w:rsidR="00FB009F" w:rsidRPr="00764EE9" w:rsidRDefault="00FB009F" w:rsidP="004D10F1">
      <w:pPr>
        <w:pStyle w:val="af1"/>
        <w:outlineLvl w:val="9"/>
      </w:pPr>
      <w:r w:rsidRPr="00764EE9">
        <w:t xml:space="preserve">ΓΕΝΙΚΕΣ ΑΠΑΙΤΗΣΕΙΣ ΓΙΑ ΤΟΝ ΕΞΟΠΛΙΣΜΟ </w:t>
      </w:r>
    </w:p>
    <w:p w:rsidR="00FB009F" w:rsidRDefault="00FB009F" w:rsidP="00FB009F">
      <w:pPr>
        <w:suppressAutoHyphens/>
        <w:autoSpaceDN w:val="0"/>
        <w:spacing w:after="0" w:line="360" w:lineRule="auto"/>
        <w:ind w:right="-32"/>
        <w:jc w:val="both"/>
        <w:textAlignment w:val="baseline"/>
        <w:rPr>
          <w:rFonts w:cs="Calibri"/>
          <w:szCs w:val="24"/>
          <w:lang w:eastAsia="el-GR"/>
        </w:rPr>
      </w:pPr>
      <w:r w:rsidRPr="00764EE9">
        <w:rPr>
          <w:rFonts w:cs="Calibri"/>
          <w:szCs w:val="24"/>
          <w:lang w:eastAsia="el-GR"/>
        </w:rPr>
        <w:t>Κάθε αντικείμενο, συσκευή ή εξοπλισμός, με το οποίο έρχοντα</w:t>
      </w:r>
      <w:r>
        <w:rPr>
          <w:rFonts w:cs="Calibri"/>
          <w:szCs w:val="24"/>
          <w:lang w:eastAsia="el-GR"/>
        </w:rPr>
        <w:t xml:space="preserve">ι σε επαφή τα τρόφιμα, πρέπει: </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 xml:space="preserve">Να κατασκευάζεται  από υλικά που καθαρίζονται και, όταν είναι ανάγκη, </w:t>
      </w:r>
      <w:proofErr w:type="spellStart"/>
      <w:r w:rsidRPr="00764EE9">
        <w:rPr>
          <w:rFonts w:cs="Calibri"/>
          <w:szCs w:val="24"/>
          <w:lang w:eastAsia="el-GR"/>
        </w:rPr>
        <w:t>απολυμαίνονται</w:t>
      </w:r>
      <w:proofErr w:type="spellEnd"/>
      <w:r w:rsidRPr="00764EE9">
        <w:rPr>
          <w:rFonts w:cs="Calibri"/>
          <w:szCs w:val="24"/>
          <w:lang w:eastAsia="el-GR"/>
        </w:rPr>
        <w:t xml:space="preserve"> και συντηρούνται κατάλληλα, (από ανοξείδωτο χά</w:t>
      </w:r>
      <w:r>
        <w:rPr>
          <w:rFonts w:cs="Calibri"/>
          <w:szCs w:val="24"/>
          <w:lang w:eastAsia="el-GR"/>
        </w:rPr>
        <w:t xml:space="preserve">λυβα, χρώμιο, σκληρό πλαστικό, </w:t>
      </w:r>
      <w:proofErr w:type="spellStart"/>
      <w:r w:rsidRPr="00764EE9">
        <w:rPr>
          <w:rFonts w:cs="Calibri"/>
          <w:szCs w:val="24"/>
          <w:lang w:eastAsia="el-GR"/>
        </w:rPr>
        <w:t>κλπ</w:t>
      </w:r>
      <w:proofErr w:type="spellEnd"/>
      <w:r w:rsidRPr="00764EE9">
        <w:rPr>
          <w:rFonts w:cs="Calibri"/>
          <w:szCs w:val="24"/>
          <w:lang w:eastAsia="el-GR"/>
        </w:rPr>
        <w:t xml:space="preserve">) και με τρόπο που επιτρέπει τον καθαρισμό όλων των τμημάτων και των γύρω περιοχών του εξοπλισμού. </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Τα εργαλεία που χρησιμοποιούνται στην παραγωγή δεν θα πρέπει να έχουν ξύλινα μέρη - λαβές ή κάτι παρόμοιο. Όταν δεν χρησιμοποιούνται πρέπει να αποθηκεύονται σε συνθήκες υγιεινής.</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Ο υπεύθυνος της επιχείρησης τροφίμων πρέπει να είναι ενημερωμένος σχετικά με την ασφάλεια των υλικών ή των αντικειμένων που χρησιμοποιούνται</w:t>
      </w:r>
      <w:r>
        <w:rPr>
          <w:rFonts w:cs="Calibri"/>
          <w:szCs w:val="24"/>
          <w:lang w:eastAsia="el-GR"/>
        </w:rPr>
        <w:t>.</w:t>
      </w:r>
    </w:p>
    <w:p w:rsidR="00FB009F" w:rsidRPr="00764EE9"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Για την απολύμανση των εργαλείων χρησιμοποιείται εξοπλισμός με νερό θερμοκρασίας τουλάχιστο  +82°C ή ισοδύναμο σύστημα</w:t>
      </w:r>
      <w:r>
        <w:rPr>
          <w:rFonts w:cs="Calibri"/>
          <w:szCs w:val="24"/>
          <w:lang w:eastAsia="el-GR"/>
        </w:rPr>
        <w:t>.</w:t>
      </w:r>
    </w:p>
    <w:p w:rsidR="00FB009F" w:rsidRDefault="00FB009F" w:rsidP="00704034">
      <w:pPr>
        <w:numPr>
          <w:ilvl w:val="0"/>
          <w:numId w:val="15"/>
        </w:numPr>
        <w:tabs>
          <w:tab w:val="clear" w:pos="1440"/>
          <w:tab w:val="left" w:pos="330"/>
          <w:tab w:val="num" w:pos="440"/>
        </w:tabs>
        <w:suppressAutoHyphens/>
        <w:autoSpaceDN w:val="0"/>
        <w:spacing w:after="0" w:line="360" w:lineRule="auto"/>
        <w:ind w:left="330" w:right="-32" w:hanging="330"/>
        <w:jc w:val="both"/>
        <w:textAlignment w:val="baseline"/>
        <w:rPr>
          <w:rFonts w:cs="Calibri"/>
          <w:szCs w:val="24"/>
          <w:lang w:eastAsia="el-GR"/>
        </w:rPr>
      </w:pPr>
      <w:r w:rsidRPr="00764EE9">
        <w:rPr>
          <w:rFonts w:cs="Calibri"/>
          <w:szCs w:val="24"/>
          <w:lang w:eastAsia="el-GR"/>
        </w:rPr>
        <w:t>Σε τακτά χρονικά διαστήματα γίνεται συντήρηση των επιφανειών που μπορεί να αποτελέσουν εστίες για την ανάπτυξη βακτηρίων.</w:t>
      </w:r>
    </w:p>
    <w:p w:rsidR="002C50BB" w:rsidRDefault="002C50BB" w:rsidP="002C50BB">
      <w:pPr>
        <w:suppressAutoHyphens/>
        <w:autoSpaceDN w:val="0"/>
        <w:spacing w:after="0" w:line="360" w:lineRule="auto"/>
        <w:ind w:right="-32"/>
        <w:jc w:val="both"/>
        <w:textAlignment w:val="baseline"/>
        <w:rPr>
          <w:rFonts w:cs="Calibri"/>
          <w:szCs w:val="24"/>
          <w:lang w:eastAsia="el-GR"/>
        </w:rPr>
      </w:pPr>
    </w:p>
    <w:p w:rsidR="002C50BB" w:rsidRPr="002C50BB" w:rsidRDefault="002C50BB" w:rsidP="004D10F1">
      <w:pPr>
        <w:pStyle w:val="af1"/>
        <w:outlineLvl w:val="9"/>
      </w:pPr>
      <w:r w:rsidRPr="002C50BB">
        <w:lastRenderedPageBreak/>
        <w:t xml:space="preserve">ΠΡΟΓΡΑΜΜΑ ΠΡΟΛΗΠΤΙΚΗΣ ΣΥΝΤΗΡΗΣΗΣ </w:t>
      </w:r>
    </w:p>
    <w:p w:rsidR="002C50BB" w:rsidRPr="00764EE9" w:rsidRDefault="002C50BB" w:rsidP="002C50BB">
      <w:pPr>
        <w:suppressAutoHyphens/>
        <w:autoSpaceDN w:val="0"/>
        <w:spacing w:after="0" w:line="360" w:lineRule="auto"/>
        <w:ind w:right="-32"/>
        <w:jc w:val="both"/>
        <w:textAlignment w:val="baseline"/>
        <w:rPr>
          <w:rFonts w:cs="Calibri"/>
          <w:szCs w:val="24"/>
          <w:lang w:eastAsia="el-GR"/>
        </w:rPr>
      </w:pPr>
      <w:r w:rsidRPr="00764EE9">
        <w:rPr>
          <w:rFonts w:cs="Calibri"/>
          <w:szCs w:val="24"/>
          <w:lang w:eastAsia="el-GR"/>
        </w:rPr>
        <w:t xml:space="preserve">Εφαρμόζεται σε κάθε μηχάνημα/εξοπλισμό που σχετίζεται με την ποιότητα και την ασφάλεια του </w:t>
      </w:r>
      <w:proofErr w:type="spellStart"/>
      <w:r w:rsidRPr="00764EE9">
        <w:rPr>
          <w:rFonts w:cs="Calibri"/>
          <w:szCs w:val="24"/>
          <w:lang w:eastAsia="el-GR"/>
        </w:rPr>
        <w:t>σφάγιου</w:t>
      </w:r>
      <w:proofErr w:type="spellEnd"/>
      <w:r w:rsidRPr="00764EE9">
        <w:rPr>
          <w:rFonts w:cs="Calibri"/>
          <w:szCs w:val="24"/>
          <w:lang w:eastAsia="el-GR"/>
        </w:rPr>
        <w:t>, ανάλογα με τις απαιτήσεις/προδιαγραφές των μηχανημάτων (</w:t>
      </w:r>
      <w:proofErr w:type="spellStart"/>
      <w:r w:rsidRPr="00764EE9">
        <w:rPr>
          <w:rFonts w:cs="Calibri"/>
          <w:szCs w:val="24"/>
          <w:lang w:eastAsia="el-GR"/>
        </w:rPr>
        <w:t>manual</w:t>
      </w:r>
      <w:proofErr w:type="spellEnd"/>
      <w:r w:rsidRPr="00764EE9">
        <w:rPr>
          <w:rFonts w:cs="Calibri"/>
          <w:szCs w:val="24"/>
          <w:lang w:eastAsia="el-GR"/>
        </w:rPr>
        <w:t xml:space="preserve">) και τις επισημάνσεις των τεχνικών του σφαγείου. </w:t>
      </w:r>
    </w:p>
    <w:p w:rsidR="002C50BB" w:rsidRDefault="002C50BB" w:rsidP="002C50BB">
      <w:pPr>
        <w:suppressAutoHyphens/>
        <w:autoSpaceDN w:val="0"/>
        <w:spacing w:after="0" w:line="360" w:lineRule="auto"/>
        <w:ind w:right="-32"/>
        <w:jc w:val="both"/>
        <w:textAlignment w:val="baseline"/>
        <w:rPr>
          <w:rFonts w:cs="Calibri"/>
          <w:szCs w:val="24"/>
          <w:lang w:eastAsia="el-GR"/>
        </w:rPr>
      </w:pPr>
      <w:r w:rsidRPr="00764EE9">
        <w:rPr>
          <w:rFonts w:cs="Calibri"/>
          <w:szCs w:val="24"/>
          <w:lang w:eastAsia="el-GR"/>
        </w:rPr>
        <w:t>Για τις εργασίες συντήρησης και επισκευής εφαρμό</w:t>
      </w:r>
      <w:r>
        <w:rPr>
          <w:rFonts w:cs="Calibri"/>
          <w:szCs w:val="24"/>
          <w:lang w:eastAsia="el-GR"/>
        </w:rPr>
        <w:t xml:space="preserve">ζονται τα παρακάτω </w:t>
      </w:r>
      <w:r w:rsidRPr="00764EE9">
        <w:rPr>
          <w:rFonts w:cs="Calibri"/>
          <w:szCs w:val="24"/>
          <w:lang w:eastAsia="el-GR"/>
        </w:rPr>
        <w:t>προληπτικά μέτρα υγιεινής:</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χρησιμοποιούνται καλύμματα, όπου υπάρχει πιθανότητα επιμόλυνσης  χώρων ή εξοπλισμών παραγωγής,</w:t>
      </w:r>
      <w:r w:rsidRPr="00764EE9">
        <w:rPr>
          <w:b/>
          <w:bCs/>
          <w:color w:val="0070C0"/>
          <w:lang w:eastAsia="el-GR"/>
        </w:rPr>
        <w:t xml:space="preserve"> </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όταν είναι δυνατό, η επιδιόρθωση γίνεται μακριά από τους χώρους παραγωγής,</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 xml:space="preserve">το λιπαντικό που πλεονάζει μετά τη συντήρηση απομακρύνεται, </w:t>
      </w:r>
    </w:p>
    <w:p w:rsidR="002C50BB" w:rsidRPr="00764EE9"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η φύρα, τα ρινίσματα και γενικά τα υπολείμματα από την συντήρηση απομακρύνονται με προσοχή για την αποφυγή επιμόλυνσης του προϊόντος ή του εξοπλισμού παραγωγής,</w:t>
      </w:r>
    </w:p>
    <w:p w:rsidR="002C50BB" w:rsidRDefault="002C50BB" w:rsidP="00704034">
      <w:pPr>
        <w:numPr>
          <w:ilvl w:val="0"/>
          <w:numId w:val="16"/>
        </w:numPr>
        <w:tabs>
          <w:tab w:val="clear" w:pos="1440"/>
          <w:tab w:val="num" w:pos="440"/>
        </w:tabs>
        <w:suppressAutoHyphens/>
        <w:spacing w:after="0" w:line="360" w:lineRule="auto"/>
        <w:ind w:left="440" w:right="-32" w:hanging="440"/>
        <w:jc w:val="both"/>
        <w:rPr>
          <w:lang w:eastAsia="el-GR"/>
        </w:rPr>
      </w:pPr>
      <w:r w:rsidRPr="00764EE9">
        <w:rPr>
          <w:lang w:eastAsia="el-GR"/>
        </w:rPr>
        <w:t>μετά το πέρας των εργασιών συντήρησης ακολουθεί συστηματική καθαριότητα και προσεκτικός έλεγχος του χώρου και του εξοπλισμού.</w:t>
      </w:r>
    </w:p>
    <w:p w:rsidR="002C50BB" w:rsidRDefault="002C50BB" w:rsidP="002C50BB">
      <w:pPr>
        <w:suppressAutoHyphens/>
        <w:spacing w:after="0" w:line="360" w:lineRule="auto"/>
        <w:ind w:right="-32"/>
        <w:jc w:val="both"/>
        <w:rPr>
          <w:lang w:eastAsia="el-GR"/>
        </w:rPr>
      </w:pPr>
    </w:p>
    <w:p w:rsidR="002C50BB" w:rsidRPr="002C50BB" w:rsidRDefault="002C50BB" w:rsidP="002C50BB">
      <w:pPr>
        <w:pStyle w:val="a0"/>
        <w:ind w:right="-32"/>
        <w:rPr>
          <w:rFonts w:ascii="Calibri" w:hAnsi="Calibri" w:cs="Calibri"/>
          <w:color w:val="000000"/>
          <w:sz w:val="22"/>
          <w:szCs w:val="22"/>
        </w:rPr>
      </w:pPr>
      <w:r w:rsidRPr="002C50BB">
        <w:rPr>
          <w:rFonts w:ascii="Calibri" w:hAnsi="Calibri" w:cs="Calibri"/>
          <w:sz w:val="22"/>
          <w:szCs w:val="22"/>
        </w:rPr>
        <w:t>Όλος ο εξ</w:t>
      </w:r>
      <w:r>
        <w:rPr>
          <w:rFonts w:ascii="Calibri" w:hAnsi="Calibri" w:cs="Calibri"/>
          <w:sz w:val="22"/>
          <w:szCs w:val="22"/>
        </w:rPr>
        <w:t xml:space="preserve">οπλισμός του σφαγείου πρέπει να καταγραφεί σε σχετικό έντυπο - </w:t>
      </w:r>
      <w:r w:rsidRPr="002C50BB">
        <w:rPr>
          <w:rFonts w:ascii="Calibri" w:hAnsi="Calibri" w:cs="Calibri"/>
          <w:sz w:val="22"/>
          <w:szCs w:val="22"/>
        </w:rPr>
        <w:t>Κατάλογο Εξοπλισμού</w:t>
      </w:r>
      <w:r>
        <w:rPr>
          <w:rFonts w:ascii="Calibri" w:hAnsi="Calibri" w:cs="Calibri"/>
          <w:sz w:val="22"/>
          <w:szCs w:val="22"/>
        </w:rPr>
        <w:t xml:space="preserve">. Η ομάδα </w:t>
      </w:r>
      <w:r>
        <w:rPr>
          <w:rFonts w:ascii="Calibri" w:hAnsi="Calibri" w:cs="Calibri"/>
          <w:sz w:val="22"/>
          <w:szCs w:val="22"/>
          <w:lang w:val="en-US"/>
        </w:rPr>
        <w:t>HACCP</w:t>
      </w:r>
      <w:r w:rsidRPr="002C50BB">
        <w:rPr>
          <w:rFonts w:ascii="Calibri" w:hAnsi="Calibri" w:cs="Calibri"/>
          <w:sz w:val="22"/>
          <w:szCs w:val="22"/>
        </w:rPr>
        <w:t xml:space="preserve"> </w:t>
      </w:r>
      <w:r>
        <w:rPr>
          <w:rFonts w:ascii="Calibri" w:hAnsi="Calibri" w:cs="Calibri"/>
          <w:sz w:val="22"/>
          <w:szCs w:val="22"/>
        </w:rPr>
        <w:t xml:space="preserve">πρέπει να καταρτίσει ένα </w:t>
      </w:r>
      <w:r w:rsidRPr="002C50BB">
        <w:rPr>
          <w:rFonts w:ascii="Calibri" w:hAnsi="Calibri" w:cs="Calibri"/>
          <w:color w:val="000000"/>
          <w:sz w:val="22"/>
          <w:szCs w:val="22"/>
        </w:rPr>
        <w:t xml:space="preserve">πρόγραμμα προληπτικής συντήρησης </w:t>
      </w:r>
      <w:r>
        <w:rPr>
          <w:rFonts w:ascii="Calibri" w:hAnsi="Calibri" w:cs="Calibri"/>
          <w:color w:val="000000"/>
          <w:sz w:val="22"/>
          <w:szCs w:val="22"/>
        </w:rPr>
        <w:t xml:space="preserve">όπου θα αναφέρεται το είδος του εξοπλισμού, οι εργασίες που πρέπει να γίνονται και η προβλεπόμενη συχνότητα. Η υλοποίηση του προγράμματος πρέπει να ελέγχεται και να καταγράφεται από τον Υπεύθυνο συντήρησης. </w:t>
      </w:r>
    </w:p>
    <w:p w:rsidR="002C50BB" w:rsidRPr="002C50BB" w:rsidRDefault="002C50BB" w:rsidP="002C50BB">
      <w:pPr>
        <w:spacing w:after="0" w:line="360" w:lineRule="auto"/>
        <w:ind w:right="-32"/>
        <w:jc w:val="both"/>
        <w:rPr>
          <w:rFonts w:cs="Calibri"/>
          <w:lang w:eastAsia="el-GR"/>
        </w:rPr>
      </w:pPr>
      <w:r>
        <w:rPr>
          <w:rFonts w:cs="Calibri"/>
          <w:lang w:eastAsia="el-GR"/>
        </w:rPr>
        <w:t>Στην περίπτωση που απαιτούνται επισκευές ή επεμβάσεις στον εξοπλισμό λόγω βλαβών, αυτές θα πρέπει να καταγρ</w:t>
      </w:r>
      <w:r w:rsidR="00CC2F93">
        <w:rPr>
          <w:rFonts w:cs="Calibri"/>
          <w:lang w:eastAsia="el-GR"/>
        </w:rPr>
        <w:t>άφονται από τον Υπεύθυνο συντήρησης και να τηρείται σχετικό αρχείο προς τεκμηρίωση των διορθωτικών ενεργειών.</w:t>
      </w:r>
    </w:p>
    <w:p w:rsidR="002C50BB" w:rsidRPr="002C50BB" w:rsidRDefault="002C50BB" w:rsidP="002C50BB">
      <w:pPr>
        <w:spacing w:after="0" w:line="360" w:lineRule="auto"/>
        <w:ind w:right="-32"/>
        <w:jc w:val="both"/>
        <w:rPr>
          <w:rFonts w:cs="Calibri"/>
          <w:lang w:eastAsia="el-GR"/>
        </w:rPr>
      </w:pPr>
    </w:p>
    <w:p w:rsidR="002C50BB" w:rsidRPr="00A52A64" w:rsidRDefault="002C50B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2C50BB" w:rsidRPr="00A52A64" w:rsidRDefault="002C50B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Κατάλογος Εξοπλισμού</w:t>
      </w:r>
      <w:r w:rsidR="00CC2F93" w:rsidRPr="00A52A64">
        <w:rPr>
          <w:b/>
          <w:bCs/>
          <w:color w:val="000000"/>
          <w:sz w:val="24"/>
          <w:szCs w:val="24"/>
        </w:rPr>
        <w:t xml:space="preserve"> (</w:t>
      </w:r>
      <w:r w:rsidRPr="00A52A64">
        <w:rPr>
          <w:b/>
          <w:bCs/>
          <w:color w:val="000000"/>
          <w:sz w:val="24"/>
          <w:szCs w:val="24"/>
        </w:rPr>
        <w:t>Ε1</w:t>
      </w:r>
      <w:r w:rsidR="0041692B" w:rsidRPr="00A52A64">
        <w:rPr>
          <w:b/>
          <w:bCs/>
          <w:color w:val="000000"/>
          <w:sz w:val="24"/>
          <w:szCs w:val="24"/>
        </w:rPr>
        <w:t>3</w:t>
      </w:r>
      <w:r w:rsidRPr="00A52A64">
        <w:rPr>
          <w:b/>
          <w:bCs/>
          <w:color w:val="000000"/>
          <w:sz w:val="24"/>
          <w:szCs w:val="24"/>
        </w:rPr>
        <w:t>)</w:t>
      </w:r>
    </w:p>
    <w:p w:rsidR="002C50BB" w:rsidRPr="00A52A64" w:rsidRDefault="002C50BB"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Πρόγραμ</w:t>
      </w:r>
      <w:r w:rsidR="00CC2F93" w:rsidRPr="00A52A64">
        <w:rPr>
          <w:b/>
          <w:bCs/>
          <w:color w:val="000000"/>
          <w:sz w:val="24"/>
          <w:szCs w:val="24"/>
        </w:rPr>
        <w:t>μα προληπτικής συντήρησης (</w:t>
      </w:r>
      <w:r w:rsidRPr="00A52A64">
        <w:rPr>
          <w:b/>
          <w:bCs/>
          <w:color w:val="000000"/>
          <w:sz w:val="24"/>
          <w:szCs w:val="24"/>
        </w:rPr>
        <w:t>Ε</w:t>
      </w:r>
      <w:r w:rsidR="00CC2F93" w:rsidRPr="00A52A64">
        <w:rPr>
          <w:b/>
          <w:bCs/>
          <w:color w:val="000000"/>
          <w:sz w:val="24"/>
          <w:szCs w:val="24"/>
        </w:rPr>
        <w:t>1</w:t>
      </w:r>
      <w:r w:rsidR="0041692B" w:rsidRPr="00A52A64">
        <w:rPr>
          <w:b/>
          <w:bCs/>
          <w:color w:val="000000"/>
          <w:sz w:val="24"/>
          <w:szCs w:val="24"/>
        </w:rPr>
        <w:t>4</w:t>
      </w:r>
      <w:r w:rsidRPr="00A52A64">
        <w:rPr>
          <w:b/>
          <w:bCs/>
          <w:color w:val="000000"/>
          <w:sz w:val="24"/>
          <w:szCs w:val="24"/>
        </w:rPr>
        <w:t>)</w:t>
      </w:r>
    </w:p>
    <w:p w:rsidR="002C50BB" w:rsidRPr="00A52A64" w:rsidRDefault="00CC2F93"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καταγραφής βλαβών εξοπλισμού (</w:t>
      </w:r>
      <w:r w:rsidR="002C50BB" w:rsidRPr="00A52A64">
        <w:rPr>
          <w:b/>
          <w:bCs/>
          <w:color w:val="000000"/>
          <w:sz w:val="24"/>
          <w:szCs w:val="24"/>
        </w:rPr>
        <w:t>Ε</w:t>
      </w:r>
      <w:r w:rsidRPr="00A52A64">
        <w:rPr>
          <w:b/>
          <w:bCs/>
          <w:color w:val="000000"/>
          <w:sz w:val="24"/>
          <w:szCs w:val="24"/>
        </w:rPr>
        <w:t>1</w:t>
      </w:r>
      <w:r w:rsidR="0041692B" w:rsidRPr="00A52A64">
        <w:rPr>
          <w:b/>
          <w:bCs/>
          <w:color w:val="000000"/>
          <w:sz w:val="24"/>
          <w:szCs w:val="24"/>
        </w:rPr>
        <w:t>5</w:t>
      </w:r>
      <w:r w:rsidR="002C50BB" w:rsidRPr="00A52A64">
        <w:rPr>
          <w:b/>
          <w:bCs/>
          <w:color w:val="000000"/>
          <w:sz w:val="24"/>
          <w:szCs w:val="24"/>
        </w:rPr>
        <w:t>)</w:t>
      </w:r>
    </w:p>
    <w:p w:rsidR="00FB009F" w:rsidRPr="00FB009F" w:rsidRDefault="00FB009F" w:rsidP="00FB009F">
      <w:pPr>
        <w:pStyle w:val="a0"/>
      </w:pPr>
    </w:p>
    <w:p w:rsidR="00EA5916" w:rsidRPr="000A5875" w:rsidRDefault="00FB009F" w:rsidP="000A5875">
      <w:pPr>
        <w:pStyle w:val="2"/>
        <w:shd w:val="clear" w:color="auto" w:fill="B8CCE4" w:themeFill="accent1" w:themeFillTint="66"/>
        <w:rPr>
          <w:sz w:val="28"/>
          <w:szCs w:val="28"/>
        </w:rPr>
      </w:pPr>
      <w:bookmarkStart w:id="94" w:name="_Toc499896257"/>
      <w:bookmarkStart w:id="95" w:name="_Toc499896385"/>
      <w:bookmarkStart w:id="96" w:name="_Toc200019321"/>
      <w:r w:rsidRPr="000A5875">
        <w:rPr>
          <w:sz w:val="28"/>
          <w:szCs w:val="28"/>
        </w:rPr>
        <w:t>8</w:t>
      </w:r>
      <w:r w:rsidR="00EA5916" w:rsidRPr="000A5875">
        <w:rPr>
          <w:sz w:val="28"/>
          <w:szCs w:val="28"/>
        </w:rPr>
        <w:t>.</w:t>
      </w:r>
      <w:r w:rsidRPr="000A5875">
        <w:rPr>
          <w:sz w:val="28"/>
          <w:szCs w:val="28"/>
        </w:rPr>
        <w:t>4.2</w:t>
      </w:r>
      <w:r w:rsidR="00EA5916" w:rsidRPr="000A5875">
        <w:rPr>
          <w:sz w:val="28"/>
          <w:szCs w:val="28"/>
        </w:rPr>
        <w:t xml:space="preserve"> ΔΙΑΚΡΙΒΩΣΗ ΕΞΟΠΛΙΣΜΟΥ</w:t>
      </w:r>
      <w:bookmarkEnd w:id="94"/>
      <w:bookmarkEnd w:id="95"/>
      <w:bookmarkEnd w:id="96"/>
    </w:p>
    <w:p w:rsidR="00EA5916" w:rsidRPr="0036347F" w:rsidRDefault="00EA5916" w:rsidP="0036347F">
      <w:pPr>
        <w:pStyle w:val="a0"/>
      </w:pPr>
    </w:p>
    <w:p w:rsidR="00EA5916"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1C3013">
        <w:rPr>
          <w:rFonts w:ascii="Calibri" w:hAnsi="Calibri" w:cs="Times New Roman"/>
          <w:b/>
          <w:sz w:val="18"/>
          <w:szCs w:val="18"/>
        </w:rPr>
        <w:t>Διαδικασία ελέγχου ακρίβειας ένδειξης που παρέχει συγκεκριμένο όργανο εντός προδιαγεγραμμένων ορίων μετά τη χρήση πιστοποιημένων συσκευών αναφοράς γνωστής ακρίβειας, αναφερόμενης σε εθνικά ή διεθνή πρότυπα.</w:t>
      </w:r>
      <w:r>
        <w:rPr>
          <w:rFonts w:ascii="Calibri" w:hAnsi="Calibri" w:cs="Times New Roman"/>
          <w:b/>
          <w:sz w:val="18"/>
          <w:szCs w:val="18"/>
        </w:rPr>
        <w:t xml:space="preserve"> </w:t>
      </w:r>
      <w:r w:rsidRPr="001C3013">
        <w:rPr>
          <w:rFonts w:ascii="Calibri" w:hAnsi="Calibri" w:cs="Times New Roman"/>
          <w:b/>
          <w:sz w:val="18"/>
          <w:szCs w:val="18"/>
        </w:rPr>
        <w:t>Σκοπός των διαδικασιών διακρίβωσης είναι η αξιοπιστία ελέγχων, συνθηκών και όρων συγκεκριμένων διαδικασιών παραγωγής προϊόντων και η δυνατότητα εκπλήρωσης προδιαγεγραμμένων τιμών, και κρίσιμων παραμέτρων.</w:t>
      </w:r>
      <w:r>
        <w:rPr>
          <w:rFonts w:ascii="Calibri" w:hAnsi="Calibri" w:cs="Times New Roman"/>
          <w:b/>
          <w:sz w:val="18"/>
          <w:szCs w:val="18"/>
        </w:rPr>
        <w:t xml:space="preserve"> </w:t>
      </w:r>
      <w:r w:rsidRPr="00DD064E">
        <w:rPr>
          <w:rFonts w:ascii="Calibri" w:hAnsi="Calibri" w:cs="Times New Roman"/>
          <w:b/>
          <w:sz w:val="18"/>
          <w:szCs w:val="18"/>
          <w:u w:val="single"/>
        </w:rPr>
        <w:t xml:space="preserve">Απαραίτητη για </w:t>
      </w:r>
      <w:r w:rsidR="00CC2F93">
        <w:rPr>
          <w:rFonts w:ascii="Calibri" w:hAnsi="Calibri" w:cs="Times New Roman"/>
          <w:b/>
          <w:sz w:val="18"/>
          <w:szCs w:val="18"/>
          <w:u w:val="single"/>
        </w:rPr>
        <w:t xml:space="preserve">τα </w:t>
      </w:r>
      <w:r w:rsidRPr="00DD064E">
        <w:rPr>
          <w:rFonts w:ascii="Calibri" w:hAnsi="Calibri" w:cs="Times New Roman"/>
          <w:b/>
          <w:sz w:val="18"/>
          <w:szCs w:val="18"/>
          <w:u w:val="single"/>
        </w:rPr>
        <w:t>θερμόμετρα</w:t>
      </w:r>
      <w:r w:rsidR="00CC2F93">
        <w:rPr>
          <w:rFonts w:ascii="Calibri" w:hAnsi="Calibri" w:cs="Times New Roman"/>
          <w:b/>
          <w:sz w:val="18"/>
          <w:szCs w:val="18"/>
          <w:u w:val="single"/>
        </w:rPr>
        <w:t xml:space="preserve"> και τις συσκευές αναισθητοποίησης.</w:t>
      </w:r>
    </w:p>
    <w:p w:rsidR="00EA5916" w:rsidRPr="00E03025"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E03025">
        <w:rPr>
          <w:rFonts w:ascii="Calibri" w:hAnsi="Calibri" w:cs="Times New Roman"/>
          <w:b/>
          <w:sz w:val="18"/>
          <w:szCs w:val="18"/>
        </w:rPr>
        <w:t xml:space="preserve">Το σύνολο του εξοπλισμού πρέπει να φέρει ένδειξη με την ημερομηνία διακρίβωσης. </w:t>
      </w:r>
    </w:p>
    <w:p w:rsidR="006644CF"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E03025">
        <w:rPr>
          <w:rFonts w:ascii="Calibri" w:hAnsi="Calibri" w:cs="Times New Roman"/>
          <w:b/>
          <w:sz w:val="18"/>
          <w:szCs w:val="18"/>
        </w:rPr>
        <w:t xml:space="preserve">Τα αποτελέσματα της εσωτερικής διακρίβωσης </w:t>
      </w:r>
      <w:r w:rsidR="00341552">
        <w:rPr>
          <w:rFonts w:ascii="Calibri" w:hAnsi="Calibri" w:cs="Times New Roman"/>
          <w:b/>
          <w:sz w:val="18"/>
          <w:szCs w:val="18"/>
        </w:rPr>
        <w:t xml:space="preserve">– βαθμονόμησης </w:t>
      </w:r>
      <w:r w:rsidRPr="00E03025">
        <w:rPr>
          <w:rFonts w:ascii="Calibri" w:hAnsi="Calibri" w:cs="Times New Roman"/>
          <w:b/>
          <w:sz w:val="18"/>
          <w:szCs w:val="18"/>
        </w:rPr>
        <w:t xml:space="preserve">παρουσιάζονται σε σχετικό έντυπο. </w:t>
      </w:r>
    </w:p>
    <w:p w:rsidR="00EA5916" w:rsidRPr="001C3013" w:rsidRDefault="00EA5916" w:rsidP="0036347F">
      <w:pPr>
        <w:pStyle w:val="a0"/>
        <w:pBdr>
          <w:top w:val="single" w:sz="4" w:space="1" w:color="auto"/>
          <w:left w:val="single" w:sz="4" w:space="4" w:color="auto"/>
          <w:bottom w:val="single" w:sz="4" w:space="1" w:color="auto"/>
          <w:right w:val="single" w:sz="4" w:space="4" w:color="auto"/>
        </w:pBdr>
        <w:shd w:val="clear" w:color="auto" w:fill="F79646"/>
        <w:rPr>
          <w:rFonts w:ascii="Calibri" w:hAnsi="Calibri" w:cs="Times New Roman"/>
          <w:b/>
          <w:sz w:val="18"/>
          <w:szCs w:val="18"/>
        </w:rPr>
      </w:pPr>
      <w:r w:rsidRPr="00E03025">
        <w:rPr>
          <w:rFonts w:ascii="Calibri" w:hAnsi="Calibri" w:cs="Times New Roman"/>
          <w:b/>
          <w:sz w:val="18"/>
          <w:szCs w:val="18"/>
        </w:rPr>
        <w:lastRenderedPageBreak/>
        <w:t>Τα πιστοποιητικά των εξωτερικά διακριβωμένων στοιχείων του εξοπλισμού φυλάσσονται στο φάκελο διακρίβωσης. Το εργαστήριο που χρησιμοποιείται θα πρέπει να είναι διαπιστευμένο</w:t>
      </w:r>
      <w:r>
        <w:rPr>
          <w:rFonts w:ascii="Calibri" w:hAnsi="Calibri" w:cs="Times New Roman"/>
          <w:b/>
          <w:sz w:val="18"/>
          <w:szCs w:val="18"/>
        </w:rPr>
        <w:t>.</w:t>
      </w:r>
      <w:r w:rsidRPr="00E03025">
        <w:rPr>
          <w:rFonts w:ascii="Calibri" w:hAnsi="Calibri" w:cs="Times New Roman"/>
          <w:b/>
          <w:sz w:val="18"/>
          <w:szCs w:val="18"/>
        </w:rPr>
        <w:t xml:space="preserve"> </w:t>
      </w:r>
    </w:p>
    <w:p w:rsidR="00CC2F93" w:rsidRDefault="00CC2F93" w:rsidP="00B56608">
      <w:pPr>
        <w:shd w:val="clear" w:color="auto" w:fill="FFFFFF"/>
        <w:spacing w:line="240" w:lineRule="auto"/>
        <w:jc w:val="both"/>
        <w:rPr>
          <w:rStyle w:val="shorttext"/>
          <w:b/>
          <w:color w:val="000000"/>
          <w:u w:val="single"/>
        </w:rPr>
      </w:pPr>
    </w:p>
    <w:p w:rsidR="006644CF" w:rsidRDefault="006644CF" w:rsidP="00CC2F93">
      <w:pPr>
        <w:tabs>
          <w:tab w:val="left" w:pos="1211"/>
        </w:tabs>
        <w:suppressAutoHyphens/>
        <w:spacing w:after="0" w:line="360" w:lineRule="auto"/>
        <w:ind w:right="-32"/>
        <w:jc w:val="both"/>
        <w:rPr>
          <w:lang w:eastAsia="el-GR"/>
        </w:rPr>
      </w:pPr>
      <w:r>
        <w:rPr>
          <w:lang w:eastAsia="el-GR"/>
        </w:rPr>
        <w:t xml:space="preserve">Η ομάδα </w:t>
      </w:r>
      <w:r w:rsidR="00CC2F93" w:rsidRPr="00E80C47">
        <w:rPr>
          <w:lang w:val="en-US" w:eastAsia="el-GR"/>
        </w:rPr>
        <w:t>HACCP</w:t>
      </w:r>
      <w:r w:rsidR="00CC2F93" w:rsidRPr="00E80C47">
        <w:rPr>
          <w:lang w:eastAsia="el-GR"/>
        </w:rPr>
        <w:t xml:space="preserve"> </w:t>
      </w:r>
      <w:r>
        <w:rPr>
          <w:lang w:eastAsia="el-GR"/>
        </w:rPr>
        <w:t xml:space="preserve">καθορίζει: </w:t>
      </w:r>
    </w:p>
    <w:p w:rsidR="006644CF" w:rsidRDefault="00CC2F93" w:rsidP="00704034">
      <w:pPr>
        <w:numPr>
          <w:ilvl w:val="0"/>
          <w:numId w:val="17"/>
        </w:numPr>
        <w:tabs>
          <w:tab w:val="clear" w:pos="720"/>
          <w:tab w:val="num" w:pos="330"/>
          <w:tab w:val="left" w:pos="1211"/>
        </w:tabs>
        <w:suppressAutoHyphens/>
        <w:spacing w:after="0" w:line="360" w:lineRule="auto"/>
        <w:ind w:left="440" w:right="-32" w:hanging="440"/>
        <w:jc w:val="both"/>
      </w:pPr>
      <w:r w:rsidRPr="006325F5">
        <w:t xml:space="preserve">τη διαδικασία που χρησιμοποιείται για τη διακρίβωση του εξοπλισμού, τη συχνότητα διακρίβωσης, την απαιτούμενη ακρίβεια των μετρήσεων και τα </w:t>
      </w:r>
      <w:r>
        <w:t xml:space="preserve">αποδεκτά κριτήρια και </w:t>
      </w:r>
    </w:p>
    <w:p w:rsidR="00CC2F93" w:rsidRDefault="00CC2F93" w:rsidP="00704034">
      <w:pPr>
        <w:numPr>
          <w:ilvl w:val="0"/>
          <w:numId w:val="17"/>
        </w:numPr>
        <w:tabs>
          <w:tab w:val="clear" w:pos="720"/>
          <w:tab w:val="num" w:pos="330"/>
          <w:tab w:val="left" w:pos="1211"/>
        </w:tabs>
        <w:suppressAutoHyphens/>
        <w:spacing w:after="0" w:line="360" w:lineRule="auto"/>
        <w:ind w:left="440" w:right="-32" w:hanging="440"/>
        <w:jc w:val="both"/>
      </w:pPr>
      <w:r>
        <w:t xml:space="preserve">τις </w:t>
      </w:r>
      <w:r w:rsidRPr="006325F5">
        <w:t xml:space="preserve">διορθωτικές ενέργειες που </w:t>
      </w:r>
      <w:r>
        <w:t>θα ακολουθηθούν</w:t>
      </w:r>
      <w:r w:rsidRPr="006325F5">
        <w:t>,</w:t>
      </w:r>
      <w:r>
        <w:t xml:space="preserve"> σε μη</w:t>
      </w:r>
      <w:r w:rsidRPr="006325F5">
        <w:t xml:space="preserve"> ικανοποιητικά αποτελέσματα</w:t>
      </w:r>
      <w:r>
        <w:t xml:space="preserve">. </w:t>
      </w:r>
      <w:r w:rsidR="005A0F0B">
        <w:t>Επίσης,</w:t>
      </w:r>
      <w:r>
        <w:t xml:space="preserve"> διασφαλίζουν ότι οι διακριβώσεις του εξοπλισμού γίνονται στις καθορισμένες ημερομηνίες και εκτιμούν </w:t>
      </w:r>
      <w:r w:rsidRPr="00C20369">
        <w:t>την εγκυρότητα των αποτελεσμάτων μετρήσεων και δοκιμών</w:t>
      </w:r>
      <w:r w:rsidR="006644CF">
        <w:t>.</w:t>
      </w:r>
    </w:p>
    <w:p w:rsidR="00CC2F93" w:rsidRDefault="00CC2F93" w:rsidP="00B56608">
      <w:pPr>
        <w:shd w:val="clear" w:color="auto" w:fill="FFFFFF"/>
        <w:spacing w:line="240" w:lineRule="auto"/>
        <w:jc w:val="both"/>
        <w:rPr>
          <w:rStyle w:val="shorttext"/>
          <w:b/>
          <w:color w:val="000000"/>
          <w:u w:val="single"/>
        </w:rPr>
      </w:pPr>
    </w:p>
    <w:p w:rsidR="006644CF" w:rsidRPr="00A52A64" w:rsidRDefault="006644CF"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6644CF" w:rsidRPr="00A52A64" w:rsidRDefault="006644CF"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Έντυπο εσωτερικής διακρίβωσης</w:t>
      </w:r>
      <w:r w:rsidR="0041692B" w:rsidRPr="00A52A64">
        <w:rPr>
          <w:b/>
          <w:bCs/>
          <w:color w:val="000000"/>
          <w:sz w:val="24"/>
          <w:szCs w:val="24"/>
        </w:rPr>
        <w:t xml:space="preserve"> – βαθμονόμησης (Ε</w:t>
      </w:r>
      <w:r w:rsidR="009A357E" w:rsidRPr="00A52A64">
        <w:rPr>
          <w:b/>
          <w:bCs/>
          <w:color w:val="000000"/>
          <w:sz w:val="24"/>
          <w:szCs w:val="24"/>
        </w:rPr>
        <w:t>2</w:t>
      </w:r>
      <w:r w:rsidRPr="00A52A64">
        <w:rPr>
          <w:b/>
          <w:bCs/>
          <w:color w:val="000000"/>
          <w:sz w:val="24"/>
          <w:szCs w:val="24"/>
        </w:rPr>
        <w:t>)</w:t>
      </w:r>
    </w:p>
    <w:p w:rsidR="00EA5916" w:rsidRPr="000A5875" w:rsidRDefault="006644CF" w:rsidP="000A5875">
      <w:pPr>
        <w:pStyle w:val="2"/>
        <w:shd w:val="clear" w:color="auto" w:fill="C2D69B" w:themeFill="accent3" w:themeFillTint="99"/>
        <w:rPr>
          <w:sz w:val="28"/>
          <w:szCs w:val="28"/>
        </w:rPr>
      </w:pPr>
      <w:bookmarkStart w:id="97" w:name="_Toc200019322"/>
      <w:r w:rsidRPr="000A5875">
        <w:rPr>
          <w:sz w:val="28"/>
          <w:szCs w:val="28"/>
        </w:rPr>
        <w:t>8.5</w:t>
      </w:r>
      <w:r w:rsidR="00EA5916" w:rsidRPr="000A5875">
        <w:rPr>
          <w:sz w:val="28"/>
          <w:szCs w:val="28"/>
        </w:rPr>
        <w:t xml:space="preserve"> ΝΕΡΟ</w:t>
      </w:r>
      <w:bookmarkEnd w:id="97"/>
      <w:r w:rsidR="00EA5916" w:rsidRPr="000A5875">
        <w:rPr>
          <w:sz w:val="28"/>
          <w:szCs w:val="28"/>
        </w:rPr>
        <w:t xml:space="preserve">              </w:t>
      </w:r>
    </w:p>
    <w:p w:rsidR="00E85DA0" w:rsidRDefault="00E85DA0" w:rsidP="00E85DA0">
      <w:pPr>
        <w:spacing w:line="360" w:lineRule="auto"/>
        <w:jc w:val="both"/>
        <w:rPr>
          <w:rFonts w:cs="MgHelveticaUCPol"/>
        </w:rPr>
      </w:pPr>
      <w:r>
        <w:rPr>
          <w:rFonts w:cs="MgHelveticaUCPol"/>
        </w:rPr>
        <w:t xml:space="preserve">Ο </w:t>
      </w:r>
      <w:r w:rsidRPr="00DA2433">
        <w:rPr>
          <w:rFonts w:cs="MgHelveticaUCPol"/>
        </w:rPr>
        <w:t>έλεγχος της ποιότητας του</w:t>
      </w:r>
      <w:r>
        <w:rPr>
          <w:rFonts w:cs="MgHelveticaUCPol"/>
        </w:rPr>
        <w:t xml:space="preserve"> νερού που </w:t>
      </w:r>
      <w:proofErr w:type="spellStart"/>
      <w:r>
        <w:rPr>
          <w:rFonts w:cs="MgHelveticaUCPol"/>
        </w:rPr>
        <w:t>χρησιµοποιείται</w:t>
      </w:r>
      <w:proofErr w:type="spellEnd"/>
      <w:r>
        <w:rPr>
          <w:rFonts w:cs="MgHelveticaUCPol"/>
        </w:rPr>
        <w:t xml:space="preserve"> στις </w:t>
      </w:r>
      <w:r w:rsidRPr="00DA2433">
        <w:rPr>
          <w:rFonts w:cs="MgHelveticaUCPol"/>
        </w:rPr>
        <w:t xml:space="preserve">διαδικασίες παραγωγής </w:t>
      </w:r>
      <w:proofErr w:type="spellStart"/>
      <w:r w:rsidRPr="00DA2433">
        <w:rPr>
          <w:rFonts w:cs="MgHelveticaUCPol"/>
        </w:rPr>
        <w:t>τροφίµων</w:t>
      </w:r>
      <w:proofErr w:type="spellEnd"/>
      <w:r w:rsidRPr="00DA2433">
        <w:rPr>
          <w:rFonts w:cs="MgHelveticaUCPol"/>
        </w:rPr>
        <w:t xml:space="preserve"> αποτελεί </w:t>
      </w:r>
      <w:proofErr w:type="spellStart"/>
      <w:r w:rsidRPr="00DA2433">
        <w:rPr>
          <w:rFonts w:cs="MgHelveticaUCPol"/>
        </w:rPr>
        <w:t>σηµαντικό</w:t>
      </w:r>
      <w:proofErr w:type="spellEnd"/>
      <w:r w:rsidRPr="00DA2433">
        <w:rPr>
          <w:rFonts w:cs="MgHelveticaUCPol"/>
        </w:rPr>
        <w:t xml:space="preserve"> στοιχείο στον </w:t>
      </w:r>
      <w:proofErr w:type="spellStart"/>
      <w:r w:rsidRPr="00DA2433">
        <w:rPr>
          <w:rFonts w:cs="MgHelveticaUCPol"/>
        </w:rPr>
        <w:t>βαθµό</w:t>
      </w:r>
      <w:proofErr w:type="spellEnd"/>
      <w:r w:rsidRPr="00DA2433">
        <w:rPr>
          <w:rFonts w:cs="MgHelveticaUCPol"/>
        </w:rPr>
        <w:t xml:space="preserve"> που επηρεάζει την υγιεινή των τελικών προϊόντων. Το νερό που </w:t>
      </w:r>
      <w:proofErr w:type="spellStart"/>
      <w:r w:rsidRPr="00DA2433">
        <w:rPr>
          <w:rFonts w:cs="MgHelveticaUCPol"/>
        </w:rPr>
        <w:t>χρησιµοποι</w:t>
      </w:r>
      <w:r>
        <w:rPr>
          <w:rFonts w:cs="MgHelveticaUCPol"/>
        </w:rPr>
        <w:t>είται</w:t>
      </w:r>
      <w:proofErr w:type="spellEnd"/>
      <w:r>
        <w:rPr>
          <w:rFonts w:cs="MgHelveticaUCPol"/>
        </w:rPr>
        <w:t xml:space="preserve"> στις </w:t>
      </w:r>
      <w:proofErr w:type="spellStart"/>
      <w:r>
        <w:rPr>
          <w:rFonts w:cs="MgHelveticaUCPol"/>
        </w:rPr>
        <w:t>σφαγειοτεχνικές</w:t>
      </w:r>
      <w:proofErr w:type="spellEnd"/>
      <w:r>
        <w:rPr>
          <w:rFonts w:cs="MgHelveticaUCPol"/>
        </w:rPr>
        <w:t xml:space="preserve"> εγκαταστάσεις</w:t>
      </w:r>
      <w:r w:rsidRPr="00DA2433">
        <w:rPr>
          <w:rFonts w:cs="MgHelveticaUCPol"/>
        </w:rPr>
        <w:t xml:space="preserve"> πρέπει να πληροί τις προδιαγραφές όπως αυτές καθορίζονται τόσο σε γενικό επίπεδο από τους </w:t>
      </w:r>
      <w:proofErr w:type="spellStart"/>
      <w:r>
        <w:rPr>
          <w:rFonts w:cs="MgHelveticaUCPol"/>
        </w:rPr>
        <w:t>Κ</w:t>
      </w:r>
      <w:r w:rsidRPr="00DA2433">
        <w:rPr>
          <w:rFonts w:cs="MgHelveticaUCPol"/>
        </w:rPr>
        <w:t>ανονισµούς</w:t>
      </w:r>
      <w:proofErr w:type="spellEnd"/>
      <w:r w:rsidRPr="00DA2433">
        <w:rPr>
          <w:rFonts w:cs="MgHelveticaUCPol"/>
        </w:rPr>
        <w:t xml:space="preserve"> του </w:t>
      </w:r>
      <w:r>
        <w:rPr>
          <w:rFonts w:cs="MgHelveticaUCPol"/>
        </w:rPr>
        <w:t xml:space="preserve">«πακέτου υγιεινής» (ΕΚ 852/2004/ΕΚ </w:t>
      </w:r>
      <w:r w:rsidRPr="00DA2433">
        <w:rPr>
          <w:rFonts w:cs="MgHelveticaUCPol"/>
        </w:rPr>
        <w:t>και ΕΚ 853/2004</w:t>
      </w:r>
      <w:r>
        <w:rPr>
          <w:rFonts w:cs="MgHelveticaUCPol"/>
        </w:rPr>
        <w:t>/ΕΚ</w:t>
      </w:r>
      <w:r w:rsidRPr="00DA2433">
        <w:rPr>
          <w:rFonts w:cs="MgHelveticaUCPol"/>
        </w:rPr>
        <w:t>) όσο και σε πιο</w:t>
      </w:r>
      <w:r>
        <w:rPr>
          <w:rFonts w:cs="MgHelveticaUCPol"/>
        </w:rPr>
        <w:t xml:space="preserve"> ειδικό επίπεδο από την Οδηγία </w:t>
      </w:r>
      <w:r w:rsidRPr="00DA2433">
        <w:rPr>
          <w:rFonts w:cs="MgHelveticaUCPol"/>
        </w:rPr>
        <w:t xml:space="preserve">98/83/ΕΚ η οποία </w:t>
      </w:r>
      <w:proofErr w:type="spellStart"/>
      <w:r w:rsidRPr="00DA2433">
        <w:rPr>
          <w:rFonts w:cs="MgHelveticaUCPol"/>
        </w:rPr>
        <w:t>ενσωµατώθηκε</w:t>
      </w:r>
      <w:proofErr w:type="spellEnd"/>
      <w:r w:rsidRPr="00DA2433">
        <w:rPr>
          <w:rFonts w:cs="MgHelveticaUCPol"/>
        </w:rPr>
        <w:t xml:space="preserve"> στο εθνικό δίκαιο µε την </w:t>
      </w:r>
      <w:r w:rsidR="00845572" w:rsidRPr="00602748">
        <w:rPr>
          <w:rFonts w:cs="MgHelveticaUCPol"/>
        </w:rPr>
        <w:t xml:space="preserve">ΚΥΑ </w:t>
      </w:r>
      <w:r w:rsidR="00845572">
        <w:rPr>
          <w:rFonts w:cs="MgHelveticaUCPol"/>
        </w:rPr>
        <w:t>Γ1(Δ) ΓΠοικ.67322/19-09-2017 (Β’ 3282)</w:t>
      </w:r>
      <w:r w:rsidR="00845572" w:rsidRPr="00602748">
        <w:rPr>
          <w:rFonts w:cs="MgHelveticaUCPol"/>
        </w:rPr>
        <w:t xml:space="preserve"> </w:t>
      </w:r>
      <w:r w:rsidRPr="00DA2433">
        <w:rPr>
          <w:rFonts w:cs="MgHelveticaUCPol"/>
        </w:rPr>
        <w:t>όπως κάθε φορά αυτή τροποποιείται και ισχύει.</w:t>
      </w:r>
    </w:p>
    <w:p w:rsidR="00E85DA0" w:rsidRPr="00211FA0" w:rsidRDefault="00E85DA0" w:rsidP="00E85DA0">
      <w:pPr>
        <w:spacing w:line="360" w:lineRule="auto"/>
        <w:jc w:val="both"/>
        <w:rPr>
          <w:rFonts w:cs="MgHelveticaUCPol"/>
          <w:b/>
        </w:rPr>
      </w:pPr>
      <w:proofErr w:type="spellStart"/>
      <w:r w:rsidRPr="00211FA0">
        <w:rPr>
          <w:rFonts w:cs="MgHelveticaUCPol"/>
          <w:b/>
        </w:rPr>
        <w:t>Ορισµός</w:t>
      </w:r>
      <w:proofErr w:type="spellEnd"/>
    </w:p>
    <w:p w:rsidR="00E85DA0" w:rsidRDefault="00E85DA0" w:rsidP="00E85DA0">
      <w:pPr>
        <w:spacing w:line="360" w:lineRule="auto"/>
        <w:jc w:val="both"/>
        <w:rPr>
          <w:rFonts w:cs="MgHelveticaUCPol"/>
        </w:rPr>
      </w:pPr>
      <w:r w:rsidRPr="00DA2433">
        <w:rPr>
          <w:rFonts w:cs="MgHelveticaUCPol"/>
        </w:rPr>
        <w:t>«</w:t>
      </w:r>
      <w:proofErr w:type="spellStart"/>
      <w:r w:rsidRPr="00DA2433">
        <w:rPr>
          <w:rFonts w:cs="MgHelveticaUCPol"/>
        </w:rPr>
        <w:t>πόσιµο</w:t>
      </w:r>
      <w:proofErr w:type="spellEnd"/>
      <w:r w:rsidRPr="00DA2433">
        <w:rPr>
          <w:rFonts w:cs="MgHelveticaUCPol"/>
        </w:rPr>
        <w:t xml:space="preserve"> νερό»: το νερό που πληροί τις προδιαγραφές της οδηγίας 98/83/ΕΚ (ΚΥΑ Υ2/2600/2001 ) σχετικά µε την ποιότητα το</w:t>
      </w:r>
      <w:r>
        <w:rPr>
          <w:rFonts w:cs="MgHelveticaUCPol"/>
        </w:rPr>
        <w:t>υ νερού ανθρώπινης κατανάλωσης.</w:t>
      </w:r>
    </w:p>
    <w:p w:rsidR="00E85DA0" w:rsidRDefault="00E85DA0" w:rsidP="004833DE">
      <w:pPr>
        <w:pStyle w:val="af1"/>
        <w:outlineLvl w:val="9"/>
      </w:pPr>
      <w:r w:rsidRPr="00DA2433">
        <w:t>Γενικές απαιτήσεις (ΕΚ 852/2004, 853/2004, 2076/2005)</w:t>
      </w:r>
    </w:p>
    <w:p w:rsidR="00E85DA0" w:rsidRDefault="00E85DA0" w:rsidP="00E85DA0">
      <w:pPr>
        <w:spacing w:line="360" w:lineRule="auto"/>
        <w:jc w:val="both"/>
        <w:rPr>
          <w:rFonts w:cs="MgHelveticaUCPol"/>
        </w:rPr>
      </w:pPr>
      <w:r>
        <w:rPr>
          <w:rFonts w:cs="MgHelveticaUCPol"/>
        </w:rPr>
        <w:t xml:space="preserve">Η </w:t>
      </w:r>
      <w:proofErr w:type="spellStart"/>
      <w:r>
        <w:rPr>
          <w:rFonts w:cs="MgHelveticaUCPol"/>
        </w:rPr>
        <w:t>σφαγειοτεχνική</w:t>
      </w:r>
      <w:proofErr w:type="spellEnd"/>
      <w:r>
        <w:rPr>
          <w:rFonts w:cs="MgHelveticaUCPol"/>
        </w:rPr>
        <w:t xml:space="preserve"> εγκατάσταση πρέπει να διαθέτει </w:t>
      </w:r>
      <w:r w:rsidRPr="00DA2433">
        <w:rPr>
          <w:rFonts w:cs="MgHelveticaUCPol"/>
        </w:rPr>
        <w:t xml:space="preserve">επαρκή παροχή </w:t>
      </w:r>
      <w:proofErr w:type="spellStart"/>
      <w:r w:rsidRPr="00DA2433">
        <w:rPr>
          <w:rFonts w:cs="MgHelveticaUCPol"/>
        </w:rPr>
        <w:t>πόσιµου</w:t>
      </w:r>
      <w:proofErr w:type="spellEnd"/>
      <w:r w:rsidRPr="00DA2433">
        <w:rPr>
          <w:rFonts w:cs="MgHelveticaUCPol"/>
        </w:rPr>
        <w:t xml:space="preserve"> νερού, έτσι ώστε να εξασφαλίζονται τα </w:t>
      </w:r>
      <w:proofErr w:type="spellStart"/>
      <w:r w:rsidRPr="00DA2433">
        <w:rPr>
          <w:rFonts w:cs="MgHelveticaUCPol"/>
        </w:rPr>
        <w:t>τρόφιµα</w:t>
      </w:r>
      <w:proofErr w:type="spellEnd"/>
      <w:r w:rsidRPr="00DA2433">
        <w:rPr>
          <w:rFonts w:cs="MgHelveticaUCPol"/>
        </w:rPr>
        <w:t xml:space="preserve"> από τυχόν </w:t>
      </w:r>
      <w:proofErr w:type="spellStart"/>
      <w:r w:rsidRPr="00DA2433">
        <w:rPr>
          <w:rFonts w:cs="MgHelveticaUCPol"/>
        </w:rPr>
        <w:t>επιµόλυνση</w:t>
      </w:r>
      <w:proofErr w:type="spellEnd"/>
      <w:r w:rsidRPr="00DA2433">
        <w:rPr>
          <w:rFonts w:cs="MgHelveticaUCPol"/>
        </w:rPr>
        <w:t>.</w:t>
      </w:r>
      <w:r w:rsidRPr="00E85DA0">
        <w:rPr>
          <w:rFonts w:cs="MgHelveticaUCPol"/>
        </w:rPr>
        <w:t xml:space="preserve"> </w:t>
      </w:r>
    </w:p>
    <w:p w:rsidR="00E85DA0" w:rsidRDefault="00E85DA0" w:rsidP="00E85DA0">
      <w:pPr>
        <w:spacing w:line="360" w:lineRule="auto"/>
        <w:jc w:val="both"/>
        <w:rPr>
          <w:rFonts w:cs="MgHelveticaUCPol"/>
        </w:rPr>
      </w:pPr>
      <w:r w:rsidRPr="00DA2433">
        <w:rPr>
          <w:rFonts w:cs="MgHelveticaUCPol"/>
        </w:rPr>
        <w:t>Επιπλέον «</w:t>
      </w:r>
      <w:proofErr w:type="spellStart"/>
      <w:r w:rsidRPr="00DA2433">
        <w:rPr>
          <w:rFonts w:cs="MgHelveticaUCPol"/>
        </w:rPr>
        <w:t>πόσιµο</w:t>
      </w:r>
      <w:proofErr w:type="spellEnd"/>
      <w:r w:rsidRPr="00DA2433">
        <w:rPr>
          <w:rFonts w:cs="MgHelveticaUCPol"/>
        </w:rPr>
        <w:t xml:space="preserve">» πρέπει να είναι το νερό που </w:t>
      </w:r>
      <w:proofErr w:type="spellStart"/>
      <w:r w:rsidRPr="00DA2433">
        <w:rPr>
          <w:rFonts w:cs="MgHelveticaUCPol"/>
        </w:rPr>
        <w:t>χρησιµοποιείται</w:t>
      </w:r>
      <w:proofErr w:type="spellEnd"/>
      <w:r w:rsidRPr="00DA2433">
        <w:rPr>
          <w:rFonts w:cs="MgHelveticaUCPol"/>
        </w:rPr>
        <w:t xml:space="preserve"> για το </w:t>
      </w:r>
      <w:proofErr w:type="spellStart"/>
      <w:r w:rsidRPr="00DA2433">
        <w:rPr>
          <w:rFonts w:cs="MgHelveticaUCPol"/>
        </w:rPr>
        <w:t>πλύσιµο</w:t>
      </w:r>
      <w:proofErr w:type="spellEnd"/>
      <w:r w:rsidRPr="00DA2433">
        <w:rPr>
          <w:rFonts w:cs="MgHelveticaUCPol"/>
        </w:rPr>
        <w:t xml:space="preserve"> επιφανειών που πρόκειται να έρθουν σε επαφή µε </w:t>
      </w:r>
      <w:proofErr w:type="spellStart"/>
      <w:r w:rsidRPr="00DA2433">
        <w:rPr>
          <w:rFonts w:cs="MgHelveticaUCPol"/>
        </w:rPr>
        <w:t>τρόφιµα</w:t>
      </w:r>
      <w:proofErr w:type="spellEnd"/>
      <w:r w:rsidRPr="00DA2433">
        <w:rPr>
          <w:rFonts w:cs="MgHelveticaUCPol"/>
        </w:rPr>
        <w:t xml:space="preserve">, σκευών, χεριών κλπ.  </w:t>
      </w:r>
    </w:p>
    <w:p w:rsidR="00E85DA0" w:rsidRDefault="00E85DA0" w:rsidP="00E85DA0">
      <w:pPr>
        <w:spacing w:line="360" w:lineRule="auto"/>
        <w:jc w:val="both"/>
        <w:rPr>
          <w:rFonts w:cs="MgHelveticaUCPol"/>
        </w:rPr>
      </w:pPr>
      <w:r w:rsidRPr="00DA2433">
        <w:rPr>
          <w:rFonts w:cs="MgHelveticaUCPol"/>
        </w:rPr>
        <w:t xml:space="preserve">Στις περιπτώσεις που </w:t>
      </w:r>
      <w:proofErr w:type="spellStart"/>
      <w:r w:rsidRPr="00DA2433">
        <w:rPr>
          <w:rFonts w:cs="MgHelveticaUCPol"/>
        </w:rPr>
        <w:t>χρησιµοποιείται</w:t>
      </w:r>
      <w:proofErr w:type="spellEnd"/>
      <w:r w:rsidRPr="00DA2433">
        <w:rPr>
          <w:rFonts w:cs="MgHelveticaUCPol"/>
        </w:rPr>
        <w:t xml:space="preserve"> µη </w:t>
      </w:r>
      <w:proofErr w:type="spellStart"/>
      <w:r w:rsidRPr="00DA2433">
        <w:rPr>
          <w:rFonts w:cs="MgHelveticaUCPol"/>
        </w:rPr>
        <w:t>πόσιµο</w:t>
      </w:r>
      <w:proofErr w:type="spellEnd"/>
      <w:r w:rsidRPr="00DA2433">
        <w:rPr>
          <w:rFonts w:cs="MgHelveticaUCPol"/>
        </w:rPr>
        <w:t xml:space="preserve"> νερό, </w:t>
      </w:r>
      <w:proofErr w:type="spellStart"/>
      <w:r w:rsidRPr="00DA2433">
        <w:rPr>
          <w:rFonts w:cs="MgHelveticaUCPol"/>
        </w:rPr>
        <w:t>παραδείγµατος</w:t>
      </w:r>
      <w:proofErr w:type="spellEnd"/>
      <w:r w:rsidRPr="00DA2433">
        <w:rPr>
          <w:rFonts w:cs="MgHelveticaUCPol"/>
        </w:rPr>
        <w:t xml:space="preserve"> χάρη για πυρ</w:t>
      </w:r>
      <w:r>
        <w:rPr>
          <w:rFonts w:cs="MgHelveticaUCPol"/>
        </w:rPr>
        <w:t xml:space="preserve">οσβεστική χρήση, </w:t>
      </w:r>
      <w:r w:rsidRPr="00DA2433">
        <w:rPr>
          <w:rFonts w:cs="MgHelveticaUCPol"/>
        </w:rPr>
        <w:t xml:space="preserve">ψύξη και άλλους </w:t>
      </w:r>
      <w:proofErr w:type="spellStart"/>
      <w:r w:rsidRPr="00DA2433">
        <w:rPr>
          <w:rFonts w:cs="MgHelveticaUCPol"/>
        </w:rPr>
        <w:t>παρεµφερείς</w:t>
      </w:r>
      <w:proofErr w:type="spellEnd"/>
      <w:r w:rsidRPr="00DA2433">
        <w:rPr>
          <w:rFonts w:cs="MgHelveticaUCPol"/>
        </w:rPr>
        <w:t xml:space="preserve"> σκοπούς, πρέπει να κυκλοφορεί σε </w:t>
      </w:r>
      <w:r w:rsidRPr="00E85DA0">
        <w:rPr>
          <w:rFonts w:cs="MgHelveticaUCPol"/>
          <w:b/>
        </w:rPr>
        <w:t>χωριστό δίκτυο</w:t>
      </w:r>
      <w:r w:rsidRPr="00DA2433">
        <w:rPr>
          <w:rFonts w:cs="MgHelveticaUCPol"/>
        </w:rPr>
        <w:t xml:space="preserve"> που να φέρει τη </w:t>
      </w:r>
      <w:r w:rsidRPr="00E85DA0">
        <w:rPr>
          <w:rFonts w:cs="MgHelveticaUCPol"/>
          <w:b/>
        </w:rPr>
        <w:t>σχετική ένδειξη</w:t>
      </w:r>
      <w:r w:rsidRPr="00DA2433">
        <w:rPr>
          <w:rFonts w:cs="MgHelveticaUCPol"/>
        </w:rPr>
        <w:t xml:space="preserve">. Το µη </w:t>
      </w:r>
      <w:proofErr w:type="spellStart"/>
      <w:r w:rsidRPr="00DA2433">
        <w:rPr>
          <w:rFonts w:cs="MgHelveticaUCPol"/>
        </w:rPr>
        <w:t>πόσιµο</w:t>
      </w:r>
      <w:proofErr w:type="spellEnd"/>
      <w:r w:rsidRPr="00DA2433">
        <w:rPr>
          <w:rFonts w:cs="MgHelveticaUCPol"/>
        </w:rPr>
        <w:t xml:space="preserve"> νερό δεν πρέπει να συνδέεται µε τα δίκτυα </w:t>
      </w:r>
      <w:proofErr w:type="spellStart"/>
      <w:r w:rsidRPr="00DA2433">
        <w:rPr>
          <w:rFonts w:cs="MgHelveticaUCPol"/>
        </w:rPr>
        <w:t>πόσιµου</w:t>
      </w:r>
      <w:proofErr w:type="spellEnd"/>
      <w:r w:rsidRPr="00DA2433">
        <w:rPr>
          <w:rFonts w:cs="MgHelveticaUCPol"/>
        </w:rPr>
        <w:t xml:space="preserve"> νερού ούτε να υπάρχει δυνατότητα αναρροής στα δίκτυα </w:t>
      </w:r>
      <w:proofErr w:type="spellStart"/>
      <w:r w:rsidRPr="00DA2433">
        <w:rPr>
          <w:rFonts w:cs="MgHelveticaUCPol"/>
        </w:rPr>
        <w:t>πόσιµου</w:t>
      </w:r>
      <w:proofErr w:type="spellEnd"/>
      <w:r w:rsidRPr="00DA2433">
        <w:rPr>
          <w:rFonts w:cs="MgHelveticaUCPol"/>
        </w:rPr>
        <w:t xml:space="preserve"> νερού.</w:t>
      </w:r>
    </w:p>
    <w:p w:rsidR="00E85DA0" w:rsidRDefault="004B0149" w:rsidP="004833DE">
      <w:pPr>
        <w:pStyle w:val="af1"/>
        <w:outlineLvl w:val="9"/>
      </w:pPr>
      <w:r>
        <w:lastRenderedPageBreak/>
        <w:t>Ε</w:t>
      </w:r>
      <w:r w:rsidR="00E85DA0" w:rsidRPr="00DA2433">
        <w:t xml:space="preserve">λεγχος </w:t>
      </w:r>
      <w:r w:rsidR="004833DE">
        <w:t>του νερού στο πλαίσιο του συστήΜ</w:t>
      </w:r>
      <w:r w:rsidR="00E85DA0" w:rsidRPr="00DA2433">
        <w:t>ατος αυτοελέγχου</w:t>
      </w:r>
    </w:p>
    <w:p w:rsidR="00E85DA0" w:rsidRPr="00DA2433" w:rsidRDefault="00E85DA0" w:rsidP="00E85DA0">
      <w:pPr>
        <w:spacing w:line="360" w:lineRule="auto"/>
        <w:jc w:val="both"/>
        <w:rPr>
          <w:rFonts w:cs="MgHelveticaUCPol"/>
        </w:rPr>
      </w:pPr>
      <w:r>
        <w:rPr>
          <w:rFonts w:cs="MgHelveticaUCPol"/>
        </w:rPr>
        <w:t>Οι υπεύθυνοι των εγκαταστάσεων</w:t>
      </w:r>
      <w:r w:rsidRPr="00DA2433">
        <w:rPr>
          <w:rFonts w:cs="MgHelveticaUCPol"/>
        </w:rPr>
        <w:t xml:space="preserve"> είναι </w:t>
      </w:r>
      <w:r w:rsidR="00261F2F" w:rsidRPr="00DA2433">
        <w:rPr>
          <w:rFonts w:cs="MgHelveticaUCPol"/>
        </w:rPr>
        <w:t>υποχρεωμένοι</w:t>
      </w:r>
      <w:r w:rsidRPr="00DA2433">
        <w:rPr>
          <w:rFonts w:cs="MgHelveticaUCPol"/>
        </w:rPr>
        <w:t xml:space="preserve"> να διασφαλίζουν ότι το νερό που </w:t>
      </w:r>
      <w:r w:rsidR="00261F2F" w:rsidRPr="00DA2433">
        <w:rPr>
          <w:rFonts w:cs="MgHelveticaUCPol"/>
        </w:rPr>
        <w:t>χρησιμοποιείται</w:t>
      </w:r>
      <w:r w:rsidRPr="00DA2433">
        <w:rPr>
          <w:rFonts w:cs="MgHelveticaUCPol"/>
        </w:rPr>
        <w:t xml:space="preserve"> στις διαδικασίες παραγωγής </w:t>
      </w:r>
      <w:r w:rsidR="00261F2F">
        <w:rPr>
          <w:rFonts w:cs="MgHelveticaUCPol"/>
        </w:rPr>
        <w:t>σφαγίων</w:t>
      </w:r>
      <w:r w:rsidRPr="00DA2433">
        <w:rPr>
          <w:rFonts w:cs="MgHelveticaUCPol"/>
        </w:rPr>
        <w:t xml:space="preserve"> πληροί τις προδιαγραφές. Για αυτόν το λόγο ο έλεγχος το</w:t>
      </w:r>
      <w:r>
        <w:rPr>
          <w:rFonts w:cs="MgHelveticaUCPol"/>
        </w:rPr>
        <w:t xml:space="preserve">υ νερού του σφαγείου </w:t>
      </w:r>
      <w:r w:rsidRPr="00DA2433">
        <w:rPr>
          <w:rFonts w:cs="MgHelveticaUCPol"/>
        </w:rPr>
        <w:t xml:space="preserve">είναι άρρηκτα </w:t>
      </w:r>
      <w:proofErr w:type="spellStart"/>
      <w:r w:rsidRPr="00DA2433">
        <w:rPr>
          <w:rFonts w:cs="MgHelveticaUCPol"/>
        </w:rPr>
        <w:t>συνδεδεµένος</w:t>
      </w:r>
      <w:proofErr w:type="spellEnd"/>
      <w:r w:rsidRPr="00DA2433">
        <w:rPr>
          <w:rFonts w:cs="MgHelveticaUCPol"/>
        </w:rPr>
        <w:t xml:space="preserve"> µε το </w:t>
      </w:r>
      <w:proofErr w:type="spellStart"/>
      <w:r w:rsidRPr="00DA2433">
        <w:rPr>
          <w:rFonts w:cs="MgHelveticaUCPol"/>
        </w:rPr>
        <w:t>σύστηµα</w:t>
      </w:r>
      <w:proofErr w:type="spellEnd"/>
      <w:r w:rsidRPr="00DA2433">
        <w:rPr>
          <w:rFonts w:cs="MgHelveticaUCPol"/>
        </w:rPr>
        <w:t xml:space="preserve"> αυτοελέγχου.  </w:t>
      </w:r>
    </w:p>
    <w:p w:rsidR="00E85DA0" w:rsidRPr="00DA2433" w:rsidRDefault="00E85DA0" w:rsidP="00E85DA0">
      <w:pPr>
        <w:spacing w:line="360" w:lineRule="auto"/>
        <w:jc w:val="both"/>
        <w:rPr>
          <w:rFonts w:cs="MgHelveticaUCPol"/>
        </w:rPr>
      </w:pPr>
      <w:r w:rsidRPr="00DA2433">
        <w:rPr>
          <w:rFonts w:cs="MgHelveticaUCPol"/>
        </w:rPr>
        <w:t>Οι απαιτήσεις του αυτοελέγχο</w:t>
      </w:r>
      <w:r>
        <w:rPr>
          <w:rFonts w:cs="MgHelveticaUCPol"/>
        </w:rPr>
        <w:t xml:space="preserve">υ που </w:t>
      </w:r>
      <w:proofErr w:type="spellStart"/>
      <w:r>
        <w:rPr>
          <w:rFonts w:cs="MgHelveticaUCPol"/>
        </w:rPr>
        <w:t>πραγµατοποιεί</w:t>
      </w:r>
      <w:proofErr w:type="spellEnd"/>
      <w:r>
        <w:rPr>
          <w:rFonts w:cs="MgHelveticaUCPol"/>
        </w:rPr>
        <w:t xml:space="preserve"> η εγκατάσταση </w:t>
      </w:r>
      <w:r w:rsidRPr="00DA2433">
        <w:rPr>
          <w:rFonts w:cs="MgHelveticaUCPol"/>
        </w:rPr>
        <w:t>δεν είναι ίδιες σε κάθε περίπτωση καθώς υπάρχουν ιδιαιτερότητες. Μια βασική διάκριση που θα µ</w:t>
      </w:r>
      <w:proofErr w:type="spellStart"/>
      <w:r w:rsidRPr="00DA2433">
        <w:rPr>
          <w:rFonts w:cs="MgHelveticaUCPol"/>
        </w:rPr>
        <w:t>πορούσε</w:t>
      </w:r>
      <w:proofErr w:type="spellEnd"/>
      <w:r w:rsidRPr="00DA2433">
        <w:rPr>
          <w:rFonts w:cs="MgHelveticaUCPol"/>
        </w:rPr>
        <w:t xml:space="preserve"> να</w:t>
      </w:r>
      <w:r>
        <w:rPr>
          <w:rFonts w:cs="MgHelveticaUCPol"/>
        </w:rPr>
        <w:t xml:space="preserve"> γίνει είναι µ</w:t>
      </w:r>
      <w:proofErr w:type="spellStart"/>
      <w:r>
        <w:rPr>
          <w:rFonts w:cs="MgHelveticaUCPol"/>
        </w:rPr>
        <w:t>εταξύ</w:t>
      </w:r>
      <w:proofErr w:type="spellEnd"/>
      <w:r>
        <w:rPr>
          <w:rFonts w:cs="MgHelveticaUCPol"/>
        </w:rPr>
        <w:t xml:space="preserve"> εγκαταστάσεων</w:t>
      </w:r>
      <w:r w:rsidRPr="00DA2433">
        <w:rPr>
          <w:rFonts w:cs="MgHelveticaUCPol"/>
        </w:rPr>
        <w:t xml:space="preserve"> που </w:t>
      </w:r>
      <w:proofErr w:type="spellStart"/>
      <w:r w:rsidRPr="00DA2433">
        <w:rPr>
          <w:rFonts w:cs="MgHelveticaUCPol"/>
        </w:rPr>
        <w:t>χρησιµοποιούν</w:t>
      </w:r>
      <w:proofErr w:type="spellEnd"/>
      <w:r w:rsidRPr="00DA2433">
        <w:rPr>
          <w:rFonts w:cs="MgHelveticaUCPol"/>
        </w:rPr>
        <w:t xml:space="preserve"> νερό δικτύου το οποίο ελέγχεται από τον φορέα ύδρευσης και αυτών που </w:t>
      </w:r>
      <w:proofErr w:type="spellStart"/>
      <w:r w:rsidRPr="00DA2433">
        <w:rPr>
          <w:rFonts w:cs="MgHelveticaUCPol"/>
        </w:rPr>
        <w:t>χρησιµοποιούν</w:t>
      </w:r>
      <w:proofErr w:type="spellEnd"/>
      <w:r w:rsidRPr="00DA2433">
        <w:rPr>
          <w:rFonts w:cs="MgHelveticaUCPol"/>
        </w:rPr>
        <w:t xml:space="preserve"> νερό από ιδιωτική πηγή ύδρευσης. Ένα βασικό πλαίσιο κατευθύνσεων θα µ</w:t>
      </w:r>
      <w:proofErr w:type="spellStart"/>
      <w:r w:rsidRPr="00DA2433">
        <w:rPr>
          <w:rFonts w:cs="MgHelveticaUCPol"/>
        </w:rPr>
        <w:t>πορούσε</w:t>
      </w:r>
      <w:proofErr w:type="spellEnd"/>
      <w:r w:rsidRPr="00DA2433">
        <w:rPr>
          <w:rFonts w:cs="MgHelveticaUCPol"/>
        </w:rPr>
        <w:t xml:space="preserve"> να </w:t>
      </w:r>
      <w:proofErr w:type="spellStart"/>
      <w:r w:rsidRPr="00DA2433">
        <w:rPr>
          <w:rFonts w:cs="MgHelveticaUCPol"/>
        </w:rPr>
        <w:t>περιλαµβάνει</w:t>
      </w:r>
      <w:proofErr w:type="spellEnd"/>
      <w:r w:rsidRPr="00DA2433">
        <w:rPr>
          <w:rFonts w:cs="MgHelveticaUCPol"/>
        </w:rPr>
        <w:t xml:space="preserve"> τα εξής: </w:t>
      </w:r>
    </w:p>
    <w:p w:rsidR="00E85DA0" w:rsidRDefault="00BD57BE" w:rsidP="00704034">
      <w:pPr>
        <w:numPr>
          <w:ilvl w:val="0"/>
          <w:numId w:val="18"/>
        </w:numPr>
        <w:tabs>
          <w:tab w:val="clear" w:pos="720"/>
          <w:tab w:val="num" w:pos="330"/>
        </w:tabs>
        <w:spacing w:after="0" w:line="360" w:lineRule="auto"/>
        <w:ind w:left="330" w:hanging="330"/>
        <w:jc w:val="both"/>
        <w:rPr>
          <w:rFonts w:cs="MgHelveticaUCPol"/>
        </w:rPr>
      </w:pPr>
      <w:r>
        <w:rPr>
          <w:rFonts w:cs="MgHelveticaUCPol"/>
        </w:rPr>
        <w:t>Σε κάθε περίπτωση το σφαγείο</w:t>
      </w:r>
      <w:r w:rsidR="00E85DA0" w:rsidRPr="00DA2433">
        <w:rPr>
          <w:rFonts w:cs="MgHelveticaUCPol"/>
        </w:rPr>
        <w:t xml:space="preserve"> πρέπει να διαθέτει </w:t>
      </w:r>
      <w:proofErr w:type="spellStart"/>
      <w:r w:rsidR="00E85DA0" w:rsidRPr="00DA2433">
        <w:rPr>
          <w:rFonts w:cs="MgHelveticaUCPol"/>
        </w:rPr>
        <w:t>σ</w:t>
      </w:r>
      <w:r>
        <w:rPr>
          <w:rFonts w:cs="MgHelveticaUCPol"/>
        </w:rPr>
        <w:t>χεδιάγρα</w:t>
      </w:r>
      <w:proofErr w:type="spellEnd"/>
      <w:r>
        <w:rPr>
          <w:rFonts w:cs="MgHelveticaUCPol"/>
        </w:rPr>
        <w:t xml:space="preserve">µµα κάτοψης </w:t>
      </w:r>
      <w:r w:rsidR="00E85DA0" w:rsidRPr="00DA2433">
        <w:rPr>
          <w:rFonts w:cs="MgHelveticaUCPol"/>
        </w:rPr>
        <w:t xml:space="preserve">όπου θα </w:t>
      </w:r>
      <w:proofErr w:type="spellStart"/>
      <w:r w:rsidR="00E85DA0" w:rsidRPr="00DA2433">
        <w:rPr>
          <w:rFonts w:cs="MgHelveticaUCPol"/>
        </w:rPr>
        <w:t>επισηµαίνονται</w:t>
      </w:r>
      <w:proofErr w:type="spellEnd"/>
      <w:r w:rsidR="00E85DA0" w:rsidRPr="00DA2433">
        <w:rPr>
          <w:rFonts w:cs="MgHelveticaUCPol"/>
        </w:rPr>
        <w:t xml:space="preserve"> </w:t>
      </w:r>
      <w:proofErr w:type="spellStart"/>
      <w:r w:rsidR="00E85DA0" w:rsidRPr="00DA2433">
        <w:rPr>
          <w:rFonts w:cs="MgHelveticaUCPol"/>
        </w:rPr>
        <w:t>αριθµηµένες</w:t>
      </w:r>
      <w:proofErr w:type="spellEnd"/>
      <w:r w:rsidR="00E85DA0" w:rsidRPr="00DA2433">
        <w:rPr>
          <w:rFonts w:cs="MgHelveticaUCPol"/>
        </w:rPr>
        <w:t xml:space="preserve"> οι παροχές νερού στους διάφορους χώρους. Να διακρίνεται σαφώς µέσω αυτού ότι το µη </w:t>
      </w:r>
      <w:proofErr w:type="spellStart"/>
      <w:r w:rsidR="00E85DA0" w:rsidRPr="00DA2433">
        <w:rPr>
          <w:rFonts w:cs="MgHelveticaUCPol"/>
        </w:rPr>
        <w:t>πόσιµο</w:t>
      </w:r>
      <w:proofErr w:type="spellEnd"/>
      <w:r w:rsidR="00E85DA0" w:rsidRPr="00DA2433">
        <w:rPr>
          <w:rFonts w:cs="MgHelveticaUCPol"/>
        </w:rPr>
        <w:t xml:space="preserve"> νερό (εάν υπάρχει) κυκλοφορεί σε χωριστό δίκτυο από το </w:t>
      </w:r>
      <w:proofErr w:type="spellStart"/>
      <w:r w:rsidR="00E85DA0" w:rsidRPr="00DA2433">
        <w:rPr>
          <w:rFonts w:cs="MgHelveticaUCPol"/>
        </w:rPr>
        <w:t>πόσιµο</w:t>
      </w:r>
      <w:proofErr w:type="spellEnd"/>
      <w:r w:rsidR="00E85DA0" w:rsidRPr="00DA2433">
        <w:rPr>
          <w:rFonts w:cs="MgHelveticaUCPol"/>
        </w:rPr>
        <w:t xml:space="preserve">. </w:t>
      </w:r>
    </w:p>
    <w:p w:rsidR="00E85DA0" w:rsidRDefault="00E85DA0" w:rsidP="00704034">
      <w:pPr>
        <w:numPr>
          <w:ilvl w:val="0"/>
          <w:numId w:val="18"/>
        </w:numPr>
        <w:tabs>
          <w:tab w:val="clear" w:pos="720"/>
          <w:tab w:val="num" w:pos="330"/>
        </w:tabs>
        <w:spacing w:after="0" w:line="360" w:lineRule="auto"/>
        <w:ind w:left="330" w:hanging="330"/>
        <w:jc w:val="both"/>
        <w:rPr>
          <w:rFonts w:cs="MgHelveticaUCPol"/>
        </w:rPr>
      </w:pPr>
      <w:r>
        <w:rPr>
          <w:rFonts w:cs="MgHelveticaUCPol"/>
        </w:rPr>
        <w:t xml:space="preserve">Σε περίπτωση </w:t>
      </w:r>
      <w:r w:rsidRPr="00DA2433">
        <w:rPr>
          <w:rFonts w:cs="MgHelveticaUCPol"/>
        </w:rPr>
        <w:t xml:space="preserve"> </w:t>
      </w:r>
      <w:r>
        <w:rPr>
          <w:rFonts w:cs="MgHelveticaUCPol"/>
        </w:rPr>
        <w:t>που η εγκατάσταση</w:t>
      </w:r>
      <w:r w:rsidRPr="00602748">
        <w:rPr>
          <w:rFonts w:cs="MgHelveticaUCPol"/>
        </w:rPr>
        <w:t xml:space="preserve"> </w:t>
      </w:r>
      <w:proofErr w:type="spellStart"/>
      <w:r w:rsidRPr="00602748">
        <w:rPr>
          <w:rFonts w:cs="MgHelveticaUCPol"/>
        </w:rPr>
        <w:t>χρησιµοποιεί</w:t>
      </w:r>
      <w:proofErr w:type="spellEnd"/>
      <w:r w:rsidRPr="00602748">
        <w:rPr>
          <w:rFonts w:cs="MgHelveticaUCPol"/>
        </w:rPr>
        <w:t xml:space="preserve"> νερό από ιδιωτική ύδρευση (γεώτρηση) πρέπει να είναι σε θέση να αποδεικνύει την ποιότητα και την υγιεινή </w:t>
      </w:r>
      <w:r>
        <w:rPr>
          <w:rFonts w:cs="MgHelveticaUCPol"/>
        </w:rPr>
        <w:t xml:space="preserve">του νερού που </w:t>
      </w:r>
      <w:proofErr w:type="spellStart"/>
      <w:r>
        <w:rPr>
          <w:rFonts w:cs="MgHelveticaUCPol"/>
        </w:rPr>
        <w:t>χρησιµοποιεί</w:t>
      </w:r>
      <w:proofErr w:type="spellEnd"/>
      <w:r>
        <w:rPr>
          <w:rFonts w:cs="MgHelveticaUCPol"/>
        </w:rPr>
        <w:t xml:space="preserve"> µε: </w:t>
      </w:r>
    </w:p>
    <w:p w:rsidR="00E85DA0" w:rsidRDefault="00E85DA0" w:rsidP="00BD57BE">
      <w:pPr>
        <w:spacing w:line="360" w:lineRule="auto"/>
        <w:ind w:left="330"/>
        <w:jc w:val="both"/>
        <w:rPr>
          <w:rFonts w:cs="MgHelveticaUCPol"/>
        </w:rPr>
      </w:pPr>
      <w:r>
        <w:rPr>
          <w:rFonts w:cs="MgHelveticaUCPol"/>
        </w:rPr>
        <w:t>α)</w:t>
      </w:r>
      <w:r w:rsidRPr="00602748">
        <w:rPr>
          <w:rFonts w:cs="MgHelveticaUCPol"/>
        </w:rPr>
        <w:t xml:space="preserve"> την αρχική ελεγκτική παρα</w:t>
      </w:r>
      <w:r>
        <w:rPr>
          <w:rFonts w:cs="MgHelveticaUCPol"/>
        </w:rPr>
        <w:t>κολούθηση (πίνακας 1</w:t>
      </w:r>
      <w:r w:rsidRPr="00602748">
        <w:rPr>
          <w:rFonts w:cs="MgHelveticaUCPol"/>
        </w:rPr>
        <w:t xml:space="preserve">) του νερού της επιχείρησης </w:t>
      </w:r>
      <w:proofErr w:type="spellStart"/>
      <w:r w:rsidRPr="00602748">
        <w:rPr>
          <w:rFonts w:cs="MgHelveticaUCPol"/>
        </w:rPr>
        <w:t>τροφίµων</w:t>
      </w:r>
      <w:proofErr w:type="spellEnd"/>
      <w:r w:rsidRPr="00602748">
        <w:rPr>
          <w:rFonts w:cs="MgHelveticaUCPol"/>
        </w:rPr>
        <w:t xml:space="preserve"> που να αποδεικνύει τη συµµ</w:t>
      </w:r>
      <w:proofErr w:type="spellStart"/>
      <w:r w:rsidRPr="00602748">
        <w:rPr>
          <w:rFonts w:cs="MgHelveticaUCPol"/>
        </w:rPr>
        <w:t>όρφωση</w:t>
      </w:r>
      <w:proofErr w:type="spellEnd"/>
      <w:r w:rsidRPr="00602748">
        <w:rPr>
          <w:rFonts w:cs="MgHelveticaUCPol"/>
        </w:rPr>
        <w:t xml:space="preserve"> µε τις απαιτήσεις για το </w:t>
      </w:r>
      <w:proofErr w:type="spellStart"/>
      <w:r>
        <w:rPr>
          <w:rFonts w:cs="MgHelveticaUCPol"/>
        </w:rPr>
        <w:t>πόσιµο</w:t>
      </w:r>
      <w:proofErr w:type="spellEnd"/>
      <w:r>
        <w:rPr>
          <w:rFonts w:cs="MgHelveticaUCPol"/>
        </w:rPr>
        <w:t xml:space="preserve"> νερό,</w:t>
      </w:r>
    </w:p>
    <w:p w:rsidR="00E85DA0" w:rsidRDefault="00E85DA0" w:rsidP="00BD57BE">
      <w:pPr>
        <w:spacing w:line="360" w:lineRule="auto"/>
        <w:ind w:left="330"/>
        <w:jc w:val="both"/>
        <w:rPr>
          <w:rFonts w:cs="MgHelveticaUCPol"/>
        </w:rPr>
      </w:pPr>
      <w:r>
        <w:rPr>
          <w:rFonts w:cs="MgHelveticaUCPol"/>
        </w:rPr>
        <w:t>β)</w:t>
      </w:r>
      <w:r w:rsidRPr="00602748">
        <w:rPr>
          <w:rFonts w:cs="MgHelveticaUCPol"/>
        </w:rPr>
        <w:t xml:space="preserve"> την ετήσια </w:t>
      </w:r>
      <w:proofErr w:type="spellStart"/>
      <w:r w:rsidRPr="00602748">
        <w:rPr>
          <w:rFonts w:cs="MgHelveticaUCPol"/>
        </w:rPr>
        <w:t>δοκιµαστική</w:t>
      </w:r>
      <w:proofErr w:type="spellEnd"/>
      <w:r w:rsidRPr="00602748">
        <w:rPr>
          <w:rFonts w:cs="MgHelveticaUCPol"/>
        </w:rPr>
        <w:t xml:space="preserve"> παρα</w:t>
      </w:r>
      <w:r>
        <w:rPr>
          <w:rFonts w:cs="MgHelveticaUCPol"/>
        </w:rPr>
        <w:t>κολούθηση (πίνακας 1</w:t>
      </w:r>
      <w:r w:rsidRPr="00602748">
        <w:rPr>
          <w:rFonts w:cs="MgHelveticaUCPol"/>
        </w:rPr>
        <w:t xml:space="preserve">) του νερού. Σε περίπτωση που οι </w:t>
      </w:r>
      <w:proofErr w:type="spellStart"/>
      <w:r w:rsidRPr="00602748">
        <w:rPr>
          <w:rFonts w:cs="MgHelveticaUCPol"/>
        </w:rPr>
        <w:t>παραµετρικές</w:t>
      </w:r>
      <w:proofErr w:type="spellEnd"/>
      <w:r w:rsidRPr="00602748">
        <w:rPr>
          <w:rFonts w:cs="MgHelveticaUCPol"/>
        </w:rPr>
        <w:t xml:space="preserve"> </w:t>
      </w:r>
      <w:proofErr w:type="spellStart"/>
      <w:r w:rsidRPr="00602748">
        <w:rPr>
          <w:rFonts w:cs="MgHelveticaUCPol"/>
        </w:rPr>
        <w:t>τιµές</w:t>
      </w:r>
      <w:proofErr w:type="spellEnd"/>
      <w:r w:rsidRPr="00602748">
        <w:rPr>
          <w:rFonts w:cs="MgHelveticaUCPol"/>
        </w:rPr>
        <w:t xml:space="preserve"> είναι σταθερές και καλύτερες από αυτές που προβλέπονται στην ΚΥΑ </w:t>
      </w:r>
      <w:r w:rsidR="001B6014">
        <w:rPr>
          <w:rFonts w:cs="MgHelveticaUCPol"/>
        </w:rPr>
        <w:t>Γ1(Δ) ΓΠοικ.67322/19-09-2017 (Β’ 3282)</w:t>
      </w:r>
      <w:r w:rsidRPr="00602748">
        <w:rPr>
          <w:rFonts w:cs="MgHelveticaUCPol"/>
        </w:rPr>
        <w:t xml:space="preserve"> η σ</w:t>
      </w:r>
      <w:r>
        <w:rPr>
          <w:rFonts w:cs="MgHelveticaUCPol"/>
        </w:rPr>
        <w:t>υχνότητα µ</w:t>
      </w:r>
      <w:proofErr w:type="spellStart"/>
      <w:r>
        <w:rPr>
          <w:rFonts w:cs="MgHelveticaUCPol"/>
        </w:rPr>
        <w:t>πορεί</w:t>
      </w:r>
      <w:proofErr w:type="spellEnd"/>
      <w:r>
        <w:rPr>
          <w:rFonts w:cs="MgHelveticaUCPol"/>
        </w:rPr>
        <w:t xml:space="preserve"> να µ</w:t>
      </w:r>
      <w:proofErr w:type="spellStart"/>
      <w:r>
        <w:rPr>
          <w:rFonts w:cs="MgHelveticaUCPol"/>
        </w:rPr>
        <w:t>ειώνεται</w:t>
      </w:r>
      <w:proofErr w:type="spellEnd"/>
      <w:r>
        <w:rPr>
          <w:rFonts w:cs="MgHelveticaUCPol"/>
        </w:rPr>
        <w:t>,</w:t>
      </w:r>
    </w:p>
    <w:p w:rsidR="00E85DA0" w:rsidRPr="00602748" w:rsidRDefault="00E85DA0" w:rsidP="00BD57BE">
      <w:pPr>
        <w:spacing w:line="360" w:lineRule="auto"/>
        <w:ind w:left="330"/>
        <w:jc w:val="both"/>
        <w:rPr>
          <w:rFonts w:cs="MgHelveticaUCPol"/>
        </w:rPr>
      </w:pPr>
      <w:r>
        <w:rPr>
          <w:rFonts w:cs="MgHelveticaUCPol"/>
        </w:rPr>
        <w:t>γ)</w:t>
      </w:r>
      <w:r w:rsidRPr="00602748">
        <w:rPr>
          <w:rFonts w:cs="MgHelveticaUCPol"/>
        </w:rPr>
        <w:t xml:space="preserve"> την</w:t>
      </w:r>
      <w:r w:rsidR="00BD57BE">
        <w:rPr>
          <w:rFonts w:cs="MgHelveticaUCPol"/>
        </w:rPr>
        <w:t xml:space="preserve"> ανά εποχή (4/έτος) έλεγχο των </w:t>
      </w:r>
      <w:r w:rsidRPr="00602748">
        <w:rPr>
          <w:rFonts w:cs="MgHelveticaUCPol"/>
        </w:rPr>
        <w:t>µ</w:t>
      </w:r>
      <w:proofErr w:type="spellStart"/>
      <w:r w:rsidRPr="00602748">
        <w:rPr>
          <w:rFonts w:cs="MgHelveticaUCPol"/>
        </w:rPr>
        <w:t>ικροβιολογικών</w:t>
      </w:r>
      <w:proofErr w:type="spellEnd"/>
      <w:r w:rsidRPr="00602748">
        <w:rPr>
          <w:rFonts w:cs="MgHelveticaUCPol"/>
        </w:rPr>
        <w:t xml:space="preserve"> </w:t>
      </w:r>
      <w:proofErr w:type="spellStart"/>
      <w:r w:rsidRPr="00602748">
        <w:rPr>
          <w:rFonts w:cs="MgHelveticaUCPol"/>
        </w:rPr>
        <w:t>παραµέτρων</w:t>
      </w:r>
      <w:proofErr w:type="spellEnd"/>
      <w:r w:rsidRPr="00602748">
        <w:rPr>
          <w:rFonts w:cs="MgHelveticaUCPol"/>
        </w:rPr>
        <w:t xml:space="preserve"> της ελεγκτικής παρακ</w:t>
      </w:r>
      <w:r>
        <w:rPr>
          <w:rFonts w:cs="MgHelveticaUCPol"/>
        </w:rPr>
        <w:t>ολούθησης (πίνακας 1</w:t>
      </w:r>
      <w:r w:rsidRPr="00602748">
        <w:rPr>
          <w:rFonts w:cs="MgHelveticaUCPol"/>
        </w:rPr>
        <w:t xml:space="preserve">). </w:t>
      </w:r>
    </w:p>
    <w:p w:rsidR="00E85DA0" w:rsidRDefault="00BD57BE" w:rsidP="00704034">
      <w:pPr>
        <w:numPr>
          <w:ilvl w:val="0"/>
          <w:numId w:val="19"/>
        </w:numPr>
        <w:tabs>
          <w:tab w:val="clear" w:pos="720"/>
          <w:tab w:val="num" w:pos="330"/>
        </w:tabs>
        <w:spacing w:line="360" w:lineRule="auto"/>
        <w:ind w:left="330" w:hanging="330"/>
        <w:jc w:val="both"/>
        <w:rPr>
          <w:rFonts w:cs="MgHelveticaUCPol"/>
        </w:rPr>
      </w:pPr>
      <w:r>
        <w:rPr>
          <w:rFonts w:cs="MgHelveticaUCPol"/>
        </w:rPr>
        <w:t>Στην</w:t>
      </w:r>
      <w:r w:rsidR="00E85DA0">
        <w:rPr>
          <w:rFonts w:cs="MgHelveticaUCPol"/>
        </w:rPr>
        <w:t xml:space="preserve"> π</w:t>
      </w:r>
      <w:r>
        <w:rPr>
          <w:rFonts w:cs="MgHelveticaUCPol"/>
        </w:rPr>
        <w:t>ερίπτωση που η εγκατάσταση</w:t>
      </w:r>
      <w:r w:rsidR="00E85DA0">
        <w:rPr>
          <w:rFonts w:cs="MgHelveticaUCPol"/>
        </w:rPr>
        <w:t xml:space="preserve"> </w:t>
      </w:r>
      <w:r w:rsidR="00235826" w:rsidRPr="00602748">
        <w:rPr>
          <w:rFonts w:cs="MgHelveticaUCPol"/>
        </w:rPr>
        <w:t>εφαρμόζει</w:t>
      </w:r>
      <w:r w:rsidR="00E85DA0" w:rsidRPr="00602748">
        <w:rPr>
          <w:rFonts w:cs="MgHelveticaUCPol"/>
        </w:rPr>
        <w:t xml:space="preserve"> χλωρίωση του νερού θα πρέπει να ελέγχεται η συγκέντρωση του χλωρίου κατά τη διαδικασία της χλωρίωσης και να υπάρχει </w:t>
      </w:r>
      <w:proofErr w:type="spellStart"/>
      <w:r w:rsidR="00E85DA0" w:rsidRPr="00602748">
        <w:rPr>
          <w:rFonts w:cs="MgHelveticaUCPol"/>
        </w:rPr>
        <w:t>άµεση</w:t>
      </w:r>
      <w:proofErr w:type="spellEnd"/>
      <w:r w:rsidR="00E85DA0" w:rsidRPr="00602748">
        <w:rPr>
          <w:rFonts w:cs="MgHelveticaUCPol"/>
        </w:rPr>
        <w:t xml:space="preserve"> επί τόπου διόρθωση ώστε να εξασφαλίζεται η </w:t>
      </w:r>
      <w:r w:rsidR="00235826" w:rsidRPr="00602748">
        <w:rPr>
          <w:rFonts w:cs="MgHelveticaUCPol"/>
        </w:rPr>
        <w:t>προβλεπόμενη</w:t>
      </w:r>
      <w:r w:rsidR="00E85DA0" w:rsidRPr="00602748">
        <w:rPr>
          <w:rFonts w:cs="MgHelveticaUCPol"/>
        </w:rPr>
        <w:t xml:space="preserve">  </w:t>
      </w:r>
      <w:proofErr w:type="spellStart"/>
      <w:r w:rsidR="00E85DA0" w:rsidRPr="00602748">
        <w:rPr>
          <w:rFonts w:cs="MgHelveticaUCPol"/>
        </w:rPr>
        <w:t>υπολει</w:t>
      </w:r>
      <w:proofErr w:type="spellEnd"/>
      <w:r w:rsidR="00E85DA0" w:rsidRPr="00602748">
        <w:rPr>
          <w:rFonts w:cs="MgHelveticaUCPol"/>
        </w:rPr>
        <w:t>µµ</w:t>
      </w:r>
      <w:proofErr w:type="spellStart"/>
      <w:r w:rsidR="00E85DA0" w:rsidRPr="00602748">
        <w:rPr>
          <w:rFonts w:cs="MgHelveticaUCPol"/>
        </w:rPr>
        <w:t>ατικότητα</w:t>
      </w:r>
      <w:proofErr w:type="spellEnd"/>
      <w:r w:rsidR="00E85DA0" w:rsidRPr="00602748">
        <w:rPr>
          <w:rFonts w:cs="MgHelveticaUCPol"/>
        </w:rPr>
        <w:t>.</w:t>
      </w:r>
    </w:p>
    <w:p w:rsidR="00E85DA0" w:rsidRDefault="00E85DA0" w:rsidP="00704034">
      <w:pPr>
        <w:numPr>
          <w:ilvl w:val="0"/>
          <w:numId w:val="19"/>
        </w:numPr>
        <w:tabs>
          <w:tab w:val="clear" w:pos="720"/>
          <w:tab w:val="num" w:pos="330"/>
        </w:tabs>
        <w:spacing w:line="360" w:lineRule="auto"/>
        <w:ind w:left="330" w:hanging="330"/>
        <w:jc w:val="both"/>
        <w:rPr>
          <w:rFonts w:cs="MgHelveticaUCPol"/>
        </w:rPr>
      </w:pPr>
      <w:r w:rsidRPr="00602748">
        <w:rPr>
          <w:rFonts w:cs="MgHelveticaUCPol"/>
        </w:rPr>
        <w:t xml:space="preserve">Όταν διαπιστώνεται ότι οι </w:t>
      </w:r>
      <w:proofErr w:type="spellStart"/>
      <w:r w:rsidRPr="00602748">
        <w:rPr>
          <w:rFonts w:cs="MgHelveticaUCPol"/>
        </w:rPr>
        <w:t>τιµές</w:t>
      </w:r>
      <w:proofErr w:type="spellEnd"/>
      <w:r w:rsidRPr="00602748">
        <w:rPr>
          <w:rFonts w:cs="MgHelveticaUCPol"/>
        </w:rPr>
        <w:t xml:space="preserve"> των </w:t>
      </w:r>
      <w:proofErr w:type="spellStart"/>
      <w:r w:rsidRPr="00602748">
        <w:rPr>
          <w:rFonts w:cs="MgHelveticaUCPol"/>
        </w:rPr>
        <w:t>αποτελεσµάτων</w:t>
      </w:r>
      <w:proofErr w:type="spellEnd"/>
      <w:r w:rsidRPr="00602748">
        <w:rPr>
          <w:rFonts w:cs="MgHelveticaUCPol"/>
        </w:rPr>
        <w:t xml:space="preserve"> </w:t>
      </w:r>
      <w:proofErr w:type="spellStart"/>
      <w:r w:rsidRPr="00602748">
        <w:rPr>
          <w:rFonts w:cs="MgHelveticaUCPol"/>
        </w:rPr>
        <w:t>ορισµένων</w:t>
      </w:r>
      <w:proofErr w:type="spellEnd"/>
      <w:r w:rsidRPr="00602748">
        <w:rPr>
          <w:rFonts w:cs="MgHelveticaUCPol"/>
        </w:rPr>
        <w:t xml:space="preserve"> εκ των </w:t>
      </w:r>
      <w:proofErr w:type="spellStart"/>
      <w:r w:rsidRPr="00602748">
        <w:rPr>
          <w:rFonts w:cs="MgHelveticaUCPol"/>
        </w:rPr>
        <w:t>παραµέτρων</w:t>
      </w:r>
      <w:proofErr w:type="spellEnd"/>
      <w:r w:rsidRPr="00602748">
        <w:rPr>
          <w:rFonts w:cs="MgHelveticaUCPol"/>
        </w:rPr>
        <w:t xml:space="preserve"> της ελεγκτικής, της </w:t>
      </w:r>
      <w:proofErr w:type="spellStart"/>
      <w:r w:rsidRPr="00602748">
        <w:rPr>
          <w:rFonts w:cs="MgHelveticaUCPol"/>
        </w:rPr>
        <w:t>δοκιµαστικής</w:t>
      </w:r>
      <w:proofErr w:type="spellEnd"/>
      <w:r w:rsidRPr="00602748">
        <w:rPr>
          <w:rFonts w:cs="MgHelveticaUCPol"/>
        </w:rPr>
        <w:t xml:space="preserve"> ή </w:t>
      </w:r>
      <w:proofErr w:type="spellStart"/>
      <w:r w:rsidRPr="00602748">
        <w:rPr>
          <w:rFonts w:cs="MgHelveticaUCPol"/>
        </w:rPr>
        <w:t>συµπληρωµατικής</w:t>
      </w:r>
      <w:proofErr w:type="spellEnd"/>
      <w:r w:rsidRPr="00602748">
        <w:rPr>
          <w:rFonts w:cs="MgHelveticaUCPol"/>
        </w:rPr>
        <w:t xml:space="preserve"> παρακολούθησης είναι </w:t>
      </w:r>
      <w:r w:rsidR="00261F2F">
        <w:rPr>
          <w:rFonts w:cs="MgHelveticaUCPol"/>
        </w:rPr>
        <w:t xml:space="preserve">εκτός των </w:t>
      </w:r>
      <w:proofErr w:type="spellStart"/>
      <w:r w:rsidR="00261F2F">
        <w:rPr>
          <w:rFonts w:cs="MgHelveticaUCPol"/>
        </w:rPr>
        <w:t>προβλεπομένων</w:t>
      </w:r>
      <w:proofErr w:type="spellEnd"/>
      <w:r w:rsidR="001915FD">
        <w:rPr>
          <w:rFonts w:cs="MgHelveticaUCPol"/>
        </w:rPr>
        <w:t xml:space="preserve"> στην Κ</w:t>
      </w:r>
      <w:r w:rsidR="001915FD" w:rsidRPr="00602748">
        <w:rPr>
          <w:rFonts w:cs="MgHelveticaUCPol"/>
        </w:rPr>
        <w:t xml:space="preserve">ΥΑ </w:t>
      </w:r>
      <w:r w:rsidR="001915FD">
        <w:rPr>
          <w:rFonts w:cs="MgHelveticaUCPol"/>
        </w:rPr>
        <w:t>Γ1(Δ) ΓΠοικ.67322/19-09-2017 (Β’ 3282)</w:t>
      </w:r>
      <w:r w:rsidR="00261F2F">
        <w:rPr>
          <w:rFonts w:cs="MgHelveticaUCPol"/>
        </w:rPr>
        <w:t>,</w:t>
      </w:r>
      <w:r w:rsidRPr="00602748">
        <w:rPr>
          <w:rFonts w:cs="MgHelveticaUCPol"/>
        </w:rPr>
        <w:t xml:space="preserve"> οι εξετάσεις θα</w:t>
      </w:r>
      <w:r>
        <w:rPr>
          <w:rFonts w:cs="MgHelveticaUCPol"/>
        </w:rPr>
        <w:t xml:space="preserve"> </w:t>
      </w:r>
      <w:r w:rsidRPr="00602748">
        <w:rPr>
          <w:rFonts w:cs="MgHelveticaUCPol"/>
        </w:rPr>
        <w:t xml:space="preserve"> πρέπει να </w:t>
      </w:r>
      <w:r w:rsidR="00235826" w:rsidRPr="00602748">
        <w:rPr>
          <w:rFonts w:cs="MgHelveticaUCPol"/>
        </w:rPr>
        <w:t>επαναλαμβάνονται</w:t>
      </w:r>
      <w:r w:rsidRPr="00602748">
        <w:rPr>
          <w:rFonts w:cs="MgHelveticaUCPol"/>
        </w:rPr>
        <w:t xml:space="preserve"> </w:t>
      </w:r>
      <w:proofErr w:type="spellStart"/>
      <w:r w:rsidRPr="00602748">
        <w:rPr>
          <w:rFonts w:cs="MgHelveticaUCPol"/>
        </w:rPr>
        <w:t>άµεσα</w:t>
      </w:r>
      <w:proofErr w:type="spellEnd"/>
      <w:r w:rsidRPr="00602748">
        <w:rPr>
          <w:rFonts w:cs="MgHelveticaUCPol"/>
        </w:rPr>
        <w:t xml:space="preserve"> και να </w:t>
      </w:r>
      <w:r w:rsidR="00235826" w:rsidRPr="00602748">
        <w:rPr>
          <w:rFonts w:cs="MgHelveticaUCPol"/>
        </w:rPr>
        <w:t>λαμβάνονται</w:t>
      </w:r>
      <w:r w:rsidRPr="00602748">
        <w:rPr>
          <w:rFonts w:cs="MgHelveticaUCPol"/>
        </w:rPr>
        <w:t xml:space="preserve"> όλα τα αναγκαία µ</w:t>
      </w:r>
      <w:r w:rsidR="00235826" w:rsidRPr="00602748">
        <w:rPr>
          <w:rFonts w:cs="MgHelveticaUCPol"/>
        </w:rPr>
        <w:t>μέτρα</w:t>
      </w:r>
      <w:r w:rsidRPr="00602748">
        <w:rPr>
          <w:rFonts w:cs="MgHelveticaUCPol"/>
        </w:rPr>
        <w:t xml:space="preserve"> για την αποκατάσταση της υδροδότησης µε </w:t>
      </w:r>
      <w:proofErr w:type="spellStart"/>
      <w:r w:rsidRPr="00602748">
        <w:rPr>
          <w:rFonts w:cs="MgHelveticaUCPol"/>
        </w:rPr>
        <w:t>πόσιµο</w:t>
      </w:r>
      <w:proofErr w:type="spellEnd"/>
      <w:r w:rsidRPr="00602748">
        <w:rPr>
          <w:rFonts w:cs="MgHelveticaUCPol"/>
        </w:rPr>
        <w:t xml:space="preserve"> νερό.</w:t>
      </w:r>
    </w:p>
    <w:p w:rsidR="00175A7D" w:rsidRDefault="00175A7D" w:rsidP="00175A7D">
      <w:pPr>
        <w:spacing w:line="360" w:lineRule="auto"/>
        <w:ind w:left="330"/>
        <w:jc w:val="both"/>
        <w:rPr>
          <w:rFonts w:cs="MgHelveticaUCPol"/>
        </w:rPr>
      </w:pPr>
      <w:r w:rsidRPr="00C425DD">
        <w:rPr>
          <w:rFonts w:cs="MgHelveticaUCPol"/>
        </w:rPr>
        <w:object w:dxaOrig="1534" w:dyaOrig="992">
          <v:shape id="_x0000_i1027" type="#_x0000_t75" style="width:76.5pt;height:49.5pt" o:ole="">
            <v:imagedata r:id="rId32" o:title=""/>
          </v:shape>
          <o:OLEObject Type="Embed" ProgID="Acrobat.Document.DC" ShapeID="_x0000_i1027" DrawAspect="Icon" ObjectID="_1810638909" r:id="rId33"/>
        </w:object>
      </w:r>
    </w:p>
    <w:p w:rsidR="00561F4C" w:rsidRPr="00561F4C" w:rsidRDefault="00175A7D" w:rsidP="00561F4C">
      <w:pPr>
        <w:spacing w:line="360" w:lineRule="auto"/>
        <w:ind w:left="-1080"/>
        <w:jc w:val="right"/>
        <w:rPr>
          <w:rFonts w:cs="MgHelveticaUCPol"/>
          <w:b/>
          <w:sz w:val="24"/>
          <w:szCs w:val="24"/>
        </w:rPr>
      </w:pPr>
      <w:r w:rsidRPr="00175A7D">
        <w:rPr>
          <w:rFonts w:cs="MgHelveticaUCPol"/>
          <w:b/>
          <w:sz w:val="24"/>
          <w:szCs w:val="24"/>
        </w:rPr>
        <w:t>(</w:t>
      </w:r>
      <w:r>
        <w:rPr>
          <w:rFonts w:cs="MgHelveticaUCPol"/>
          <w:b/>
          <w:sz w:val="24"/>
          <w:szCs w:val="24"/>
        </w:rPr>
        <w:t>Εγκύκλιος ΕΦΕΤ/</w:t>
      </w:r>
      <w:r w:rsidR="00561F4C" w:rsidRPr="00561F4C">
        <w:rPr>
          <w:rFonts w:cs="MgHelveticaUCPol"/>
          <w:b/>
          <w:sz w:val="24"/>
          <w:szCs w:val="24"/>
        </w:rPr>
        <w:t xml:space="preserve"> ΑΔΑ:ΒΝΑΞΟΡ9Τ-45Φ</w:t>
      </w:r>
      <w:r>
        <w:rPr>
          <w:rFonts w:cs="MgHelveticaUCPol"/>
          <w:b/>
          <w:sz w:val="24"/>
          <w:szCs w:val="24"/>
        </w:rPr>
        <w:t>)</w:t>
      </w:r>
    </w:p>
    <w:p w:rsidR="00561F4C" w:rsidRDefault="00561F4C" w:rsidP="00561F4C">
      <w:pPr>
        <w:spacing w:line="360" w:lineRule="auto"/>
        <w:ind w:left="-1080"/>
        <w:jc w:val="center"/>
        <w:rPr>
          <w:rFonts w:cs="MgHelveticaUCPol"/>
          <w:b/>
          <w:sz w:val="24"/>
          <w:szCs w:val="24"/>
          <w:u w:val="single"/>
        </w:rPr>
      </w:pPr>
      <w:r w:rsidRPr="00561F4C">
        <w:rPr>
          <w:rFonts w:cs="MgHelveticaUCPol"/>
          <w:b/>
          <w:sz w:val="24"/>
          <w:szCs w:val="24"/>
          <w:u w:val="single"/>
        </w:rPr>
        <w:lastRenderedPageBreak/>
        <w:t xml:space="preserve">ΠΑΡΑΡΤΗΜΑ Ι </w:t>
      </w:r>
    </w:p>
    <w:p w:rsidR="00E85DA0" w:rsidRPr="00561F4C" w:rsidRDefault="00561F4C" w:rsidP="00561F4C">
      <w:pPr>
        <w:spacing w:line="360" w:lineRule="auto"/>
        <w:ind w:left="-1080"/>
        <w:jc w:val="center"/>
        <w:rPr>
          <w:rFonts w:cs="MgHelveticaUCPol"/>
          <w:b/>
          <w:sz w:val="24"/>
          <w:szCs w:val="24"/>
          <w:u w:val="single"/>
        </w:rPr>
      </w:pPr>
      <w:r w:rsidRPr="00561F4C">
        <w:rPr>
          <w:rFonts w:cs="MgHelveticaUCPol"/>
          <w:b/>
          <w:sz w:val="24"/>
          <w:szCs w:val="24"/>
          <w:u w:val="single"/>
        </w:rPr>
        <w:t xml:space="preserve">Ελεγκτική , </w:t>
      </w:r>
      <w:proofErr w:type="spellStart"/>
      <w:r w:rsidRPr="00561F4C">
        <w:rPr>
          <w:rFonts w:cs="MgHelveticaUCPol"/>
          <w:b/>
          <w:sz w:val="24"/>
          <w:szCs w:val="24"/>
          <w:u w:val="single"/>
        </w:rPr>
        <w:t>δοκιµαστική</w:t>
      </w:r>
      <w:proofErr w:type="spellEnd"/>
      <w:r w:rsidRPr="00561F4C">
        <w:rPr>
          <w:rFonts w:cs="MgHelveticaUCPol"/>
          <w:b/>
          <w:sz w:val="24"/>
          <w:szCs w:val="24"/>
          <w:u w:val="single"/>
        </w:rPr>
        <w:t xml:space="preserve"> και </w:t>
      </w:r>
      <w:proofErr w:type="spellStart"/>
      <w:r w:rsidRPr="00561F4C">
        <w:rPr>
          <w:rFonts w:cs="MgHelveticaUCPol"/>
          <w:b/>
          <w:sz w:val="24"/>
          <w:szCs w:val="24"/>
          <w:u w:val="single"/>
        </w:rPr>
        <w:t>συµπληρωµατική</w:t>
      </w:r>
      <w:proofErr w:type="spellEnd"/>
      <w:r w:rsidRPr="00561F4C">
        <w:rPr>
          <w:rFonts w:cs="MgHelveticaUCPol"/>
          <w:b/>
          <w:sz w:val="24"/>
          <w:szCs w:val="24"/>
          <w:u w:val="single"/>
        </w:rPr>
        <w:t xml:space="preserve"> παρακολούθηση</w:t>
      </w:r>
    </w:p>
    <w:p w:rsidR="000D6AD2" w:rsidRPr="00A452F4" w:rsidRDefault="00A452F4" w:rsidP="000D6AD2">
      <w:pPr>
        <w:spacing w:after="0" w:line="270" w:lineRule="atLeast"/>
        <w:rPr>
          <w:rFonts w:asciiTheme="minorHAnsi" w:hAnsiTheme="minorHAnsi"/>
          <w:b/>
          <w:bCs/>
          <w:color w:val="000000"/>
          <w:lang w:eastAsia="el-GR"/>
        </w:rPr>
      </w:pPr>
      <w:proofErr w:type="spellStart"/>
      <w:r w:rsidRPr="00A452F4">
        <w:rPr>
          <w:rFonts w:ascii="Verdana" w:hAnsi="Verdana"/>
          <w:b/>
          <w:bCs/>
          <w:color w:val="000000"/>
          <w:lang w:val="en-US" w:eastAsia="el-GR"/>
        </w:rPr>
        <w:t>i</w:t>
      </w:r>
      <w:proofErr w:type="spellEnd"/>
      <w:r w:rsidR="000D6AD2" w:rsidRPr="00A452F4">
        <w:rPr>
          <w:rFonts w:asciiTheme="minorHAnsi" w:hAnsiTheme="minorHAnsi"/>
          <w:b/>
          <w:bCs/>
          <w:color w:val="000000"/>
          <w:lang w:eastAsia="el-GR"/>
        </w:rPr>
        <w:t>) Ελεγκτική παρακολούθηση</w:t>
      </w:r>
    </w:p>
    <w:p w:rsidR="00FF2CF1" w:rsidRPr="00C45499" w:rsidRDefault="000D6AD2" w:rsidP="00FF2CF1">
      <w:pPr>
        <w:spacing w:before="135" w:after="0" w:line="360" w:lineRule="atLeast"/>
        <w:jc w:val="both"/>
        <w:rPr>
          <w:rFonts w:asciiTheme="minorHAnsi" w:hAnsiTheme="minorHAnsi"/>
          <w:color w:val="000000"/>
          <w:sz w:val="23"/>
          <w:szCs w:val="23"/>
          <w:lang w:eastAsia="el-GR"/>
        </w:rPr>
      </w:pPr>
      <w:r w:rsidRPr="00561F4C">
        <w:rPr>
          <w:rFonts w:asciiTheme="minorHAnsi" w:hAnsiTheme="minorHAnsi"/>
          <w:color w:val="000000"/>
          <w:sz w:val="23"/>
          <w:szCs w:val="23"/>
          <w:lang w:eastAsia="el-GR"/>
        </w:rPr>
        <w:t xml:space="preserve">Σκοπός της ελεγκτικής παρακολούθησης είναι να παρέχονται τα στοιχεία που απαιτούνται για να διαπιστωθεί κατά πόσον τηρούνται όλες οι </w:t>
      </w:r>
      <w:proofErr w:type="spellStart"/>
      <w:r w:rsidRPr="00561F4C">
        <w:rPr>
          <w:rFonts w:asciiTheme="minorHAnsi" w:hAnsiTheme="minorHAnsi"/>
          <w:color w:val="000000"/>
          <w:sz w:val="23"/>
          <w:szCs w:val="23"/>
          <w:lang w:eastAsia="el-GR"/>
        </w:rPr>
        <w:t>απαιτούµενες</w:t>
      </w:r>
      <w:proofErr w:type="spellEnd"/>
      <w:r w:rsidRPr="00561F4C">
        <w:rPr>
          <w:rFonts w:asciiTheme="minorHAnsi" w:hAnsiTheme="minorHAnsi"/>
          <w:color w:val="000000"/>
          <w:sz w:val="23"/>
          <w:szCs w:val="23"/>
          <w:lang w:eastAsia="el-GR"/>
        </w:rPr>
        <w:t xml:space="preserve"> προδιαγραφές του </w:t>
      </w:r>
      <w:proofErr w:type="spellStart"/>
      <w:r w:rsidRPr="00561F4C">
        <w:rPr>
          <w:rFonts w:asciiTheme="minorHAnsi" w:hAnsiTheme="minorHAnsi"/>
          <w:color w:val="000000"/>
          <w:sz w:val="23"/>
          <w:szCs w:val="23"/>
          <w:lang w:eastAsia="el-GR"/>
        </w:rPr>
        <w:t>πόσιµου</w:t>
      </w:r>
      <w:proofErr w:type="spellEnd"/>
      <w:r w:rsidRPr="00561F4C">
        <w:rPr>
          <w:rFonts w:asciiTheme="minorHAnsi" w:hAnsiTheme="minorHAnsi"/>
          <w:color w:val="000000"/>
          <w:sz w:val="23"/>
          <w:szCs w:val="23"/>
          <w:lang w:eastAsia="el-GR"/>
        </w:rPr>
        <w:t xml:space="preserve"> νερού</w:t>
      </w:r>
    </w:p>
    <w:p w:rsidR="007F5000" w:rsidRPr="00C45499" w:rsidRDefault="007F5000" w:rsidP="007F5000">
      <w:pPr>
        <w:pStyle w:val="ad"/>
      </w:pPr>
    </w:p>
    <w:p w:rsidR="007F5000" w:rsidRPr="00FF2CF1" w:rsidRDefault="007F5000" w:rsidP="007F5000">
      <w:pPr>
        <w:pStyle w:val="ad"/>
      </w:pPr>
      <w:r>
        <w:t xml:space="preserve">Πίνακας </w:t>
      </w:r>
      <w:r w:rsidR="00D51B00">
        <w:t>12</w:t>
      </w:r>
      <w:r w:rsidRPr="00FF2CF1">
        <w:t xml:space="preserve">: </w:t>
      </w:r>
      <w:proofErr w:type="spellStart"/>
      <w:r w:rsidRPr="00FF2CF1">
        <w:t>Παράµετροι</w:t>
      </w:r>
      <w:proofErr w:type="spellEnd"/>
      <w:r w:rsidRPr="00FF2CF1">
        <w:t xml:space="preserve"> ελεγκτικής παρακολούθησης</w:t>
      </w:r>
    </w:p>
    <w:tbl>
      <w:tblPr>
        <w:tblStyle w:val="a4"/>
        <w:tblW w:w="9430" w:type="dxa"/>
        <w:tblLook w:val="04A0" w:firstRow="1" w:lastRow="0" w:firstColumn="1" w:lastColumn="0" w:noHBand="0" w:noVBand="1"/>
      </w:tblPr>
      <w:tblGrid>
        <w:gridCol w:w="4715"/>
        <w:gridCol w:w="4715"/>
      </w:tblGrid>
      <w:tr w:rsidR="00493A2A" w:rsidTr="00BF2AB8">
        <w:tc>
          <w:tcPr>
            <w:tcW w:w="4715" w:type="dxa"/>
            <w:vAlign w:val="bottom"/>
          </w:tcPr>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ΜΙΚΡΟΒΙΟΛΟΓΙΚΕΣ ΠΑΡΑΜΕΤΡΟΙ</w:t>
            </w:r>
          </w:p>
        </w:tc>
        <w:tc>
          <w:tcPr>
            <w:tcW w:w="4715" w:type="dxa"/>
            <w:vAlign w:val="bottom"/>
          </w:tcPr>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ΣΗΜΕΙ</w:t>
            </w:r>
            <w:r>
              <w:rPr>
                <w:rFonts w:asciiTheme="minorHAnsi" w:hAnsiTheme="minorHAnsi"/>
                <w:b/>
                <w:bCs/>
                <w:sz w:val="23"/>
                <w:szCs w:val="23"/>
                <w:lang w:eastAsia="el-GR"/>
              </w:rPr>
              <w:t>Ω</w:t>
            </w:r>
            <w:r w:rsidRPr="00561F4C">
              <w:rPr>
                <w:rFonts w:asciiTheme="minorHAnsi" w:hAnsiTheme="minorHAnsi"/>
                <w:b/>
                <w:bCs/>
                <w:sz w:val="23"/>
                <w:szCs w:val="23"/>
                <w:lang w:eastAsia="el-GR"/>
              </w:rPr>
              <w:t>ΣΕΙΣ</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Escherichia</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coli</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E.coli</w:t>
            </w:r>
            <w:proofErr w:type="spellEnd"/>
            <w:r w:rsidRPr="00561F4C">
              <w:rPr>
                <w:rFonts w:asciiTheme="minorHAnsi" w:hAnsiTheme="minorHAnsi"/>
                <w:sz w:val="23"/>
                <w:szCs w:val="23"/>
                <w:lang w:eastAsia="el-GR"/>
              </w:rPr>
              <w:t>)</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παραµετρική</w:t>
            </w:r>
            <w:proofErr w:type="spellEnd"/>
            <w:r w:rsidRPr="00561F4C">
              <w:rPr>
                <w:rFonts w:asciiTheme="minorHAnsi" w:hAnsiTheme="minorHAnsi"/>
                <w:sz w:val="23"/>
                <w:szCs w:val="23"/>
                <w:lang w:eastAsia="el-GR"/>
              </w:rPr>
              <w:t xml:space="preserve"> τιµή:0/100ml</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Εντερόκοκκοι</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παραµετρική</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τιµή</w:t>
            </w:r>
            <w:proofErr w:type="spellEnd"/>
            <w:r w:rsidRPr="00561F4C">
              <w:rPr>
                <w:rFonts w:asciiTheme="minorHAnsi" w:hAnsiTheme="minorHAnsi"/>
                <w:sz w:val="23"/>
                <w:szCs w:val="23"/>
                <w:lang w:eastAsia="el-GR"/>
              </w:rPr>
              <w:t>: 0/100ml</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Κολοβακτηριοειδή</w:t>
            </w:r>
            <w:proofErr w:type="spellEnd"/>
          </w:p>
        </w:tc>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παραµετρική</w:t>
            </w:r>
            <w:proofErr w:type="spellEnd"/>
            <w:r w:rsidRPr="00561F4C">
              <w:rPr>
                <w:rFonts w:asciiTheme="minorHAnsi" w:hAnsiTheme="minorHAnsi"/>
                <w:sz w:val="23"/>
                <w:szCs w:val="23"/>
                <w:lang w:eastAsia="el-GR"/>
              </w:rPr>
              <w:t xml:space="preserve"> τιµή:0/100ml</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Αριθµός</w:t>
            </w:r>
            <w:proofErr w:type="spellEnd"/>
            <w:r w:rsidRPr="00561F4C">
              <w:rPr>
                <w:rFonts w:asciiTheme="minorHAnsi" w:hAnsiTheme="minorHAnsi"/>
                <w:sz w:val="23"/>
                <w:szCs w:val="23"/>
                <w:lang w:eastAsia="el-GR"/>
              </w:rPr>
              <w:t xml:space="preserve"> αποικιών σε 22</w:t>
            </w:r>
            <w:r w:rsidRPr="00561F4C">
              <w:rPr>
                <w:rFonts w:asciiTheme="minorHAnsi" w:hAnsiTheme="minorHAnsi"/>
                <w:sz w:val="14"/>
                <w:szCs w:val="14"/>
                <w:lang w:eastAsia="el-GR"/>
              </w:rPr>
              <w:t>0</w:t>
            </w:r>
            <w:r w:rsidRPr="00561F4C">
              <w:rPr>
                <w:rFonts w:asciiTheme="minorHAnsi" w:hAnsiTheme="minorHAnsi"/>
                <w:sz w:val="23"/>
                <w:szCs w:val="23"/>
                <w:lang w:eastAsia="el-GR"/>
              </w:rPr>
              <w:t>C/37</w:t>
            </w:r>
            <w:r w:rsidRPr="00561F4C">
              <w:rPr>
                <w:rFonts w:asciiTheme="minorHAnsi" w:hAnsiTheme="minorHAnsi"/>
                <w:sz w:val="14"/>
                <w:szCs w:val="14"/>
                <w:lang w:eastAsia="el-GR"/>
              </w:rPr>
              <w:t>0</w:t>
            </w:r>
            <w:r w:rsidRPr="00561F4C">
              <w:rPr>
                <w:rFonts w:asciiTheme="minorHAnsi" w:hAnsiTheme="minorHAnsi"/>
                <w:sz w:val="23"/>
                <w:szCs w:val="23"/>
                <w:lang w:eastAsia="el-GR"/>
              </w:rPr>
              <w:t>C</w:t>
            </w:r>
          </w:p>
        </w:tc>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άνευ </w:t>
            </w:r>
            <w:proofErr w:type="spellStart"/>
            <w:r w:rsidRPr="00561F4C">
              <w:rPr>
                <w:rFonts w:asciiTheme="minorHAnsi" w:hAnsiTheme="minorHAnsi"/>
                <w:sz w:val="23"/>
                <w:szCs w:val="23"/>
                <w:lang w:eastAsia="el-GR"/>
              </w:rPr>
              <w:t>ασύνηθους</w:t>
            </w:r>
            <w:proofErr w:type="spellEnd"/>
            <w:r w:rsidRPr="00561F4C">
              <w:rPr>
                <w:rFonts w:asciiTheme="minorHAnsi" w:hAnsiTheme="minorHAnsi"/>
                <w:sz w:val="23"/>
                <w:szCs w:val="23"/>
                <w:lang w:eastAsia="el-GR"/>
              </w:rPr>
              <w:t xml:space="preserve"> µ</w:t>
            </w:r>
            <w:proofErr w:type="spellStart"/>
            <w:r w:rsidRPr="00561F4C">
              <w:rPr>
                <w:rFonts w:asciiTheme="minorHAnsi" w:hAnsiTheme="minorHAnsi"/>
                <w:sz w:val="23"/>
                <w:szCs w:val="23"/>
                <w:lang w:eastAsia="el-GR"/>
              </w:rPr>
              <w:t>εταβολής</w:t>
            </w:r>
            <w:proofErr w:type="spellEnd"/>
          </w:p>
        </w:tc>
      </w:tr>
      <w:tr w:rsidR="00493A2A" w:rsidTr="00BF2AB8">
        <w:tc>
          <w:tcPr>
            <w:tcW w:w="4715" w:type="dxa"/>
            <w:vAlign w:val="bottom"/>
          </w:tcPr>
          <w:p w:rsidR="00493A2A" w:rsidRPr="00561F4C" w:rsidRDefault="00493A2A" w:rsidP="00BF2AB8">
            <w:pPr>
              <w:spacing w:after="0" w:line="240" w:lineRule="atLeast"/>
              <w:rPr>
                <w:rFonts w:asciiTheme="minorHAnsi" w:hAnsiTheme="minorHAnsi"/>
                <w:b/>
                <w:bCs/>
                <w:sz w:val="23"/>
                <w:szCs w:val="23"/>
                <w:lang w:eastAsia="el-GR"/>
              </w:rPr>
            </w:pPr>
            <w:r w:rsidRPr="00561F4C">
              <w:rPr>
                <w:rFonts w:asciiTheme="minorHAnsi" w:hAnsiTheme="minorHAnsi"/>
                <w:b/>
                <w:bCs/>
                <w:sz w:val="23"/>
                <w:szCs w:val="23"/>
                <w:lang w:eastAsia="el-GR"/>
              </w:rPr>
              <w:t>ΧΗΜΙΚΕΣ ΠΑΡΑΜΕΤΡΟΙ</w:t>
            </w:r>
          </w:p>
        </w:tc>
        <w:tc>
          <w:tcPr>
            <w:tcW w:w="4715" w:type="dxa"/>
            <w:vAlign w:val="bottom"/>
          </w:tcPr>
          <w:p w:rsidR="00493A2A" w:rsidRPr="00561F4C" w:rsidRDefault="00493A2A" w:rsidP="00BF2AB8">
            <w:pPr>
              <w:spacing w:after="0" w:line="240" w:lineRule="atLeast"/>
              <w:rPr>
                <w:rFonts w:asciiTheme="minorHAnsi" w:hAnsiTheme="minorHAnsi"/>
                <w:b/>
                <w:bCs/>
                <w:sz w:val="23"/>
                <w:szCs w:val="23"/>
                <w:lang w:eastAsia="el-GR"/>
              </w:rPr>
            </w:pPr>
            <w:r>
              <w:rPr>
                <w:rFonts w:asciiTheme="minorHAnsi" w:hAnsiTheme="minorHAnsi"/>
                <w:b/>
                <w:bCs/>
                <w:sz w:val="23"/>
                <w:szCs w:val="23"/>
                <w:lang w:eastAsia="el-GR"/>
              </w:rPr>
              <w:t>ΣΗΜΕΙΩ</w:t>
            </w:r>
            <w:r w:rsidRPr="00561F4C">
              <w:rPr>
                <w:rFonts w:asciiTheme="minorHAnsi" w:hAnsiTheme="minorHAnsi"/>
                <w:b/>
                <w:bCs/>
                <w:sz w:val="23"/>
                <w:szCs w:val="23"/>
                <w:lang w:eastAsia="el-GR"/>
              </w:rPr>
              <w:t>ΣΕΙΣ</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Ακρυλαµίδιο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Αντιµόνιο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Αρσενικό</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Βενζόλιο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-α-</w:t>
            </w:r>
            <w:proofErr w:type="spellStart"/>
            <w:r w:rsidRPr="00561F4C">
              <w:rPr>
                <w:rFonts w:asciiTheme="minorHAnsi" w:hAnsiTheme="minorHAnsi"/>
                <w:sz w:val="23"/>
                <w:szCs w:val="23"/>
                <w:lang w:eastAsia="el-GR"/>
              </w:rPr>
              <w:t>πυρένιο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Βόριο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Βρωµικά</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Κάδµιο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Χρώµιο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Χαλκός</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Κυανιούχα</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1,2 –</w:t>
            </w:r>
            <w:proofErr w:type="spellStart"/>
            <w:r w:rsidRPr="00561F4C">
              <w:rPr>
                <w:rFonts w:asciiTheme="minorHAnsi" w:hAnsiTheme="minorHAnsi"/>
                <w:sz w:val="23"/>
                <w:szCs w:val="23"/>
                <w:lang w:eastAsia="el-GR"/>
              </w:rPr>
              <w:t>διχλωροαιθάνιο</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Επιχλωρυδρίνη</w:t>
            </w:r>
            <w:proofErr w:type="spellEnd"/>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Φθοριούχα</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Μόλυβδος</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Υδράργυρος</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Νικέλιο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Νιτρικά</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Νιτρώδη</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4642"/>
        </w:trPr>
        <w:tc>
          <w:tcPr>
            <w:tcW w:w="4715" w:type="dxa"/>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lastRenderedPageBreak/>
              <w:t>Παρασιτοκτόνα</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3"/>
                <w:szCs w:val="23"/>
                <w:lang w:eastAsia="el-GR"/>
              </w:rPr>
            </w:pPr>
            <w:r w:rsidRPr="00561F4C">
              <w:rPr>
                <w:rFonts w:asciiTheme="minorHAnsi" w:hAnsiTheme="minorHAnsi"/>
                <w:sz w:val="2"/>
                <w:szCs w:val="2"/>
                <w:lang w:eastAsia="el-GR"/>
              </w:rPr>
              <w:t> </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Pr>
                <w:rFonts w:asciiTheme="minorHAnsi" w:hAnsiTheme="minorHAnsi"/>
                <w:sz w:val="23"/>
                <w:szCs w:val="23"/>
                <w:lang w:eastAsia="el-GR"/>
              </w:rPr>
              <w:t>Ω</w:t>
            </w:r>
            <w:r w:rsidRPr="00561F4C">
              <w:rPr>
                <w:rFonts w:asciiTheme="minorHAnsi" w:hAnsiTheme="minorHAnsi"/>
                <w:sz w:val="23"/>
                <w:szCs w:val="23"/>
                <w:lang w:eastAsia="el-GR"/>
              </w:rPr>
              <w:t>ς «παρασιτοκτόνα» νοούνται:</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-οργανικά </w:t>
            </w:r>
            <w:proofErr w:type="spellStart"/>
            <w:r w:rsidRPr="00561F4C">
              <w:rPr>
                <w:rFonts w:asciiTheme="minorHAnsi" w:hAnsiTheme="minorHAnsi"/>
                <w:sz w:val="23"/>
                <w:szCs w:val="23"/>
                <w:lang w:eastAsia="el-GR"/>
              </w:rPr>
              <w:t>εντοµοκτόνα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οργανικά ζιζανιοκτόνα,</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οργανικά µ</w:t>
            </w:r>
            <w:proofErr w:type="spellStart"/>
            <w:r w:rsidRPr="00561F4C">
              <w:rPr>
                <w:rFonts w:asciiTheme="minorHAnsi" w:hAnsiTheme="minorHAnsi"/>
                <w:sz w:val="23"/>
                <w:szCs w:val="23"/>
                <w:lang w:eastAsia="el-GR"/>
              </w:rPr>
              <w:t>υκητοκτόνα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νηµατωδοκτόνα</w:t>
            </w:r>
            <w:proofErr w:type="spellEnd"/>
            <w:r w:rsidRPr="00561F4C">
              <w:rPr>
                <w:rFonts w:asciiTheme="minorHAnsi" w:hAnsiTheme="minorHAnsi"/>
                <w:sz w:val="23"/>
                <w:szCs w:val="23"/>
                <w:lang w:eastAsia="el-GR"/>
              </w:rPr>
              <w:t>,</w:t>
            </w:r>
          </w:p>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ακαριοκτόνα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φυκοκτόνα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τρωκτικοκτόνα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xml:space="preserve">- οργανικά </w:t>
            </w:r>
            <w:proofErr w:type="spellStart"/>
            <w:r w:rsidRPr="00561F4C">
              <w:rPr>
                <w:rFonts w:asciiTheme="minorHAnsi" w:hAnsiTheme="minorHAnsi"/>
                <w:sz w:val="23"/>
                <w:szCs w:val="23"/>
                <w:lang w:eastAsia="el-GR"/>
              </w:rPr>
              <w:t>γλινοκτόνα</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συναφή προϊόντα (µ</w:t>
            </w:r>
            <w:proofErr w:type="spellStart"/>
            <w:r w:rsidRPr="00561F4C">
              <w:rPr>
                <w:rFonts w:asciiTheme="minorHAnsi" w:hAnsiTheme="minorHAnsi"/>
                <w:sz w:val="23"/>
                <w:szCs w:val="23"/>
                <w:lang w:eastAsia="el-GR"/>
              </w:rPr>
              <w:t>εταξύ</w:t>
            </w:r>
            <w:proofErr w:type="spellEnd"/>
            <w:r w:rsidRPr="00561F4C">
              <w:rPr>
                <w:rFonts w:asciiTheme="minorHAnsi" w:hAnsiTheme="minorHAnsi"/>
                <w:sz w:val="23"/>
                <w:szCs w:val="23"/>
                <w:lang w:eastAsia="el-GR"/>
              </w:rPr>
              <w:t xml:space="preserve"> άλλων, οι</w:t>
            </w:r>
          </w:p>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ρυθµιστές</w:t>
            </w:r>
            <w:proofErr w:type="spellEnd"/>
            <w:r w:rsidRPr="00561F4C">
              <w:rPr>
                <w:rFonts w:asciiTheme="minorHAnsi" w:hAnsiTheme="minorHAnsi"/>
                <w:sz w:val="23"/>
                <w:szCs w:val="23"/>
                <w:lang w:eastAsia="el-GR"/>
              </w:rPr>
              <w:t xml:space="preserve"> αύξησης)</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 και οι σχετικοί µ</w:t>
            </w:r>
            <w:proofErr w:type="spellStart"/>
            <w:r w:rsidRPr="00561F4C">
              <w:rPr>
                <w:rFonts w:asciiTheme="minorHAnsi" w:hAnsiTheme="minorHAnsi"/>
                <w:sz w:val="23"/>
                <w:szCs w:val="23"/>
                <w:lang w:eastAsia="el-GR"/>
              </w:rPr>
              <w:t>εταβολίτες</w:t>
            </w:r>
            <w:proofErr w:type="spellEnd"/>
            <w:r w:rsidRPr="00561F4C">
              <w:rPr>
                <w:rFonts w:asciiTheme="minorHAnsi" w:hAnsiTheme="minorHAnsi"/>
                <w:sz w:val="23"/>
                <w:szCs w:val="23"/>
                <w:lang w:eastAsia="el-GR"/>
              </w:rPr>
              <w:t xml:space="preserve"> αυτών, προϊόντα</w:t>
            </w:r>
          </w:p>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υποβάθµισης</w:t>
            </w:r>
            <w:proofErr w:type="spellEnd"/>
            <w:r w:rsidRPr="00561F4C">
              <w:rPr>
                <w:rFonts w:asciiTheme="minorHAnsi" w:hAnsiTheme="minorHAnsi"/>
                <w:sz w:val="23"/>
                <w:szCs w:val="23"/>
                <w:lang w:eastAsia="el-GR"/>
              </w:rPr>
              <w:t xml:space="preserve"> και αντίδρασης.</w:t>
            </w:r>
          </w:p>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Ελέγχοντ</w:t>
            </w:r>
            <w:r w:rsidR="002139E7">
              <w:rPr>
                <w:rFonts w:asciiTheme="minorHAnsi" w:hAnsiTheme="minorHAnsi"/>
                <w:b/>
                <w:bCs/>
                <w:sz w:val="23"/>
                <w:szCs w:val="23"/>
                <w:lang w:eastAsia="el-GR"/>
              </w:rPr>
              <w:t>αι µόνο</w:t>
            </w:r>
            <w:r w:rsidRPr="00561F4C">
              <w:rPr>
                <w:rFonts w:asciiTheme="minorHAnsi" w:hAnsiTheme="minorHAnsi"/>
                <w:b/>
                <w:bCs/>
                <w:sz w:val="23"/>
                <w:szCs w:val="23"/>
                <w:lang w:eastAsia="el-GR"/>
              </w:rPr>
              <w:t xml:space="preserve"> τα παρασιτοκτόνα των</w:t>
            </w:r>
          </w:p>
          <w:p w:rsidR="00493A2A" w:rsidRPr="00561F4C" w:rsidRDefault="00493A2A" w:rsidP="00BF2AB8">
            <w:pPr>
              <w:spacing w:after="0" w:line="270" w:lineRule="atLeast"/>
              <w:rPr>
                <w:rFonts w:asciiTheme="minorHAnsi" w:hAnsiTheme="minorHAnsi"/>
                <w:b/>
                <w:bCs/>
                <w:sz w:val="23"/>
                <w:szCs w:val="23"/>
                <w:lang w:eastAsia="el-GR"/>
              </w:rPr>
            </w:pPr>
            <w:r w:rsidRPr="00561F4C">
              <w:rPr>
                <w:rFonts w:asciiTheme="minorHAnsi" w:hAnsiTheme="minorHAnsi"/>
                <w:b/>
                <w:bCs/>
                <w:sz w:val="23"/>
                <w:szCs w:val="23"/>
                <w:lang w:eastAsia="el-GR"/>
              </w:rPr>
              <w:t>οποίων πιθανολογείται η παρουσία σε</w:t>
            </w:r>
          </w:p>
          <w:p w:rsidR="00493A2A" w:rsidRPr="00561F4C" w:rsidRDefault="00493A2A" w:rsidP="00BF2AB8">
            <w:pPr>
              <w:spacing w:line="270" w:lineRule="atLeast"/>
              <w:rPr>
                <w:rFonts w:asciiTheme="minorHAnsi" w:hAnsiTheme="minorHAnsi"/>
                <w:sz w:val="23"/>
                <w:szCs w:val="23"/>
                <w:lang w:eastAsia="el-GR"/>
              </w:rPr>
            </w:pPr>
            <w:r w:rsidRPr="00561F4C">
              <w:rPr>
                <w:rFonts w:asciiTheme="minorHAnsi" w:hAnsiTheme="minorHAnsi"/>
                <w:b/>
                <w:bCs/>
                <w:sz w:val="23"/>
                <w:szCs w:val="23"/>
                <w:lang w:eastAsia="el-GR"/>
              </w:rPr>
              <w:t xml:space="preserve">µία </w:t>
            </w:r>
            <w:r w:rsidR="002139E7" w:rsidRPr="00561F4C">
              <w:rPr>
                <w:rFonts w:asciiTheme="minorHAnsi" w:hAnsiTheme="minorHAnsi"/>
                <w:b/>
                <w:bCs/>
                <w:sz w:val="23"/>
                <w:szCs w:val="23"/>
                <w:lang w:eastAsia="el-GR"/>
              </w:rPr>
              <w:t>δεδομένη</w:t>
            </w:r>
            <w:r w:rsidRPr="00561F4C">
              <w:rPr>
                <w:rFonts w:asciiTheme="minorHAnsi" w:hAnsiTheme="minorHAnsi"/>
                <w:b/>
                <w:bCs/>
                <w:sz w:val="23"/>
                <w:szCs w:val="23"/>
                <w:lang w:eastAsia="el-GR"/>
              </w:rPr>
              <w:t xml:space="preserve"> παροχή νερού.</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Σύνολο παρασιτοκτόνων</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1735"/>
        </w:trPr>
        <w:tc>
          <w:tcPr>
            <w:tcW w:w="4715" w:type="dxa"/>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Πολυκυκλικοί</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αρωµατικοί</w:t>
            </w:r>
            <w:proofErr w:type="spellEnd"/>
          </w:p>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υδρογονάνθρακες</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3"/>
                <w:szCs w:val="23"/>
                <w:lang w:eastAsia="el-GR"/>
              </w:rPr>
            </w:pPr>
            <w:r w:rsidRPr="00561F4C">
              <w:rPr>
                <w:rFonts w:asciiTheme="minorHAnsi" w:hAnsiTheme="minorHAnsi"/>
                <w:sz w:val="2"/>
                <w:szCs w:val="2"/>
                <w:lang w:eastAsia="el-GR"/>
              </w:rPr>
              <w:t> </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Άθροισµα</w:t>
            </w:r>
            <w:proofErr w:type="spellEnd"/>
          </w:p>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συγκεντρώσεων των:</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(β)</w:t>
            </w:r>
            <w:proofErr w:type="spellStart"/>
            <w:r w:rsidRPr="00561F4C">
              <w:rPr>
                <w:rFonts w:asciiTheme="minorHAnsi" w:hAnsiTheme="minorHAnsi"/>
                <w:sz w:val="23"/>
                <w:szCs w:val="23"/>
                <w:lang w:eastAsia="el-GR"/>
              </w:rPr>
              <w:t>φθορανθένιο</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(λ)</w:t>
            </w:r>
            <w:proofErr w:type="spellStart"/>
            <w:r w:rsidRPr="00561F4C">
              <w:rPr>
                <w:rFonts w:asciiTheme="minorHAnsi" w:hAnsiTheme="minorHAnsi"/>
                <w:sz w:val="23"/>
                <w:szCs w:val="23"/>
                <w:lang w:eastAsia="el-GR"/>
              </w:rPr>
              <w:t>φθορανθένιο</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βενζο</w:t>
            </w:r>
            <w:proofErr w:type="spellEnd"/>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η,θ,ι</w:t>
            </w:r>
            <w:proofErr w:type="spellEnd"/>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περυλένιο</w:t>
            </w:r>
            <w:proofErr w:type="spellEnd"/>
            <w:r w:rsidRPr="00561F4C">
              <w:rPr>
                <w:rFonts w:asciiTheme="minorHAnsi" w:hAnsiTheme="minorHAnsi"/>
                <w:sz w:val="23"/>
                <w:szCs w:val="23"/>
                <w:lang w:eastAsia="el-GR"/>
              </w:rPr>
              <w:t>,</w:t>
            </w:r>
          </w:p>
          <w:p w:rsidR="00493A2A" w:rsidRPr="00561F4C" w:rsidRDefault="00493A2A" w:rsidP="00BF2AB8">
            <w:pPr>
              <w:spacing w:line="270" w:lineRule="atLeast"/>
              <w:rPr>
                <w:rFonts w:asciiTheme="minorHAnsi" w:hAnsiTheme="minorHAnsi"/>
                <w:sz w:val="23"/>
                <w:szCs w:val="23"/>
                <w:lang w:eastAsia="el-GR"/>
              </w:rPr>
            </w:pPr>
            <w:r w:rsidRPr="00561F4C">
              <w:rPr>
                <w:rFonts w:asciiTheme="minorHAnsi" w:hAnsiTheme="minorHAnsi"/>
                <w:sz w:val="23"/>
                <w:szCs w:val="23"/>
                <w:lang w:eastAsia="el-GR"/>
              </w:rPr>
              <w:t>-</w:t>
            </w:r>
            <w:proofErr w:type="spellStart"/>
            <w:r w:rsidRPr="00561F4C">
              <w:rPr>
                <w:rFonts w:asciiTheme="minorHAnsi" w:hAnsiTheme="minorHAnsi"/>
                <w:sz w:val="23"/>
                <w:szCs w:val="23"/>
                <w:lang w:eastAsia="el-GR"/>
              </w:rPr>
              <w:t>ινδενο</w:t>
            </w:r>
            <w:proofErr w:type="spellEnd"/>
            <w:r w:rsidRPr="00561F4C">
              <w:rPr>
                <w:rFonts w:asciiTheme="minorHAnsi" w:hAnsiTheme="minorHAnsi"/>
                <w:sz w:val="23"/>
                <w:szCs w:val="23"/>
                <w:lang w:eastAsia="el-GR"/>
              </w:rPr>
              <w:t>(1,2,3-γ,δ)</w:t>
            </w:r>
            <w:proofErr w:type="spellStart"/>
            <w:r w:rsidRPr="00561F4C">
              <w:rPr>
                <w:rFonts w:asciiTheme="minorHAnsi" w:hAnsiTheme="minorHAnsi"/>
                <w:sz w:val="23"/>
                <w:szCs w:val="23"/>
                <w:lang w:eastAsia="el-GR"/>
              </w:rPr>
              <w:t>πυρένιο</w:t>
            </w:r>
            <w:proofErr w:type="spellEnd"/>
            <w:r w:rsidRPr="00561F4C">
              <w:rPr>
                <w:rFonts w:asciiTheme="minorHAnsi" w:hAnsiTheme="minorHAnsi"/>
                <w:sz w:val="23"/>
                <w:szCs w:val="23"/>
                <w:lang w:eastAsia="el-GR"/>
              </w:rPr>
              <w:t>.</w:t>
            </w:r>
          </w:p>
        </w:tc>
      </w:tr>
      <w:tr w:rsidR="00493A2A" w:rsidTr="00BF2AB8">
        <w:tc>
          <w:tcPr>
            <w:tcW w:w="4715" w:type="dxa"/>
            <w:vAlign w:val="bottom"/>
          </w:tcPr>
          <w:p w:rsidR="00493A2A" w:rsidRPr="00561F4C" w:rsidRDefault="00493A2A" w:rsidP="00BF2AB8">
            <w:pPr>
              <w:spacing w:after="0" w:line="270" w:lineRule="atLeast"/>
              <w:rPr>
                <w:rFonts w:asciiTheme="minorHAnsi" w:hAnsiTheme="minorHAnsi"/>
                <w:sz w:val="23"/>
                <w:szCs w:val="23"/>
                <w:lang w:eastAsia="el-GR"/>
              </w:rPr>
            </w:pPr>
            <w:r w:rsidRPr="00561F4C">
              <w:rPr>
                <w:rFonts w:asciiTheme="minorHAnsi" w:hAnsiTheme="minorHAnsi"/>
                <w:sz w:val="23"/>
                <w:szCs w:val="23"/>
                <w:lang w:eastAsia="el-GR"/>
              </w:rPr>
              <w:t>Σελήνιο</w:t>
            </w:r>
          </w:p>
        </w:tc>
        <w:tc>
          <w:tcPr>
            <w:tcW w:w="4715" w:type="dxa"/>
            <w:vAlign w:val="bottom"/>
          </w:tcPr>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762"/>
        </w:trPr>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Τετραχλωροαιθένιο</w:t>
            </w:r>
            <w:proofErr w:type="spellEnd"/>
            <w:r w:rsidRPr="00561F4C">
              <w:rPr>
                <w:rFonts w:asciiTheme="minorHAnsi" w:hAnsiTheme="minorHAnsi"/>
                <w:sz w:val="23"/>
                <w:szCs w:val="23"/>
                <w:lang w:eastAsia="el-GR"/>
              </w:rPr>
              <w:t xml:space="preserve"> και</w:t>
            </w:r>
          </w:p>
          <w:p w:rsidR="00493A2A" w:rsidRPr="00561F4C" w:rsidRDefault="00493A2A" w:rsidP="00BF2AB8">
            <w:pPr>
              <w:spacing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Τριχλωραιθένιο</w:t>
            </w:r>
            <w:proofErr w:type="spellEnd"/>
          </w:p>
        </w:tc>
        <w:tc>
          <w:tcPr>
            <w:tcW w:w="4715" w:type="dxa"/>
            <w:vAlign w:val="bottom"/>
          </w:tcPr>
          <w:p w:rsidR="00493A2A" w:rsidRPr="00561F4C" w:rsidRDefault="00493A2A" w:rsidP="00BF2AB8">
            <w:pPr>
              <w:spacing w:after="0" w:line="25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
                <w:szCs w:val="2"/>
                <w:lang w:eastAsia="el-GR"/>
              </w:rPr>
            </w:pPr>
            <w:r w:rsidRPr="00561F4C">
              <w:rPr>
                <w:rFonts w:asciiTheme="minorHAnsi" w:hAnsiTheme="minorHAnsi"/>
                <w:sz w:val="2"/>
                <w:szCs w:val="2"/>
                <w:lang w:eastAsia="el-GR"/>
              </w:rPr>
              <w:t> </w:t>
            </w:r>
          </w:p>
        </w:tc>
      </w:tr>
      <w:tr w:rsidR="00493A2A" w:rsidTr="00BF2AB8">
        <w:trPr>
          <w:trHeight w:val="1153"/>
        </w:trPr>
        <w:tc>
          <w:tcPr>
            <w:tcW w:w="4715" w:type="dxa"/>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 xml:space="preserve">Ολικά </w:t>
            </w:r>
            <w:proofErr w:type="spellStart"/>
            <w:r w:rsidRPr="00561F4C">
              <w:rPr>
                <w:rFonts w:asciiTheme="minorHAnsi" w:hAnsiTheme="minorHAnsi"/>
                <w:sz w:val="23"/>
                <w:szCs w:val="23"/>
                <w:lang w:eastAsia="el-GR"/>
              </w:rPr>
              <w:t>τριαλογονοµεθάνια</w:t>
            </w:r>
            <w:proofErr w:type="spellEnd"/>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after="0" w:line="15" w:lineRule="atLeast"/>
              <w:rPr>
                <w:rFonts w:asciiTheme="minorHAnsi" w:hAnsiTheme="minorHAnsi"/>
                <w:sz w:val="2"/>
                <w:szCs w:val="2"/>
                <w:lang w:eastAsia="el-GR"/>
              </w:rPr>
            </w:pPr>
            <w:r w:rsidRPr="00561F4C">
              <w:rPr>
                <w:rFonts w:asciiTheme="minorHAnsi" w:hAnsiTheme="minorHAnsi"/>
                <w:sz w:val="2"/>
                <w:szCs w:val="2"/>
                <w:lang w:eastAsia="el-GR"/>
              </w:rPr>
              <w:t> </w:t>
            </w:r>
          </w:p>
          <w:p w:rsidR="00493A2A" w:rsidRPr="00561F4C" w:rsidRDefault="00493A2A" w:rsidP="00BF2AB8">
            <w:pPr>
              <w:spacing w:line="15" w:lineRule="atLeast"/>
              <w:rPr>
                <w:rFonts w:asciiTheme="minorHAnsi" w:hAnsiTheme="minorHAnsi"/>
                <w:sz w:val="23"/>
                <w:szCs w:val="23"/>
                <w:lang w:eastAsia="el-GR"/>
              </w:rPr>
            </w:pPr>
            <w:r w:rsidRPr="00561F4C">
              <w:rPr>
                <w:rFonts w:asciiTheme="minorHAnsi" w:hAnsiTheme="minorHAnsi"/>
                <w:sz w:val="2"/>
                <w:szCs w:val="2"/>
                <w:lang w:eastAsia="el-GR"/>
              </w:rPr>
              <w:t> </w:t>
            </w:r>
          </w:p>
        </w:tc>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Άθροισµα</w:t>
            </w:r>
            <w:proofErr w:type="spellEnd"/>
            <w:r w:rsidRPr="00561F4C">
              <w:rPr>
                <w:rFonts w:asciiTheme="minorHAnsi" w:hAnsiTheme="minorHAnsi"/>
                <w:sz w:val="23"/>
                <w:szCs w:val="23"/>
                <w:lang w:eastAsia="el-GR"/>
              </w:rPr>
              <w:t xml:space="preserve"> συγκεντρώσεων των:</w:t>
            </w:r>
          </w:p>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χλωροφόρµιο</w:t>
            </w:r>
            <w:proofErr w:type="spellEnd"/>
            <w:r w:rsidRPr="00561F4C">
              <w:rPr>
                <w:rFonts w:asciiTheme="minorHAnsi" w:hAnsiTheme="minorHAnsi"/>
                <w:sz w:val="23"/>
                <w:szCs w:val="23"/>
                <w:lang w:eastAsia="el-GR"/>
              </w:rPr>
              <w:t xml:space="preserve">, </w:t>
            </w:r>
            <w:proofErr w:type="spellStart"/>
            <w:r w:rsidRPr="00561F4C">
              <w:rPr>
                <w:rFonts w:asciiTheme="minorHAnsi" w:hAnsiTheme="minorHAnsi"/>
                <w:sz w:val="23"/>
                <w:szCs w:val="23"/>
                <w:lang w:eastAsia="el-GR"/>
              </w:rPr>
              <w:t>βρωµοφόρµιο</w:t>
            </w:r>
            <w:proofErr w:type="spellEnd"/>
            <w:r w:rsidRPr="00561F4C">
              <w:rPr>
                <w:rFonts w:asciiTheme="minorHAnsi" w:hAnsiTheme="minorHAnsi"/>
                <w:sz w:val="23"/>
                <w:szCs w:val="23"/>
                <w:lang w:eastAsia="el-GR"/>
              </w:rPr>
              <w:t>,</w:t>
            </w:r>
          </w:p>
          <w:p w:rsidR="00493A2A" w:rsidRPr="00561F4C" w:rsidRDefault="00493A2A" w:rsidP="00BF2AB8">
            <w:pPr>
              <w:spacing w:after="0"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διβρωµοχλωροµεθάνιο</w:t>
            </w:r>
            <w:proofErr w:type="spellEnd"/>
            <w:r w:rsidRPr="00561F4C">
              <w:rPr>
                <w:rFonts w:asciiTheme="minorHAnsi" w:hAnsiTheme="minorHAnsi"/>
                <w:sz w:val="23"/>
                <w:szCs w:val="23"/>
                <w:lang w:eastAsia="el-GR"/>
              </w:rPr>
              <w:t>,</w:t>
            </w:r>
          </w:p>
          <w:p w:rsidR="00493A2A" w:rsidRPr="00561F4C" w:rsidRDefault="00493A2A" w:rsidP="00BF2AB8">
            <w:pPr>
              <w:spacing w:line="270" w:lineRule="atLeast"/>
              <w:rPr>
                <w:rFonts w:asciiTheme="minorHAnsi" w:hAnsiTheme="minorHAnsi"/>
                <w:sz w:val="23"/>
                <w:szCs w:val="23"/>
                <w:lang w:eastAsia="el-GR"/>
              </w:rPr>
            </w:pPr>
            <w:proofErr w:type="spellStart"/>
            <w:r w:rsidRPr="00561F4C">
              <w:rPr>
                <w:rFonts w:asciiTheme="minorHAnsi" w:hAnsiTheme="minorHAnsi"/>
                <w:sz w:val="23"/>
                <w:szCs w:val="23"/>
                <w:lang w:eastAsia="el-GR"/>
              </w:rPr>
              <w:t>βρωµοδιχλωροµεθάνιο</w:t>
            </w:r>
            <w:proofErr w:type="spellEnd"/>
            <w:r w:rsidRPr="00561F4C">
              <w:rPr>
                <w:rFonts w:asciiTheme="minorHAnsi" w:hAnsiTheme="minorHAnsi"/>
                <w:sz w:val="23"/>
                <w:szCs w:val="23"/>
                <w:lang w:eastAsia="el-GR"/>
              </w:rPr>
              <w:t>.</w:t>
            </w:r>
          </w:p>
        </w:tc>
      </w:tr>
      <w:tr w:rsidR="00493A2A" w:rsidTr="00BF2AB8">
        <w:tc>
          <w:tcPr>
            <w:tcW w:w="4715" w:type="dxa"/>
            <w:vAlign w:val="bottom"/>
          </w:tcPr>
          <w:p w:rsidR="00493A2A" w:rsidRPr="00561F4C" w:rsidRDefault="00493A2A" w:rsidP="00BF2AB8">
            <w:pPr>
              <w:spacing w:after="0" w:line="255" w:lineRule="atLeast"/>
              <w:rPr>
                <w:rFonts w:asciiTheme="minorHAnsi" w:hAnsiTheme="minorHAnsi"/>
                <w:sz w:val="23"/>
                <w:szCs w:val="23"/>
                <w:lang w:eastAsia="el-GR"/>
              </w:rPr>
            </w:pPr>
            <w:r w:rsidRPr="00561F4C">
              <w:rPr>
                <w:rFonts w:asciiTheme="minorHAnsi" w:hAnsiTheme="minorHAnsi"/>
                <w:sz w:val="23"/>
                <w:szCs w:val="23"/>
                <w:lang w:eastAsia="el-GR"/>
              </w:rPr>
              <w:t>Βινυλοχλωρίδιο</w:t>
            </w:r>
          </w:p>
        </w:tc>
        <w:tc>
          <w:tcPr>
            <w:tcW w:w="4715" w:type="dxa"/>
            <w:vAlign w:val="bottom"/>
          </w:tcPr>
          <w:p w:rsidR="00493A2A" w:rsidRPr="00561F4C" w:rsidRDefault="00493A2A" w:rsidP="00BF2AB8">
            <w:pPr>
              <w:spacing w:after="0" w:line="255" w:lineRule="atLeast"/>
              <w:rPr>
                <w:rFonts w:asciiTheme="minorHAnsi" w:hAnsiTheme="minorHAnsi"/>
                <w:sz w:val="2"/>
                <w:szCs w:val="2"/>
                <w:lang w:eastAsia="el-GR"/>
              </w:rPr>
            </w:pPr>
            <w:r w:rsidRPr="00561F4C">
              <w:rPr>
                <w:rFonts w:asciiTheme="minorHAnsi" w:hAnsiTheme="minorHAnsi"/>
                <w:sz w:val="2"/>
                <w:szCs w:val="2"/>
                <w:lang w:eastAsia="el-GR"/>
              </w:rPr>
              <w:t> </w:t>
            </w:r>
          </w:p>
        </w:tc>
      </w:tr>
    </w:tbl>
    <w:p w:rsidR="00A452F4" w:rsidRDefault="00A452F4" w:rsidP="00493A2A">
      <w:pPr>
        <w:spacing w:after="0" w:line="255" w:lineRule="atLeast"/>
        <w:rPr>
          <w:rFonts w:asciiTheme="minorHAnsi" w:hAnsiTheme="minorHAnsi"/>
          <w:b/>
          <w:sz w:val="23"/>
          <w:szCs w:val="23"/>
          <w:lang w:val="en-US" w:eastAsia="el-GR"/>
        </w:rPr>
      </w:pPr>
    </w:p>
    <w:p w:rsidR="000D6AD2" w:rsidRPr="00493A2A" w:rsidRDefault="00A452F4" w:rsidP="00493A2A">
      <w:pPr>
        <w:spacing w:after="0" w:line="255" w:lineRule="atLeast"/>
        <w:rPr>
          <w:rFonts w:asciiTheme="minorHAnsi" w:hAnsiTheme="minorHAnsi"/>
          <w:b/>
          <w:sz w:val="23"/>
          <w:szCs w:val="23"/>
          <w:lang w:eastAsia="el-GR"/>
        </w:rPr>
      </w:pPr>
      <w:r>
        <w:rPr>
          <w:rFonts w:asciiTheme="minorHAnsi" w:hAnsiTheme="minorHAnsi"/>
          <w:b/>
          <w:sz w:val="23"/>
          <w:szCs w:val="23"/>
          <w:lang w:val="en-US" w:eastAsia="el-GR"/>
        </w:rPr>
        <w:t>ii</w:t>
      </w:r>
      <w:r w:rsidR="000D6AD2" w:rsidRPr="00493A2A">
        <w:rPr>
          <w:rFonts w:asciiTheme="minorHAnsi" w:hAnsiTheme="minorHAnsi"/>
          <w:b/>
          <w:sz w:val="23"/>
          <w:szCs w:val="23"/>
          <w:lang w:eastAsia="el-GR"/>
        </w:rPr>
        <w:t>) ∆</w:t>
      </w:r>
      <w:proofErr w:type="spellStart"/>
      <w:r w:rsidR="000D6AD2" w:rsidRPr="00493A2A">
        <w:rPr>
          <w:rFonts w:asciiTheme="minorHAnsi" w:hAnsiTheme="minorHAnsi"/>
          <w:b/>
          <w:sz w:val="23"/>
          <w:szCs w:val="23"/>
          <w:lang w:eastAsia="el-GR"/>
        </w:rPr>
        <w:t>οκιµαστική</w:t>
      </w:r>
      <w:proofErr w:type="spellEnd"/>
      <w:r w:rsidR="000D6AD2" w:rsidRPr="00493A2A">
        <w:rPr>
          <w:rFonts w:asciiTheme="minorHAnsi" w:hAnsiTheme="minorHAnsi"/>
          <w:b/>
          <w:sz w:val="23"/>
          <w:szCs w:val="23"/>
          <w:lang w:eastAsia="el-GR"/>
        </w:rPr>
        <w:t xml:space="preserve"> παρακολούθηση</w:t>
      </w:r>
    </w:p>
    <w:p w:rsidR="000D6AD2" w:rsidRDefault="000D6AD2" w:rsidP="00493A2A">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xml:space="preserve">Σκοπός της </w:t>
      </w:r>
      <w:proofErr w:type="spellStart"/>
      <w:r w:rsidRPr="00493A2A">
        <w:rPr>
          <w:rFonts w:asciiTheme="minorHAnsi" w:hAnsiTheme="minorHAnsi"/>
          <w:sz w:val="23"/>
          <w:szCs w:val="23"/>
          <w:lang w:eastAsia="el-GR"/>
        </w:rPr>
        <w:t>δοκιµαστικής</w:t>
      </w:r>
      <w:proofErr w:type="spellEnd"/>
      <w:r w:rsidRPr="00493A2A">
        <w:rPr>
          <w:rFonts w:asciiTheme="minorHAnsi" w:hAnsiTheme="minorHAnsi"/>
          <w:sz w:val="23"/>
          <w:szCs w:val="23"/>
          <w:lang w:eastAsia="el-GR"/>
        </w:rPr>
        <w:t xml:space="preserve"> παρακολούθησης είναι να παρέχονται, σε τακτική βάση, στοιχεία για την οργανοληπτική και µ</w:t>
      </w:r>
      <w:proofErr w:type="spellStart"/>
      <w:r w:rsidRPr="00493A2A">
        <w:rPr>
          <w:rFonts w:asciiTheme="minorHAnsi" w:hAnsiTheme="minorHAnsi"/>
          <w:sz w:val="23"/>
          <w:szCs w:val="23"/>
          <w:lang w:eastAsia="el-GR"/>
        </w:rPr>
        <w:t>ικροβιολογική</w:t>
      </w:r>
      <w:proofErr w:type="spellEnd"/>
      <w:r w:rsidRPr="00493A2A">
        <w:rPr>
          <w:rFonts w:asciiTheme="minorHAnsi" w:hAnsiTheme="minorHAnsi"/>
          <w:sz w:val="23"/>
          <w:szCs w:val="23"/>
          <w:lang w:eastAsia="el-GR"/>
        </w:rPr>
        <w:t xml:space="preserve"> ποιότητα του </w:t>
      </w:r>
      <w:proofErr w:type="spellStart"/>
      <w:r w:rsidRPr="00493A2A">
        <w:rPr>
          <w:rFonts w:asciiTheme="minorHAnsi" w:hAnsiTheme="minorHAnsi"/>
          <w:sz w:val="23"/>
          <w:szCs w:val="23"/>
          <w:lang w:eastAsia="el-GR"/>
        </w:rPr>
        <w:t>πόσιµου</w:t>
      </w:r>
      <w:proofErr w:type="spellEnd"/>
      <w:r w:rsidRPr="00493A2A">
        <w:rPr>
          <w:rFonts w:asciiTheme="minorHAnsi" w:hAnsiTheme="minorHAnsi"/>
          <w:sz w:val="23"/>
          <w:szCs w:val="23"/>
          <w:lang w:eastAsia="el-GR"/>
        </w:rPr>
        <w:t xml:space="preserve"> νερού καθώς και πληροφορίες για την </w:t>
      </w:r>
      <w:proofErr w:type="spellStart"/>
      <w:r w:rsidRPr="00493A2A">
        <w:rPr>
          <w:rFonts w:asciiTheme="minorHAnsi" w:hAnsiTheme="minorHAnsi"/>
          <w:sz w:val="23"/>
          <w:szCs w:val="23"/>
          <w:lang w:eastAsia="el-GR"/>
        </w:rPr>
        <w:t>αποτελεσµατικότητα</w:t>
      </w:r>
      <w:proofErr w:type="spellEnd"/>
      <w:r w:rsidRPr="00493A2A">
        <w:rPr>
          <w:rFonts w:asciiTheme="minorHAnsi" w:hAnsiTheme="minorHAnsi"/>
          <w:sz w:val="23"/>
          <w:szCs w:val="23"/>
          <w:lang w:eastAsia="el-GR"/>
        </w:rPr>
        <w:t xml:space="preserve"> της επεξεργασίας του </w:t>
      </w:r>
      <w:proofErr w:type="spellStart"/>
      <w:r w:rsidRPr="00493A2A">
        <w:rPr>
          <w:rFonts w:asciiTheme="minorHAnsi" w:hAnsiTheme="minorHAnsi"/>
          <w:sz w:val="23"/>
          <w:szCs w:val="23"/>
          <w:lang w:eastAsia="el-GR"/>
        </w:rPr>
        <w:t>πόσιµου</w:t>
      </w:r>
      <w:proofErr w:type="spellEnd"/>
      <w:r w:rsidRPr="00493A2A">
        <w:rPr>
          <w:rFonts w:asciiTheme="minorHAnsi" w:hAnsiTheme="minorHAnsi"/>
          <w:sz w:val="23"/>
          <w:szCs w:val="23"/>
          <w:lang w:eastAsia="el-GR"/>
        </w:rPr>
        <w:t xml:space="preserve"> ύδατος.</w:t>
      </w:r>
    </w:p>
    <w:p w:rsidR="00493A2A" w:rsidRPr="00493A2A" w:rsidRDefault="00493A2A" w:rsidP="00493A2A">
      <w:pPr>
        <w:spacing w:after="0" w:line="255" w:lineRule="atLeast"/>
        <w:rPr>
          <w:rFonts w:asciiTheme="minorHAnsi" w:hAnsiTheme="minorHAnsi"/>
          <w:sz w:val="23"/>
          <w:szCs w:val="23"/>
          <w:lang w:eastAsia="el-GR"/>
        </w:rPr>
      </w:pPr>
    </w:p>
    <w:p w:rsidR="00493A2A" w:rsidRPr="007F5000" w:rsidRDefault="007F5000" w:rsidP="007F5000">
      <w:pPr>
        <w:pStyle w:val="ad"/>
        <w:rPr>
          <w:rFonts w:asciiTheme="minorHAnsi" w:hAnsiTheme="minorHAnsi"/>
          <w:b w:val="0"/>
          <w:sz w:val="23"/>
          <w:szCs w:val="23"/>
          <w:lang w:eastAsia="el-GR"/>
        </w:rPr>
      </w:pPr>
      <w:bookmarkStart w:id="98" w:name="_Toc519590748"/>
      <w:r>
        <w:t xml:space="preserve">Πίνακας </w:t>
      </w:r>
      <w:r w:rsidR="00704034">
        <w:rPr>
          <w:noProof/>
        </w:rPr>
        <w:fldChar w:fldCharType="begin"/>
      </w:r>
      <w:r w:rsidR="00704034">
        <w:rPr>
          <w:noProof/>
        </w:rPr>
        <w:instrText xml:space="preserve"> SEQ Πίνακας \* ARABIC </w:instrText>
      </w:r>
      <w:r w:rsidR="00704034">
        <w:rPr>
          <w:noProof/>
        </w:rPr>
        <w:fldChar w:fldCharType="separate"/>
      </w:r>
      <w:r w:rsidR="00F74C94">
        <w:rPr>
          <w:noProof/>
        </w:rPr>
        <w:t>1</w:t>
      </w:r>
      <w:r w:rsidR="00704034">
        <w:rPr>
          <w:noProof/>
        </w:rPr>
        <w:fldChar w:fldCharType="end"/>
      </w:r>
      <w:r w:rsidR="00D51B00">
        <w:t>3</w:t>
      </w:r>
      <w:r>
        <w:t>: Παράμετροι δοκιμαστικής παρακολούθησης</w:t>
      </w:r>
      <w:bookmarkEnd w:id="98"/>
    </w:p>
    <w:tbl>
      <w:tblPr>
        <w:tblStyle w:val="a4"/>
        <w:tblW w:w="9430" w:type="dxa"/>
        <w:tblLook w:val="04A0" w:firstRow="1" w:lastRow="0" w:firstColumn="1" w:lastColumn="0" w:noHBand="0" w:noVBand="1"/>
      </w:tblPr>
      <w:tblGrid>
        <w:gridCol w:w="4715"/>
        <w:gridCol w:w="4715"/>
      </w:tblGrid>
      <w:tr w:rsidR="00493A2A" w:rsidTr="00493A2A">
        <w:tc>
          <w:tcPr>
            <w:tcW w:w="4715" w:type="dxa"/>
            <w:vAlign w:val="bottom"/>
          </w:tcPr>
          <w:p w:rsidR="00493A2A" w:rsidRPr="00493A2A" w:rsidRDefault="00493A2A" w:rsidP="00BF2AB8">
            <w:pPr>
              <w:spacing w:after="0" w:line="255" w:lineRule="atLeast"/>
              <w:rPr>
                <w:rFonts w:asciiTheme="minorHAnsi" w:hAnsiTheme="minorHAnsi"/>
                <w:b/>
                <w:sz w:val="23"/>
                <w:szCs w:val="23"/>
                <w:lang w:eastAsia="el-GR"/>
              </w:rPr>
            </w:pPr>
            <w:r w:rsidRPr="00493A2A">
              <w:rPr>
                <w:rFonts w:asciiTheme="minorHAnsi" w:hAnsiTheme="minorHAnsi"/>
                <w:b/>
                <w:sz w:val="23"/>
                <w:szCs w:val="23"/>
                <w:lang w:eastAsia="el-GR"/>
              </w:rPr>
              <w:t>ΠΑΡΑΜΕΤΡΟΙ</w:t>
            </w:r>
          </w:p>
        </w:tc>
        <w:tc>
          <w:tcPr>
            <w:tcW w:w="4715" w:type="dxa"/>
            <w:vAlign w:val="bottom"/>
          </w:tcPr>
          <w:p w:rsidR="00493A2A" w:rsidRPr="00493A2A" w:rsidRDefault="00493A2A" w:rsidP="00BF2AB8">
            <w:pPr>
              <w:spacing w:after="0" w:line="255" w:lineRule="atLeast"/>
              <w:rPr>
                <w:rFonts w:asciiTheme="minorHAnsi" w:hAnsiTheme="minorHAnsi"/>
                <w:b/>
                <w:sz w:val="23"/>
                <w:szCs w:val="23"/>
                <w:lang w:eastAsia="el-GR"/>
              </w:rPr>
            </w:pPr>
            <w:r w:rsidRPr="00493A2A">
              <w:rPr>
                <w:rFonts w:asciiTheme="minorHAnsi" w:hAnsiTheme="minorHAnsi"/>
                <w:b/>
                <w:sz w:val="23"/>
                <w:szCs w:val="23"/>
                <w:lang w:eastAsia="el-GR"/>
              </w:rPr>
              <w:t>ΣΗΜΕΙΩΣΕΙΣ</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Αργίλιο</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Αµµ</w:t>
            </w:r>
            <w:proofErr w:type="spellStart"/>
            <w:r w:rsidRPr="00493A2A">
              <w:rPr>
                <w:rFonts w:asciiTheme="minorHAnsi" w:hAnsiTheme="minorHAnsi"/>
                <w:sz w:val="23"/>
                <w:szCs w:val="23"/>
                <w:lang w:eastAsia="el-GR"/>
              </w:rPr>
              <w:t>ώνιο</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Χρώµα</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Αγωγιµότητα</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Χλωριούχα</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BF2AB8">
        <w:trPr>
          <w:trHeight w:val="762"/>
        </w:trPr>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Clostridium</w:t>
            </w:r>
            <w:proofErr w:type="spellEnd"/>
            <w:r w:rsidRPr="00493A2A">
              <w:rPr>
                <w:rFonts w:asciiTheme="minorHAnsi" w:hAnsiTheme="minorHAnsi"/>
                <w:sz w:val="23"/>
                <w:szCs w:val="23"/>
                <w:lang w:eastAsia="el-GR"/>
              </w:rPr>
              <w:t xml:space="preserve"> </w:t>
            </w:r>
            <w:proofErr w:type="spellStart"/>
            <w:r w:rsidRPr="00493A2A">
              <w:rPr>
                <w:rFonts w:asciiTheme="minorHAnsi" w:hAnsiTheme="minorHAnsi"/>
                <w:sz w:val="23"/>
                <w:szCs w:val="23"/>
                <w:lang w:eastAsia="el-GR"/>
              </w:rPr>
              <w:t>Perfringens</w:t>
            </w:r>
            <w:proofErr w:type="spellEnd"/>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w:t>
            </w:r>
            <w:proofErr w:type="spellStart"/>
            <w:r w:rsidRPr="00493A2A">
              <w:rPr>
                <w:rFonts w:asciiTheme="minorHAnsi" w:hAnsiTheme="minorHAnsi"/>
                <w:sz w:val="23"/>
                <w:szCs w:val="23"/>
                <w:lang w:eastAsia="el-GR"/>
              </w:rPr>
              <w:t>συµπεριλαµβανοµένων</w:t>
            </w:r>
            <w:proofErr w:type="spellEnd"/>
            <w:r w:rsidRPr="00493A2A">
              <w:rPr>
                <w:rFonts w:asciiTheme="minorHAnsi" w:hAnsiTheme="minorHAnsi"/>
                <w:sz w:val="23"/>
                <w:szCs w:val="23"/>
                <w:lang w:eastAsia="el-GR"/>
              </w:rPr>
              <w:t xml:space="preserve"> των σπόρων)</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Απαιτείται µ</w:t>
            </w:r>
            <w:proofErr w:type="spellStart"/>
            <w:r w:rsidRPr="00493A2A">
              <w:rPr>
                <w:rFonts w:asciiTheme="minorHAnsi" w:hAnsiTheme="minorHAnsi"/>
                <w:sz w:val="23"/>
                <w:szCs w:val="23"/>
                <w:lang w:eastAsia="el-GR"/>
              </w:rPr>
              <w:t>όνον</w:t>
            </w:r>
            <w:proofErr w:type="spellEnd"/>
            <w:r w:rsidRPr="00493A2A">
              <w:rPr>
                <w:rFonts w:asciiTheme="minorHAnsi" w:hAnsiTheme="minorHAnsi"/>
                <w:sz w:val="23"/>
                <w:szCs w:val="23"/>
                <w:lang w:eastAsia="el-GR"/>
              </w:rPr>
              <w:t xml:space="preserve"> όταν το νερό προέρχεται ή</w:t>
            </w:r>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επηρεάζεται από επιφανειακό νερό.</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Συγκέντρωση ιόντων υδρογόνου</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BF2AB8">
        <w:trPr>
          <w:trHeight w:val="762"/>
        </w:trPr>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lastRenderedPageBreak/>
              <w:t>Σίδηρος</w:t>
            </w:r>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c>
          <w:tcPr>
            <w:tcW w:w="4715" w:type="dxa"/>
            <w:vAlign w:val="bottom"/>
          </w:tcPr>
          <w:p w:rsidR="00493A2A" w:rsidRPr="00493A2A" w:rsidRDefault="002139E7" w:rsidP="00BF2AB8">
            <w:pPr>
              <w:spacing w:after="0" w:line="255" w:lineRule="atLeast"/>
              <w:rPr>
                <w:rFonts w:asciiTheme="minorHAnsi" w:hAnsiTheme="minorHAnsi"/>
                <w:sz w:val="23"/>
                <w:szCs w:val="23"/>
                <w:lang w:eastAsia="el-GR"/>
              </w:rPr>
            </w:pPr>
            <w:r>
              <w:rPr>
                <w:rFonts w:asciiTheme="minorHAnsi" w:hAnsiTheme="minorHAnsi"/>
                <w:sz w:val="23"/>
                <w:szCs w:val="23"/>
                <w:lang w:eastAsia="el-GR"/>
              </w:rPr>
              <w:t>Απαιτείται µόνο</w:t>
            </w:r>
            <w:r w:rsidR="00493A2A" w:rsidRPr="00493A2A">
              <w:rPr>
                <w:rFonts w:asciiTheme="minorHAnsi" w:hAnsiTheme="minorHAnsi"/>
                <w:sz w:val="23"/>
                <w:szCs w:val="23"/>
                <w:lang w:eastAsia="el-GR"/>
              </w:rPr>
              <w:t xml:space="preserve"> όταν </w:t>
            </w:r>
            <w:r w:rsidRPr="00493A2A">
              <w:rPr>
                <w:rFonts w:asciiTheme="minorHAnsi" w:hAnsiTheme="minorHAnsi"/>
                <w:sz w:val="23"/>
                <w:szCs w:val="23"/>
                <w:lang w:eastAsia="el-GR"/>
              </w:rPr>
              <w:t>χρησιμοποιείται</w:t>
            </w:r>
            <w:r w:rsidR="00493A2A" w:rsidRPr="00493A2A">
              <w:rPr>
                <w:rFonts w:asciiTheme="minorHAnsi" w:hAnsiTheme="minorHAnsi"/>
                <w:sz w:val="23"/>
                <w:szCs w:val="23"/>
                <w:lang w:eastAsia="el-GR"/>
              </w:rPr>
              <w:t xml:space="preserve"> ως</w:t>
            </w:r>
          </w:p>
          <w:p w:rsidR="00493A2A" w:rsidRPr="00493A2A" w:rsidRDefault="00493A2A" w:rsidP="00BF2AB8">
            <w:pPr>
              <w:spacing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κροκιδωτικό</w:t>
            </w:r>
            <w:proofErr w:type="spellEnd"/>
            <w:r w:rsidRPr="00493A2A">
              <w:rPr>
                <w:rFonts w:asciiTheme="minorHAnsi" w:hAnsiTheme="minorHAnsi"/>
                <w:sz w:val="23"/>
                <w:szCs w:val="23"/>
                <w:lang w:eastAsia="el-GR"/>
              </w:rPr>
              <w:t>.</w:t>
            </w:r>
          </w:p>
        </w:tc>
      </w:tr>
      <w:tr w:rsidR="00493A2A" w:rsidTr="00BF2AB8">
        <w:trPr>
          <w:trHeight w:val="762"/>
        </w:trPr>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Νιτρώδη</w:t>
            </w:r>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c>
          <w:tcPr>
            <w:tcW w:w="4715" w:type="dxa"/>
            <w:vAlign w:val="bottom"/>
          </w:tcPr>
          <w:p w:rsidR="00493A2A" w:rsidRPr="00493A2A" w:rsidRDefault="002139E7" w:rsidP="00BF2AB8">
            <w:pPr>
              <w:spacing w:after="0" w:line="255" w:lineRule="atLeast"/>
              <w:rPr>
                <w:rFonts w:asciiTheme="minorHAnsi" w:hAnsiTheme="minorHAnsi"/>
                <w:sz w:val="23"/>
                <w:szCs w:val="23"/>
                <w:lang w:eastAsia="el-GR"/>
              </w:rPr>
            </w:pPr>
            <w:r>
              <w:rPr>
                <w:rFonts w:asciiTheme="minorHAnsi" w:hAnsiTheme="minorHAnsi"/>
                <w:sz w:val="23"/>
                <w:szCs w:val="23"/>
                <w:lang w:eastAsia="el-GR"/>
              </w:rPr>
              <w:t>Απαιτείται µόνο</w:t>
            </w:r>
            <w:r w:rsidR="00493A2A" w:rsidRPr="00493A2A">
              <w:rPr>
                <w:rFonts w:asciiTheme="minorHAnsi" w:hAnsiTheme="minorHAnsi"/>
                <w:sz w:val="23"/>
                <w:szCs w:val="23"/>
                <w:lang w:eastAsia="el-GR"/>
              </w:rPr>
              <w:t xml:space="preserve"> όταν για την </w:t>
            </w:r>
            <w:proofErr w:type="spellStart"/>
            <w:r w:rsidR="00493A2A" w:rsidRPr="00493A2A">
              <w:rPr>
                <w:rFonts w:asciiTheme="minorHAnsi" w:hAnsiTheme="minorHAnsi"/>
                <w:sz w:val="23"/>
                <w:szCs w:val="23"/>
                <w:lang w:eastAsia="el-GR"/>
              </w:rPr>
              <w:t>απολύµανση</w:t>
            </w:r>
            <w:proofErr w:type="spellEnd"/>
          </w:p>
          <w:p w:rsidR="00493A2A" w:rsidRPr="00493A2A" w:rsidRDefault="00493A2A" w:rsidP="00BF2AB8">
            <w:pPr>
              <w:spacing w:line="255" w:lineRule="atLeast"/>
              <w:rPr>
                <w:rFonts w:asciiTheme="minorHAnsi" w:hAnsiTheme="minorHAnsi"/>
                <w:sz w:val="23"/>
                <w:szCs w:val="23"/>
                <w:lang w:eastAsia="el-GR"/>
              </w:rPr>
            </w:pPr>
            <w:r w:rsidRPr="00493A2A">
              <w:rPr>
                <w:rFonts w:asciiTheme="minorHAnsi" w:hAnsiTheme="minorHAnsi"/>
                <w:sz w:val="23"/>
                <w:szCs w:val="23"/>
                <w:lang w:eastAsia="el-GR"/>
              </w:rPr>
              <w:t xml:space="preserve">γίνεται </w:t>
            </w:r>
            <w:proofErr w:type="spellStart"/>
            <w:r w:rsidRPr="00493A2A">
              <w:rPr>
                <w:rFonts w:asciiTheme="minorHAnsi" w:hAnsiTheme="minorHAnsi"/>
                <w:sz w:val="23"/>
                <w:szCs w:val="23"/>
                <w:lang w:eastAsia="el-GR"/>
              </w:rPr>
              <w:t>χλωραµίνωση</w:t>
            </w:r>
            <w:proofErr w:type="spellEnd"/>
            <w:r w:rsidRPr="00493A2A">
              <w:rPr>
                <w:rFonts w:asciiTheme="minorHAnsi" w:hAnsiTheme="minorHAnsi"/>
                <w:sz w:val="23"/>
                <w:szCs w:val="23"/>
                <w:lang w:eastAsia="el-GR"/>
              </w:rPr>
              <w:t>.</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Μαγγάνιο</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Θειικά</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Νάτριο</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Οσµή</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Γεύση</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235826" w:rsidP="00BF2AB8">
            <w:pPr>
              <w:spacing w:after="0" w:line="255" w:lineRule="atLeast"/>
              <w:rPr>
                <w:rFonts w:asciiTheme="minorHAnsi" w:hAnsiTheme="minorHAnsi"/>
                <w:sz w:val="23"/>
                <w:szCs w:val="23"/>
                <w:lang w:eastAsia="el-GR"/>
              </w:rPr>
            </w:pPr>
            <w:proofErr w:type="spellStart"/>
            <w:r>
              <w:rPr>
                <w:rFonts w:asciiTheme="minorHAnsi" w:hAnsiTheme="minorHAnsi"/>
                <w:sz w:val="23"/>
                <w:szCs w:val="23"/>
                <w:lang w:eastAsia="el-GR"/>
              </w:rPr>
              <w:t>Αριθµός</w:t>
            </w:r>
            <w:proofErr w:type="spellEnd"/>
            <w:r>
              <w:rPr>
                <w:rFonts w:asciiTheme="minorHAnsi" w:hAnsiTheme="minorHAnsi"/>
                <w:sz w:val="23"/>
                <w:szCs w:val="23"/>
                <w:lang w:eastAsia="el-GR"/>
              </w:rPr>
              <w:t xml:space="preserve"> αποικιών σε 22</w:t>
            </w:r>
            <w:r w:rsidRPr="00235826">
              <w:rPr>
                <w:rFonts w:asciiTheme="minorHAnsi" w:hAnsiTheme="minorHAnsi"/>
                <w:sz w:val="23"/>
                <w:szCs w:val="23"/>
                <w:vertAlign w:val="superscript"/>
                <w:lang w:eastAsia="el-GR"/>
              </w:rPr>
              <w:t>ο</w:t>
            </w:r>
            <w:r>
              <w:rPr>
                <w:rFonts w:asciiTheme="minorHAnsi" w:hAnsiTheme="minorHAnsi"/>
                <w:sz w:val="23"/>
                <w:szCs w:val="23"/>
                <w:lang w:eastAsia="el-GR"/>
              </w:rPr>
              <w:t xml:space="preserve"> C και 37</w:t>
            </w:r>
            <w:r w:rsidRPr="00235826">
              <w:rPr>
                <w:rFonts w:asciiTheme="minorHAnsi" w:hAnsiTheme="minorHAnsi"/>
                <w:sz w:val="23"/>
                <w:szCs w:val="23"/>
                <w:vertAlign w:val="superscript"/>
                <w:lang w:eastAsia="el-GR"/>
              </w:rPr>
              <w:t>ο</w:t>
            </w:r>
            <w:r>
              <w:rPr>
                <w:rFonts w:asciiTheme="minorHAnsi" w:hAnsiTheme="minorHAnsi"/>
                <w:sz w:val="23"/>
                <w:szCs w:val="23"/>
                <w:lang w:eastAsia="el-GR"/>
              </w:rPr>
              <w:t xml:space="preserve"> </w:t>
            </w:r>
            <w:r w:rsidR="00493A2A" w:rsidRPr="00493A2A">
              <w:rPr>
                <w:rFonts w:asciiTheme="minorHAnsi" w:hAnsiTheme="minorHAnsi"/>
                <w:sz w:val="23"/>
                <w:szCs w:val="23"/>
                <w:lang w:eastAsia="el-GR"/>
              </w:rPr>
              <w:t> C</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proofErr w:type="spellStart"/>
            <w:r w:rsidRPr="00493A2A">
              <w:rPr>
                <w:rFonts w:asciiTheme="minorHAnsi" w:hAnsiTheme="minorHAnsi"/>
                <w:sz w:val="23"/>
                <w:szCs w:val="23"/>
                <w:lang w:eastAsia="el-GR"/>
              </w:rPr>
              <w:t>Κολοβακτηριοειδή</w:t>
            </w:r>
            <w:proofErr w:type="spellEnd"/>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Θολότητα</w:t>
            </w:r>
          </w:p>
        </w:tc>
        <w:tc>
          <w:tcPr>
            <w:tcW w:w="4715" w:type="dxa"/>
            <w:vAlign w:val="bottom"/>
          </w:tcPr>
          <w:p w:rsidR="00493A2A" w:rsidRPr="00493A2A" w:rsidRDefault="00493A2A" w:rsidP="00BF2AB8">
            <w:pPr>
              <w:spacing w:after="0" w:line="255" w:lineRule="atLeast"/>
              <w:rPr>
                <w:rFonts w:asciiTheme="minorHAnsi" w:hAnsiTheme="minorHAnsi"/>
                <w:sz w:val="23"/>
                <w:szCs w:val="23"/>
                <w:lang w:eastAsia="el-GR"/>
              </w:rPr>
            </w:pPr>
            <w:r w:rsidRPr="00493A2A">
              <w:rPr>
                <w:rFonts w:asciiTheme="minorHAnsi" w:hAnsiTheme="minorHAnsi"/>
                <w:sz w:val="23"/>
                <w:szCs w:val="23"/>
                <w:lang w:eastAsia="el-GR"/>
              </w:rPr>
              <w:t> </w:t>
            </w:r>
          </w:p>
        </w:tc>
      </w:tr>
      <w:tr w:rsidR="00493A2A" w:rsidTr="00493A2A">
        <w:trPr>
          <w:trHeight w:val="1475"/>
        </w:trPr>
        <w:tc>
          <w:tcPr>
            <w:tcW w:w="4715" w:type="dxa"/>
          </w:tcPr>
          <w:p w:rsidR="00493A2A" w:rsidRPr="00660C8D" w:rsidRDefault="00493A2A" w:rsidP="00493A2A">
            <w:pPr>
              <w:spacing w:after="0" w:line="255" w:lineRule="atLeast"/>
              <w:rPr>
                <w:rFonts w:asciiTheme="minorHAnsi" w:hAnsiTheme="minorHAnsi"/>
                <w:sz w:val="23"/>
                <w:szCs w:val="23"/>
                <w:lang w:eastAsia="el-GR"/>
              </w:rPr>
            </w:pPr>
            <w:proofErr w:type="spellStart"/>
            <w:r w:rsidRPr="00660C8D">
              <w:rPr>
                <w:rFonts w:asciiTheme="minorHAnsi" w:hAnsiTheme="minorHAnsi"/>
                <w:sz w:val="23"/>
                <w:szCs w:val="23"/>
                <w:lang w:eastAsia="el-GR"/>
              </w:rPr>
              <w:t>Υπολει</w:t>
            </w:r>
            <w:proofErr w:type="spellEnd"/>
            <w:r w:rsidRPr="00660C8D">
              <w:rPr>
                <w:rFonts w:asciiTheme="minorHAnsi" w:hAnsiTheme="minorHAnsi"/>
                <w:sz w:val="23"/>
                <w:szCs w:val="23"/>
                <w:lang w:eastAsia="el-GR"/>
              </w:rPr>
              <w:t>µµ</w:t>
            </w:r>
            <w:proofErr w:type="spellStart"/>
            <w:r w:rsidRPr="00660C8D">
              <w:rPr>
                <w:rFonts w:asciiTheme="minorHAnsi" w:hAnsiTheme="minorHAnsi"/>
                <w:sz w:val="23"/>
                <w:szCs w:val="23"/>
                <w:lang w:eastAsia="el-GR"/>
              </w:rPr>
              <w:t>ατικό</w:t>
            </w:r>
            <w:proofErr w:type="spellEnd"/>
            <w:r w:rsidRPr="00660C8D">
              <w:rPr>
                <w:rFonts w:asciiTheme="minorHAnsi" w:hAnsiTheme="minorHAnsi"/>
                <w:sz w:val="23"/>
                <w:szCs w:val="23"/>
                <w:lang w:eastAsia="el-GR"/>
              </w:rPr>
              <w:t xml:space="preserve"> χλώριο</w:t>
            </w:r>
          </w:p>
          <w:p w:rsidR="00493A2A" w:rsidRPr="00660C8D" w:rsidRDefault="00493A2A" w:rsidP="00493A2A">
            <w:pPr>
              <w:spacing w:after="0" w:line="255" w:lineRule="atLeast"/>
              <w:rPr>
                <w:rFonts w:asciiTheme="minorHAnsi" w:hAnsiTheme="minorHAnsi"/>
                <w:sz w:val="23"/>
                <w:szCs w:val="23"/>
                <w:lang w:eastAsia="el-GR"/>
              </w:rPr>
            </w:pPr>
            <w:r w:rsidRPr="00660C8D">
              <w:rPr>
                <w:rFonts w:asciiTheme="minorHAnsi" w:hAnsiTheme="minorHAnsi"/>
                <w:sz w:val="23"/>
                <w:szCs w:val="23"/>
                <w:lang w:eastAsia="el-GR"/>
              </w:rPr>
              <w:t> </w:t>
            </w:r>
          </w:p>
          <w:p w:rsidR="00493A2A" w:rsidRPr="00660C8D" w:rsidRDefault="00493A2A" w:rsidP="00493A2A">
            <w:pPr>
              <w:spacing w:line="255" w:lineRule="atLeast"/>
              <w:rPr>
                <w:rFonts w:asciiTheme="minorHAnsi" w:hAnsiTheme="minorHAnsi"/>
                <w:sz w:val="23"/>
                <w:szCs w:val="23"/>
                <w:lang w:eastAsia="el-GR"/>
              </w:rPr>
            </w:pPr>
            <w:r w:rsidRPr="00660C8D">
              <w:rPr>
                <w:rFonts w:asciiTheme="minorHAnsi" w:hAnsiTheme="minorHAnsi"/>
                <w:sz w:val="23"/>
                <w:szCs w:val="23"/>
                <w:lang w:eastAsia="el-GR"/>
              </w:rPr>
              <w:t> </w:t>
            </w:r>
          </w:p>
        </w:tc>
        <w:tc>
          <w:tcPr>
            <w:tcW w:w="4715" w:type="dxa"/>
          </w:tcPr>
          <w:p w:rsidR="00493A2A" w:rsidRPr="00660C8D" w:rsidRDefault="00660C8D" w:rsidP="00493A2A">
            <w:pPr>
              <w:spacing w:after="0" w:line="255" w:lineRule="atLeast"/>
              <w:rPr>
                <w:rFonts w:asciiTheme="minorHAnsi" w:hAnsiTheme="minorHAnsi"/>
                <w:sz w:val="23"/>
                <w:szCs w:val="23"/>
                <w:lang w:eastAsia="el-GR"/>
              </w:rPr>
            </w:pPr>
            <w:r w:rsidRPr="00660C8D">
              <w:rPr>
                <w:rFonts w:asciiTheme="minorHAnsi" w:hAnsiTheme="minorHAnsi"/>
                <w:sz w:val="23"/>
                <w:szCs w:val="23"/>
                <w:lang w:eastAsia="el-GR"/>
              </w:rPr>
              <w:t>Απαιτείται µόνο</w:t>
            </w:r>
            <w:r w:rsidR="00493A2A" w:rsidRPr="00660C8D">
              <w:rPr>
                <w:rFonts w:asciiTheme="minorHAnsi" w:hAnsiTheme="minorHAnsi"/>
                <w:sz w:val="23"/>
                <w:szCs w:val="23"/>
                <w:lang w:eastAsia="el-GR"/>
              </w:rPr>
              <w:t xml:space="preserve"> όταν για την </w:t>
            </w:r>
            <w:proofErr w:type="spellStart"/>
            <w:r w:rsidR="00493A2A" w:rsidRPr="00660C8D">
              <w:rPr>
                <w:rFonts w:asciiTheme="minorHAnsi" w:hAnsiTheme="minorHAnsi"/>
                <w:sz w:val="23"/>
                <w:szCs w:val="23"/>
                <w:lang w:eastAsia="el-GR"/>
              </w:rPr>
              <w:t>απολύµανση</w:t>
            </w:r>
            <w:proofErr w:type="spellEnd"/>
          </w:p>
          <w:p w:rsidR="00493A2A" w:rsidRPr="00660C8D" w:rsidRDefault="00493A2A" w:rsidP="00493A2A">
            <w:pPr>
              <w:spacing w:after="0" w:line="255" w:lineRule="atLeast"/>
              <w:rPr>
                <w:rFonts w:asciiTheme="minorHAnsi" w:hAnsiTheme="minorHAnsi"/>
                <w:sz w:val="23"/>
                <w:szCs w:val="23"/>
                <w:lang w:eastAsia="el-GR"/>
              </w:rPr>
            </w:pPr>
            <w:proofErr w:type="spellStart"/>
            <w:r w:rsidRPr="00660C8D">
              <w:rPr>
                <w:rFonts w:asciiTheme="minorHAnsi" w:hAnsiTheme="minorHAnsi"/>
                <w:sz w:val="23"/>
                <w:szCs w:val="23"/>
                <w:lang w:eastAsia="el-GR"/>
              </w:rPr>
              <w:t>χρησιµοποιείται</w:t>
            </w:r>
            <w:proofErr w:type="spellEnd"/>
            <w:r w:rsidRPr="00660C8D">
              <w:rPr>
                <w:rFonts w:asciiTheme="minorHAnsi" w:hAnsiTheme="minorHAnsi"/>
                <w:sz w:val="23"/>
                <w:szCs w:val="23"/>
                <w:lang w:eastAsia="el-GR"/>
              </w:rPr>
              <w:t xml:space="preserve"> η µ</w:t>
            </w:r>
            <w:proofErr w:type="spellStart"/>
            <w:r w:rsidRPr="00660C8D">
              <w:rPr>
                <w:rFonts w:asciiTheme="minorHAnsi" w:hAnsiTheme="minorHAnsi"/>
                <w:sz w:val="23"/>
                <w:szCs w:val="23"/>
                <w:lang w:eastAsia="el-GR"/>
              </w:rPr>
              <w:t>έθοδος</w:t>
            </w:r>
            <w:proofErr w:type="spellEnd"/>
            <w:r w:rsidRPr="00660C8D">
              <w:rPr>
                <w:rFonts w:asciiTheme="minorHAnsi" w:hAnsiTheme="minorHAnsi"/>
                <w:sz w:val="23"/>
                <w:szCs w:val="23"/>
                <w:lang w:eastAsia="el-GR"/>
              </w:rPr>
              <w:t xml:space="preserve"> της</w:t>
            </w:r>
          </w:p>
          <w:p w:rsidR="00493A2A" w:rsidRPr="00660C8D" w:rsidRDefault="00493A2A" w:rsidP="00660C8D">
            <w:pPr>
              <w:spacing w:after="0" w:line="255" w:lineRule="atLeast"/>
              <w:rPr>
                <w:rFonts w:asciiTheme="minorHAnsi" w:hAnsiTheme="minorHAnsi"/>
                <w:sz w:val="23"/>
                <w:szCs w:val="23"/>
                <w:lang w:eastAsia="el-GR"/>
              </w:rPr>
            </w:pPr>
            <w:r w:rsidRPr="00660C8D">
              <w:rPr>
                <w:rFonts w:asciiTheme="minorHAnsi" w:hAnsiTheme="minorHAnsi"/>
                <w:sz w:val="23"/>
                <w:szCs w:val="23"/>
                <w:lang w:eastAsia="el-GR"/>
              </w:rPr>
              <w:t>χλωρίωσης</w:t>
            </w:r>
          </w:p>
        </w:tc>
      </w:tr>
    </w:tbl>
    <w:p w:rsidR="00E85DA0" w:rsidRDefault="00E85DA0" w:rsidP="00E85DA0">
      <w:pPr>
        <w:tabs>
          <w:tab w:val="left" w:pos="709"/>
        </w:tabs>
        <w:spacing w:line="360" w:lineRule="auto"/>
        <w:jc w:val="both"/>
        <w:rPr>
          <w:highlight w:val="cyan"/>
        </w:rPr>
      </w:pPr>
    </w:p>
    <w:p w:rsidR="0041692B" w:rsidRPr="001203CD" w:rsidRDefault="0041692B" w:rsidP="00343A9F">
      <w:pPr>
        <w:pStyle w:val="Default"/>
        <w:ind w:left="1080"/>
        <w:rPr>
          <w:lang w:val="el-GR"/>
        </w:rPr>
      </w:pPr>
    </w:p>
    <w:p w:rsidR="00EA5916" w:rsidRPr="00C84CB7" w:rsidRDefault="00BD57BE" w:rsidP="00C84CB7">
      <w:pPr>
        <w:pStyle w:val="2"/>
        <w:shd w:val="clear" w:color="auto" w:fill="C2D69B" w:themeFill="accent3" w:themeFillTint="99"/>
        <w:rPr>
          <w:sz w:val="28"/>
          <w:szCs w:val="28"/>
        </w:rPr>
      </w:pPr>
      <w:bookmarkStart w:id="99" w:name="_Toc200019323"/>
      <w:r w:rsidRPr="00C84CB7">
        <w:rPr>
          <w:sz w:val="28"/>
          <w:szCs w:val="28"/>
        </w:rPr>
        <w:t>8.6</w:t>
      </w:r>
      <w:r w:rsidR="00EA5916" w:rsidRPr="00C84CB7">
        <w:rPr>
          <w:sz w:val="28"/>
          <w:szCs w:val="28"/>
        </w:rPr>
        <w:t xml:space="preserve"> ΙΧΝΗΛΑΣΙΜΟΤΗΤΑ /ΑΝΑΚΛΗΣΗ</w:t>
      </w:r>
      <w:bookmarkEnd w:id="99"/>
    </w:p>
    <w:p w:rsidR="00BD57BE" w:rsidRDefault="00BD57BE" w:rsidP="005B50CD">
      <w:pPr>
        <w:pStyle w:val="a0"/>
        <w:tabs>
          <w:tab w:val="left" w:pos="709"/>
        </w:tabs>
        <w:rPr>
          <w:rFonts w:ascii="Calibri" w:hAnsi="Calibri" w:cs="Times New Roman"/>
          <w:sz w:val="18"/>
          <w:szCs w:val="18"/>
          <w:highlight w:val="cyan"/>
          <w:lang w:eastAsia="en-US"/>
        </w:rPr>
      </w:pPr>
    </w:p>
    <w:p w:rsidR="00991D1C" w:rsidRPr="00B33630" w:rsidRDefault="00991D1C" w:rsidP="00991D1C">
      <w:pPr>
        <w:autoSpaceDE w:val="0"/>
        <w:autoSpaceDN w:val="0"/>
        <w:adjustRightInd w:val="0"/>
        <w:spacing w:line="360" w:lineRule="auto"/>
        <w:jc w:val="both"/>
        <w:rPr>
          <w:rFonts w:cs="Verdana"/>
        </w:rPr>
      </w:pPr>
      <w:r w:rsidRPr="00B33630">
        <w:rPr>
          <w:rFonts w:cs="Verdana"/>
        </w:rPr>
        <w:t>Η ιχνηλασιμότητα υπό την ευρεία της έννοια, ως η παρακολούθηση της ροής των</w:t>
      </w:r>
      <w:r>
        <w:rPr>
          <w:rFonts w:cs="Verdana"/>
        </w:rPr>
        <w:t xml:space="preserve"> </w:t>
      </w:r>
      <w:r w:rsidRPr="00B33630">
        <w:rPr>
          <w:rFonts w:cs="Verdana"/>
        </w:rPr>
        <w:t>πληροφοριών, βασίζεται στις στοιχειώδεις, γενικές απαιτήσεις που τίθενται στο άρθρο</w:t>
      </w:r>
      <w:r>
        <w:rPr>
          <w:rFonts w:cs="Verdana"/>
        </w:rPr>
        <w:t xml:space="preserve"> </w:t>
      </w:r>
      <w:r w:rsidRPr="00B33630">
        <w:rPr>
          <w:rFonts w:cs="Verdana"/>
        </w:rPr>
        <w:t>18 του Κανονισμού Ε.Κ. 178/2002, αλλά και στις ειδικές πληροφορίες που απαιτούνται</w:t>
      </w:r>
      <w:r>
        <w:rPr>
          <w:rFonts w:cs="Verdana"/>
        </w:rPr>
        <w:t xml:space="preserve"> </w:t>
      </w:r>
      <w:r w:rsidRPr="00B33630">
        <w:rPr>
          <w:rFonts w:cs="Verdana"/>
        </w:rPr>
        <w:t>σε ορισμένους τομείς τροφίμων και οι οποίες τίθενται από ένα σύνολο ειδικών κατά</w:t>
      </w:r>
      <w:r>
        <w:rPr>
          <w:rFonts w:cs="Verdana"/>
        </w:rPr>
        <w:t xml:space="preserve"> περίπτωση Κανονισμών (Καν. 1337/2013/ΕΕ).</w:t>
      </w:r>
    </w:p>
    <w:p w:rsidR="00991D1C" w:rsidRPr="00B33630" w:rsidRDefault="00991D1C" w:rsidP="00991D1C">
      <w:pPr>
        <w:autoSpaceDE w:val="0"/>
        <w:autoSpaceDN w:val="0"/>
        <w:adjustRightInd w:val="0"/>
        <w:spacing w:line="360" w:lineRule="auto"/>
        <w:jc w:val="both"/>
        <w:rPr>
          <w:rFonts w:cs="Verdana"/>
        </w:rPr>
      </w:pPr>
      <w:r w:rsidRPr="00B33630">
        <w:rPr>
          <w:rFonts w:cs="Verdana"/>
        </w:rPr>
        <w:t xml:space="preserve">Η ιχνηλασιμότητα αποτελεί ένα εργαλείο διαχείρισης κινδύνου που επιτρέπει </w:t>
      </w:r>
      <w:r>
        <w:rPr>
          <w:rFonts w:cs="Verdana"/>
        </w:rPr>
        <w:t>στους υπευθύνους των εγκαταστάσεων</w:t>
      </w:r>
      <w:r w:rsidRPr="00B33630">
        <w:rPr>
          <w:rFonts w:cs="Verdana"/>
        </w:rPr>
        <w:t xml:space="preserve"> και στις αρμόδιες αρχές να αποσύρουν ή /και να</w:t>
      </w:r>
      <w:r>
        <w:rPr>
          <w:rFonts w:cs="Verdana"/>
        </w:rPr>
        <w:t xml:space="preserve"> </w:t>
      </w:r>
      <w:r w:rsidRPr="00B33630">
        <w:rPr>
          <w:rFonts w:cs="Verdana"/>
        </w:rPr>
        <w:t>ανακαλούν μη ασφαλή προϊόντα. Η ιχνηλασιμότητα δεν εγγυάται από μόνη της την</w:t>
      </w:r>
      <w:r>
        <w:rPr>
          <w:rFonts w:cs="Verdana"/>
        </w:rPr>
        <w:t xml:space="preserve"> </w:t>
      </w:r>
      <w:r w:rsidRPr="00B33630">
        <w:rPr>
          <w:rFonts w:cs="Verdana"/>
        </w:rPr>
        <w:t>ασφάλεια των τροφίμων, αλλά στοχεύει στον περιορισμό ενός προβλήματος σχετικά με</w:t>
      </w:r>
      <w:r>
        <w:rPr>
          <w:rFonts w:cs="Verdana"/>
        </w:rPr>
        <w:t xml:space="preserve"> </w:t>
      </w:r>
      <w:r w:rsidRPr="00B33630">
        <w:rPr>
          <w:rFonts w:cs="Verdana"/>
        </w:rPr>
        <w:t>την ασφάλεια.</w:t>
      </w:r>
    </w:p>
    <w:p w:rsidR="00991D1C" w:rsidRPr="00B33630" w:rsidRDefault="00991D1C" w:rsidP="00991D1C">
      <w:pPr>
        <w:autoSpaceDE w:val="0"/>
        <w:autoSpaceDN w:val="0"/>
        <w:adjustRightInd w:val="0"/>
        <w:spacing w:after="0" w:line="360" w:lineRule="auto"/>
        <w:jc w:val="both"/>
        <w:rPr>
          <w:rFonts w:cs="Verdana"/>
        </w:rPr>
      </w:pPr>
      <w:r w:rsidRPr="00B33630">
        <w:rPr>
          <w:rFonts w:cs="Verdana"/>
        </w:rPr>
        <w:t>Η σκοπιμότητα της εστιάζεται στη:</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 xml:space="preserve">διευκόλυνση </w:t>
      </w:r>
      <w:proofErr w:type="spellStart"/>
      <w:r w:rsidRPr="00B33630">
        <w:rPr>
          <w:rFonts w:cs="Verdana"/>
        </w:rPr>
        <w:t>στοχευμένων</w:t>
      </w:r>
      <w:proofErr w:type="spellEnd"/>
      <w:r w:rsidRPr="00B33630">
        <w:rPr>
          <w:rFonts w:cs="Verdana"/>
        </w:rPr>
        <w:t xml:space="preserve"> αποσύρσεων &amp; ανακλήσεων,</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διευκόλυνση της εκτίμησης του κινδύνου από τις ελεγκτικές αρχές.</w:t>
      </w:r>
    </w:p>
    <w:p w:rsidR="00991D1C" w:rsidRPr="00B33630" w:rsidRDefault="00991D1C" w:rsidP="00991D1C">
      <w:pPr>
        <w:autoSpaceDE w:val="0"/>
        <w:autoSpaceDN w:val="0"/>
        <w:adjustRightInd w:val="0"/>
        <w:spacing w:after="0" w:line="360" w:lineRule="auto"/>
        <w:jc w:val="both"/>
        <w:rPr>
          <w:rFonts w:cs="Verdana"/>
        </w:rPr>
      </w:pPr>
      <w:r>
        <w:rPr>
          <w:rFonts w:cs="Verdana"/>
        </w:rPr>
        <w:t>Ω</w:t>
      </w:r>
      <w:r w:rsidRPr="00B33630">
        <w:rPr>
          <w:rFonts w:cs="Verdana"/>
        </w:rPr>
        <w:t>στόσο, τα παράπλευρα οφέλη από την εφαρμογής της σχετίζονται με την:</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παροχή ακριβούς πληροφόρησης στους καταναλωτές / αξιοπιστία</w:t>
      </w:r>
      <w:r>
        <w:rPr>
          <w:rFonts w:cs="Verdana"/>
        </w:rPr>
        <w:t xml:space="preserve"> </w:t>
      </w:r>
      <w:r w:rsidRPr="00B33630">
        <w:rPr>
          <w:rFonts w:cs="Verdana"/>
        </w:rPr>
        <w:t>πληροφοριών που παρέχονται σε ένα προϊόν</w:t>
      </w:r>
    </w:p>
    <w:p w:rsidR="00991D1C" w:rsidRPr="00B33630" w:rsidRDefault="00991D1C" w:rsidP="00704034">
      <w:pPr>
        <w:numPr>
          <w:ilvl w:val="0"/>
          <w:numId w:val="20"/>
        </w:numPr>
        <w:tabs>
          <w:tab w:val="clear" w:pos="720"/>
          <w:tab w:val="num" w:pos="440"/>
        </w:tabs>
        <w:autoSpaceDE w:val="0"/>
        <w:autoSpaceDN w:val="0"/>
        <w:adjustRightInd w:val="0"/>
        <w:spacing w:after="0" w:line="360" w:lineRule="auto"/>
        <w:ind w:left="440" w:hanging="440"/>
        <w:jc w:val="both"/>
        <w:rPr>
          <w:rFonts w:cs="Verdana"/>
        </w:rPr>
      </w:pPr>
      <w:r w:rsidRPr="00B33630">
        <w:rPr>
          <w:rFonts w:cs="Verdana"/>
        </w:rPr>
        <w:t>δυνατότητα των αρχών να το χρησιμοποιούν ως εργαλείο στην εξακρίβωση</w:t>
      </w:r>
      <w:r>
        <w:rPr>
          <w:rFonts w:cs="Verdana"/>
        </w:rPr>
        <w:t xml:space="preserve"> </w:t>
      </w:r>
      <w:r w:rsidRPr="00B33630">
        <w:rPr>
          <w:rFonts w:cs="Verdana"/>
        </w:rPr>
        <w:t>φαινομένων απάτης</w:t>
      </w:r>
    </w:p>
    <w:p w:rsidR="00991D1C" w:rsidRDefault="00991D1C" w:rsidP="00704034">
      <w:pPr>
        <w:numPr>
          <w:ilvl w:val="0"/>
          <w:numId w:val="20"/>
        </w:numPr>
        <w:tabs>
          <w:tab w:val="clear" w:pos="720"/>
          <w:tab w:val="num" w:pos="440"/>
        </w:tabs>
        <w:spacing w:after="0" w:line="360" w:lineRule="auto"/>
        <w:ind w:left="440" w:hanging="440"/>
        <w:jc w:val="both"/>
      </w:pPr>
      <w:r w:rsidRPr="00B33630">
        <w:rPr>
          <w:rFonts w:cs="Verdana"/>
        </w:rPr>
        <w:t>πραγματοποίηση δίκαιων ανταλλαγών μεταξύ επιχειρήσεων</w:t>
      </w:r>
    </w:p>
    <w:p w:rsidR="00991D1C" w:rsidRDefault="00991D1C" w:rsidP="00991D1C">
      <w:pPr>
        <w:autoSpaceDE w:val="0"/>
        <w:autoSpaceDN w:val="0"/>
        <w:adjustRightInd w:val="0"/>
        <w:spacing w:line="360" w:lineRule="auto"/>
        <w:jc w:val="both"/>
        <w:rPr>
          <w:rFonts w:cs="Verdana"/>
        </w:rPr>
      </w:pPr>
      <w:r w:rsidRPr="00B33630">
        <w:rPr>
          <w:rFonts w:cs="Verdana"/>
        </w:rPr>
        <w:lastRenderedPageBreak/>
        <w:t>Το άρθρο 18 του Καν. Ε.Κ. 178/2002 καθιστά την ιχνηλασιμότητα υποχρεωτική για</w:t>
      </w:r>
      <w:r>
        <w:rPr>
          <w:rFonts w:cs="Verdana"/>
        </w:rPr>
        <w:t xml:space="preserve"> όλες τις εγκαταστάσεις</w:t>
      </w:r>
      <w:r w:rsidRPr="00B33630">
        <w:rPr>
          <w:rFonts w:cs="Verdana"/>
        </w:rPr>
        <w:t xml:space="preserve"> τροφίμων. Απαιτείται από τους υπευθύνους</w:t>
      </w:r>
      <w:r>
        <w:rPr>
          <w:rFonts w:cs="Verdana"/>
        </w:rPr>
        <w:t xml:space="preserve"> </w:t>
      </w:r>
      <w:r w:rsidRPr="00B33630">
        <w:rPr>
          <w:rFonts w:cs="Verdana"/>
        </w:rPr>
        <w:t>να διαθέτουν και να εφαρμόζουν σύστημα ιχνηλασιμότητας προσαρμοσμένο</w:t>
      </w:r>
      <w:r>
        <w:rPr>
          <w:rFonts w:cs="Verdana"/>
        </w:rPr>
        <w:t xml:space="preserve"> </w:t>
      </w:r>
      <w:r w:rsidRPr="00B33630">
        <w:rPr>
          <w:rFonts w:cs="Verdana"/>
        </w:rPr>
        <w:t>στις δικές τους ανάγκες με στόχο την παρακολούθηση της φυσικής ροής των</w:t>
      </w:r>
      <w:r>
        <w:rPr>
          <w:rFonts w:cs="Verdana"/>
        </w:rPr>
        <w:t xml:space="preserve"> </w:t>
      </w:r>
      <w:r w:rsidRPr="00B33630">
        <w:rPr>
          <w:rFonts w:cs="Verdana"/>
        </w:rPr>
        <w:t>προϊόντων.</w:t>
      </w:r>
    </w:p>
    <w:p w:rsidR="00991D1C" w:rsidRDefault="00991D1C" w:rsidP="00991D1C">
      <w:pPr>
        <w:autoSpaceDE w:val="0"/>
        <w:autoSpaceDN w:val="0"/>
        <w:adjustRightInd w:val="0"/>
        <w:spacing w:line="360" w:lineRule="auto"/>
        <w:jc w:val="both"/>
        <w:rPr>
          <w:rFonts w:cs="Verdana"/>
        </w:rPr>
      </w:pPr>
      <w:r>
        <w:rPr>
          <w:rFonts w:cs="Verdana"/>
        </w:rPr>
        <w:t xml:space="preserve">Ο υπεύθυνος της εγκατάστασης </w:t>
      </w:r>
      <w:r w:rsidRPr="00B33630">
        <w:rPr>
          <w:rFonts w:cs="Verdana"/>
        </w:rPr>
        <w:t>πρέπει</w:t>
      </w:r>
      <w:r>
        <w:rPr>
          <w:rFonts w:cs="Verdana"/>
        </w:rPr>
        <w:t xml:space="preserve"> να είναι σε θέση να </w:t>
      </w:r>
      <w:proofErr w:type="spellStart"/>
      <w:r>
        <w:rPr>
          <w:rFonts w:cs="Verdana"/>
        </w:rPr>
        <w:t>ταυτοποιεί</w:t>
      </w:r>
      <w:proofErr w:type="spellEnd"/>
      <w:r>
        <w:rPr>
          <w:rFonts w:cs="Verdana"/>
        </w:rPr>
        <w:t xml:space="preserve"> </w:t>
      </w:r>
      <w:r w:rsidRPr="00B33630">
        <w:rPr>
          <w:rFonts w:cs="Verdana"/>
        </w:rPr>
        <w:t xml:space="preserve"> από που προέρχονται τα προϊόντα </w:t>
      </w:r>
      <w:r>
        <w:rPr>
          <w:rFonts w:cs="Verdana"/>
        </w:rPr>
        <w:t xml:space="preserve">του </w:t>
      </w:r>
      <w:r w:rsidRPr="00B33630">
        <w:rPr>
          <w:rFonts w:cs="Verdana"/>
        </w:rPr>
        <w:t>και που πηγαίνουν, κ</w:t>
      </w:r>
      <w:r>
        <w:rPr>
          <w:rFonts w:cs="Verdana"/>
        </w:rPr>
        <w:t>αθώς και να παρέχει</w:t>
      </w:r>
      <w:r w:rsidRPr="00B33630">
        <w:rPr>
          <w:rFonts w:cs="Verdana"/>
        </w:rPr>
        <w:t xml:space="preserve"> γρήγορα και άμεσα αυτές τις πληροφορίες</w:t>
      </w:r>
      <w:r>
        <w:rPr>
          <w:rFonts w:cs="Verdana"/>
        </w:rPr>
        <w:t xml:space="preserve"> </w:t>
      </w:r>
      <w:r w:rsidRPr="00B33630">
        <w:rPr>
          <w:rFonts w:cs="Verdana"/>
        </w:rPr>
        <w:t>στις αρμόδιες αρχές, όταν αυτές το ζητήσουν.</w:t>
      </w:r>
    </w:p>
    <w:p w:rsidR="00991D1C" w:rsidRPr="00B641D2" w:rsidRDefault="00991D1C" w:rsidP="00991D1C">
      <w:pPr>
        <w:autoSpaceDE w:val="0"/>
        <w:autoSpaceDN w:val="0"/>
        <w:adjustRightInd w:val="0"/>
        <w:spacing w:line="360" w:lineRule="auto"/>
        <w:jc w:val="both"/>
        <w:rPr>
          <w:rFonts w:cs="Verdana"/>
        </w:rPr>
      </w:pPr>
      <w:r w:rsidRPr="00B641D2">
        <w:rPr>
          <w:rFonts w:cs="Verdana"/>
        </w:rPr>
        <w:t>Πρέπει, με άλλα λόγια, το σύστημα της ιχνηλασιμότητας να συνδέει προμηθευτές /πελάτες με προϊόντα</w:t>
      </w:r>
      <w:r>
        <w:rPr>
          <w:rFonts w:cs="Verdana"/>
        </w:rPr>
        <w:t>.</w:t>
      </w:r>
    </w:p>
    <w:p w:rsidR="00991D1C" w:rsidRDefault="00991D1C" w:rsidP="00991D1C">
      <w:pPr>
        <w:autoSpaceDE w:val="0"/>
        <w:autoSpaceDN w:val="0"/>
        <w:adjustRightInd w:val="0"/>
        <w:spacing w:line="360" w:lineRule="auto"/>
        <w:jc w:val="both"/>
        <w:rPr>
          <w:rFonts w:cs="Verdana"/>
        </w:rPr>
      </w:pPr>
      <w:r w:rsidRPr="00B641D2">
        <w:rPr>
          <w:rFonts w:cs="Verdana"/>
        </w:rPr>
        <w:t>Είναι προφανές ότι η απαίτηση της ιχνηλασιμότητας βασίζεται στην προσέγγιση «ένα</w:t>
      </w:r>
      <w:r>
        <w:rPr>
          <w:rFonts w:cs="Verdana"/>
        </w:rPr>
        <w:t xml:space="preserve"> </w:t>
      </w:r>
      <w:r w:rsidRPr="00B641D2">
        <w:rPr>
          <w:rFonts w:cs="Verdana"/>
        </w:rPr>
        <w:t>βήμα πίσω – ένα βήμα μπροστά».</w:t>
      </w:r>
    </w:p>
    <w:p w:rsidR="00991D1C" w:rsidRDefault="00991D1C" w:rsidP="005F6C09">
      <w:pPr>
        <w:pStyle w:val="af1"/>
        <w:outlineLvl w:val="9"/>
      </w:pPr>
      <w:r>
        <w:t>ΠΑΡΑΛΑΒΗ ΤΩΝ ΖΩΩΝ</w:t>
      </w:r>
    </w:p>
    <w:p w:rsidR="00991D1C" w:rsidRDefault="00991D1C" w:rsidP="00991D1C">
      <w:pPr>
        <w:autoSpaceDE w:val="0"/>
        <w:autoSpaceDN w:val="0"/>
        <w:adjustRightInd w:val="0"/>
        <w:spacing w:line="360" w:lineRule="auto"/>
        <w:jc w:val="both"/>
        <w:rPr>
          <w:rFonts w:cs="Verdana"/>
        </w:rPr>
      </w:pPr>
      <w:r w:rsidRPr="00B641D2">
        <w:rPr>
          <w:rFonts w:cs="Verdana"/>
        </w:rPr>
        <w:t>Κατά την παραλαβή των ζώων αυτά πρέπει να φέρουν σήμανση – ενώτια και να συνοδεύονται από υγειονομικό πιστοποιητικό και την Υπεύθυνη Δήλωση του κτηνοτρόφου με όλες τις πληροφορίες.</w:t>
      </w:r>
    </w:p>
    <w:p w:rsidR="00991D1C" w:rsidRDefault="00991D1C" w:rsidP="00991D1C">
      <w:pPr>
        <w:autoSpaceDE w:val="0"/>
        <w:autoSpaceDN w:val="0"/>
        <w:adjustRightInd w:val="0"/>
        <w:spacing w:line="360" w:lineRule="auto"/>
        <w:jc w:val="both"/>
        <w:rPr>
          <w:rFonts w:cs="Verdana"/>
        </w:rPr>
      </w:pPr>
      <w:r>
        <w:rPr>
          <w:rFonts w:cs="Verdana"/>
        </w:rPr>
        <w:t xml:space="preserve">Γίνεται ταυτοποίηση των ζώων σε αυτό το στάδιο, δηλαδή </w:t>
      </w:r>
      <w:proofErr w:type="spellStart"/>
      <w:r>
        <w:rPr>
          <w:rFonts w:cs="Verdana"/>
        </w:rPr>
        <w:t>διασταυρωτικός</w:t>
      </w:r>
      <w:proofErr w:type="spellEnd"/>
      <w:r>
        <w:rPr>
          <w:rFonts w:cs="Verdana"/>
        </w:rPr>
        <w:t xml:space="preserve"> έλεγχος των ενωτίων και των συνοδευτικών εγγράφων. Στο υγειονομικό πιστοποιητικό αναγράφονται όλες οι απαραίτητες πληροφορίες που συνδέουν το ζώο με την εκμετάλλευση προέλευσης. </w:t>
      </w:r>
    </w:p>
    <w:p w:rsidR="00991D1C" w:rsidRDefault="00991D1C" w:rsidP="00991D1C">
      <w:pPr>
        <w:autoSpaceDE w:val="0"/>
        <w:autoSpaceDN w:val="0"/>
        <w:adjustRightInd w:val="0"/>
        <w:spacing w:line="360" w:lineRule="auto"/>
        <w:jc w:val="both"/>
        <w:rPr>
          <w:rFonts w:cs="Verdana"/>
        </w:rPr>
      </w:pPr>
      <w:r>
        <w:rPr>
          <w:rFonts w:cs="Verdana"/>
        </w:rPr>
        <w:t xml:space="preserve">Σε αυτό το στάδιο ο Υπεύθυνος υποδοχής και ορθής μεταχείρισης των ζώων συμπληρώνει το έντυπο των αφίξεων και συλλέγει τις υπεύθυνες δηλώσεις των κτηνοτρόφων </w:t>
      </w:r>
      <w:r w:rsidR="006F703C">
        <w:rPr>
          <w:rFonts w:cs="Verdana"/>
        </w:rPr>
        <w:t xml:space="preserve">(Πληροφορίες για τη Τροφική αλυσίδα) </w:t>
      </w:r>
      <w:r>
        <w:rPr>
          <w:rFonts w:cs="Verdana"/>
        </w:rPr>
        <w:t>και τα συνοδευτικά έγγραφα προκειμένου να τα παραδώσει στον υπεύθυνο παραγωγής του σφαγείου. Σε περίπτωση αποκλίσεων ή ελλείψεων ενημερώνεται αμέσως ο επίσημος κτηνίατρος.</w:t>
      </w:r>
    </w:p>
    <w:p w:rsidR="00991D1C" w:rsidRDefault="00991D1C" w:rsidP="00991D1C">
      <w:pPr>
        <w:autoSpaceDE w:val="0"/>
        <w:autoSpaceDN w:val="0"/>
        <w:adjustRightInd w:val="0"/>
        <w:spacing w:line="360" w:lineRule="auto"/>
        <w:jc w:val="both"/>
      </w:pPr>
      <w:r>
        <w:t>Με ευθύνη του επίσημου κτηνιάτρου συμπληρώνεται το ΒΙΒΛΙΟ ΠΡΟΣΑΧΘΕΝΤΩΝ ΖΩΩΝ.</w:t>
      </w:r>
    </w:p>
    <w:p w:rsidR="00991D1C" w:rsidRDefault="00991D1C" w:rsidP="00991D1C">
      <w:pPr>
        <w:spacing w:line="360" w:lineRule="auto"/>
        <w:jc w:val="both"/>
      </w:pPr>
      <w:r>
        <w:t xml:space="preserve">Σε όλη τη γραμμή σφαγής θα πρέπει να υπάρχει αναγνώριση του προϊόντος (σε ποιον κτηνοτρόφο ανήκουν τα σφάγια) και να υπάρχει σύνδεση του σφαγίου με τα σπλάχνα. Στο στάδιο της </w:t>
      </w:r>
      <w:proofErr w:type="spellStart"/>
      <w:r>
        <w:t>κρεοσκοπίας</w:t>
      </w:r>
      <w:proofErr w:type="spellEnd"/>
      <w:r>
        <w:t xml:space="preserve"> από τον επίσημο κτηνίατρο ελέγχεται κάθε σφάγιο χωριστά μαζί με όλα τα παραπροϊόντα του.</w:t>
      </w:r>
    </w:p>
    <w:p w:rsidR="00991D1C" w:rsidRPr="0013327C" w:rsidRDefault="00991D1C" w:rsidP="00991D1C">
      <w:pPr>
        <w:spacing w:line="360" w:lineRule="auto"/>
        <w:jc w:val="both"/>
      </w:pPr>
      <w:r>
        <w:t xml:space="preserve">Μετά τη ζύγιση και τη σφράγιση </w:t>
      </w:r>
      <w:r w:rsidR="00817CEE">
        <w:t xml:space="preserve">πρέπει να διασφαλίζεται η ιχνηλασιμότητα </w:t>
      </w:r>
      <w:r>
        <w:t xml:space="preserve">στο σφάγιο </w:t>
      </w:r>
      <w:r w:rsidR="00817CEE">
        <w:t xml:space="preserve">(στοιχεία </w:t>
      </w:r>
      <w:r>
        <w:t>του τελικού παραλήπτη αυτού, τον κρεοπώλη ή τον έμπορο</w:t>
      </w:r>
      <w:r w:rsidR="00817CEE">
        <w:t>) και να τεκμηριώνεται με τα σχετικά εμπορικά έγγραφα.</w:t>
      </w:r>
    </w:p>
    <w:p w:rsidR="00991D1C" w:rsidRDefault="00991D1C" w:rsidP="00991D1C">
      <w:pPr>
        <w:spacing w:line="360" w:lineRule="auto"/>
        <w:jc w:val="both"/>
      </w:pPr>
      <w:r>
        <w:t xml:space="preserve">Η όλη διαδικασία </w:t>
      </w:r>
      <w:r w:rsidR="00817CEE">
        <w:t xml:space="preserve">πρέπει να </w:t>
      </w:r>
      <w:r>
        <w:t>καταγράφεται στο Βιβλίο σφαγής του σφαγείου και αναρτάται κα</w:t>
      </w:r>
      <w:r w:rsidR="00817CEE">
        <w:t>ι στο σύστημα ΑΡΤΕΜΙΣ εντός του προβλεπόμενου χρονικού διαστήματος.</w:t>
      </w:r>
      <w:r>
        <w:t>.</w:t>
      </w:r>
    </w:p>
    <w:p w:rsidR="00991D1C" w:rsidRPr="00265628" w:rsidRDefault="00991D1C" w:rsidP="005F6C09">
      <w:pPr>
        <w:pStyle w:val="af1"/>
        <w:outlineLvl w:val="9"/>
      </w:pPr>
      <w:r w:rsidRPr="00265628">
        <w:lastRenderedPageBreak/>
        <w:t>ΑΝΑΚΛΗΣΗ ΠΡΟΪΟΝΤΩΝ</w:t>
      </w:r>
    </w:p>
    <w:p w:rsidR="00991D1C" w:rsidRDefault="00991D1C" w:rsidP="00991D1C">
      <w:pPr>
        <w:spacing w:line="360" w:lineRule="auto"/>
        <w:jc w:val="both"/>
      </w:pPr>
      <w:r>
        <w:t>Ανάκληση είναι η επιτυχής απομάκρυνση των τροφίμων από την αγορά με σκοπό την Προστασία της Δημόσιας Υγείας και η διευκόλυνση για γρηγορότερο και αποτελεσματικότερο εντοπισμό  και απομάκρυνση των μη ασφαλών τροφίμων από τη αγορά.</w:t>
      </w:r>
    </w:p>
    <w:p w:rsidR="00991D1C" w:rsidRDefault="00991D1C" w:rsidP="00991D1C">
      <w:pPr>
        <w:spacing w:line="360" w:lineRule="auto"/>
        <w:jc w:val="both"/>
      </w:pPr>
      <w:r>
        <w:t>Ο πρωταρχικός ρόλος του υπευθύνου της εγκατάστασης είναι να απομακρύνει χωρίς καθυστέρηση τα μη ασφαλή τρόφιμα από την αγορά και να ενημερώσει έγκαιρα τις αρμόδιες αρχές και άλλους υπευθύνους επιχειρήσεων (π.χ. κρεοπωλεία).</w:t>
      </w:r>
    </w:p>
    <w:p w:rsidR="00991D1C" w:rsidRDefault="00991D1C" w:rsidP="00991D1C">
      <w:pPr>
        <w:spacing w:line="360" w:lineRule="auto"/>
        <w:jc w:val="both"/>
      </w:pPr>
      <w:r>
        <w:t>Υπάρχουν δύο στάδια στην περίπτωση μιας ανάκλησης προϊόντος. Το στάδιο του σχεδιασμού εστιάζεται στην ανάπτυξη και στην τεκμηρίωση των διαδικασιών που είναι απαραίτητες για την αποτελεσματική ανάκληση των προϊόντων. Το στάδιο εκτέλεσης εστιάζεται στις σημαντικές εκτιμήσεις για την αποτελεσματική απομάκρυνση των μη ασφαλών τροφίμων από την αγορά κατά τη διάρκεια της ανάκλησης των προϊόντων.</w:t>
      </w:r>
    </w:p>
    <w:p w:rsidR="00991D1C" w:rsidRDefault="00991D1C" w:rsidP="00991D1C">
      <w:pPr>
        <w:spacing w:line="360" w:lineRule="auto"/>
        <w:jc w:val="both"/>
      </w:pPr>
      <w:r>
        <w:t xml:space="preserve">Για την αποτελεσματική λειτουργία του συστήματος ιχνηλασιμότητας και ανάκλησης </w:t>
      </w:r>
      <w:r w:rsidR="00817CEE">
        <w:t xml:space="preserve">πρέπει να ορίζονται υπεύθυνοι (προτείνεται να συμμετέχουν ο </w:t>
      </w:r>
      <w:r>
        <w:t>υπεύθυνο</w:t>
      </w:r>
      <w:r w:rsidR="00817CEE">
        <w:t>ς</w:t>
      </w:r>
      <w:r>
        <w:t xml:space="preserve"> του </w:t>
      </w:r>
      <w:r>
        <w:rPr>
          <w:lang w:val="en-US"/>
        </w:rPr>
        <w:t>HACCP</w:t>
      </w:r>
      <w:r w:rsidR="00817CEE">
        <w:t xml:space="preserve">, ο </w:t>
      </w:r>
      <w:r>
        <w:t>υπεύθυνο</w:t>
      </w:r>
      <w:r w:rsidR="00817CEE">
        <w:t>ς της εγκατάστασης, ο υπεύθυνος παραγωγής και ο</w:t>
      </w:r>
      <w:r>
        <w:t xml:space="preserve"> υπεύθυνο</w:t>
      </w:r>
      <w:r w:rsidR="00817CEE">
        <w:t>ς</w:t>
      </w:r>
      <w:r>
        <w:t xml:space="preserve"> του λογιστηρίου</w:t>
      </w:r>
      <w:r w:rsidR="00817CEE">
        <w:t>)</w:t>
      </w:r>
      <w:r>
        <w:t xml:space="preserve">. </w:t>
      </w:r>
      <w:r w:rsidR="00817CEE">
        <w:t xml:space="preserve">Έργο τους </w:t>
      </w:r>
      <w:r>
        <w:t>είναι η λήψη όλων των απαραίτητων μέτρων και η ανάληψη διορθωτικών ενεργειών προκειμένου να είναι εφικτή η αποτελεσματική ανάκληση προϊόντων.</w:t>
      </w:r>
    </w:p>
    <w:p w:rsidR="00991D1C" w:rsidRDefault="00991D1C" w:rsidP="00991D1C">
      <w:pPr>
        <w:spacing w:line="360" w:lineRule="auto"/>
        <w:jc w:val="both"/>
      </w:pPr>
      <w:r>
        <w:t>Ο υπεύθυνος του λογιστηρίου οφείλει να τηρεί κατάλογο προμηθευτών – κτηνοτρόφων και πελατών – κρεοπωλών/εμπόρων με όλες τις απαιτούμενες πληροφορίες ώστε να επιτυγχάνεται η σύνδεση του προϊόντος με τον τελικό παραλήπτη.</w:t>
      </w:r>
    </w:p>
    <w:p w:rsidR="00991D1C" w:rsidRDefault="00991D1C" w:rsidP="00991D1C">
      <w:pPr>
        <w:spacing w:line="360" w:lineRule="auto"/>
        <w:jc w:val="both"/>
      </w:pPr>
      <w:r>
        <w:t xml:space="preserve">Προκειμένου να διασφαλιστεί η ετοιμότητα της ομάδας και η αποτελεσματικότητα της διαδικασίας </w:t>
      </w:r>
      <w:r w:rsidR="000971DF">
        <w:t xml:space="preserve">πρέπει να </w:t>
      </w:r>
      <w:r>
        <w:t>προβλέπεται μία φορά ετησίως η διενέργεια άσκησης εικονικής ανάκλησης και η τήρηση σχετικού αρχείου.</w:t>
      </w:r>
    </w:p>
    <w:p w:rsidR="00991D1C" w:rsidRPr="00A52A64" w:rsidRDefault="00B763D8"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Σχετικά έντυπα</w:t>
      </w:r>
    </w:p>
    <w:p w:rsidR="00991D1C" w:rsidRPr="00A52A64" w:rsidRDefault="000971DF"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Κατάλογος προ</w:t>
      </w:r>
      <w:r w:rsidR="005D5C54" w:rsidRPr="00A52A64">
        <w:rPr>
          <w:b/>
          <w:bCs/>
          <w:color w:val="000000"/>
          <w:sz w:val="24"/>
          <w:szCs w:val="24"/>
        </w:rPr>
        <w:t>μηθευτών – κτηνοτρόφων (Ε16</w:t>
      </w:r>
      <w:r w:rsidR="00991D1C" w:rsidRPr="00A52A64">
        <w:rPr>
          <w:b/>
          <w:bCs/>
          <w:color w:val="000000"/>
          <w:sz w:val="24"/>
          <w:szCs w:val="24"/>
        </w:rPr>
        <w:t>)</w:t>
      </w:r>
    </w:p>
    <w:p w:rsidR="00991D1C" w:rsidRPr="00A52A64" w:rsidRDefault="00991D1C" w:rsidP="00A52A64">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A52A64">
        <w:rPr>
          <w:b/>
          <w:bCs/>
          <w:color w:val="000000"/>
          <w:sz w:val="24"/>
          <w:szCs w:val="24"/>
        </w:rPr>
        <w:t xml:space="preserve">Κατάλογος πελατών </w:t>
      </w:r>
      <w:r w:rsidR="005D5C54" w:rsidRPr="00A52A64">
        <w:rPr>
          <w:b/>
          <w:bCs/>
          <w:color w:val="000000"/>
          <w:sz w:val="24"/>
          <w:szCs w:val="24"/>
        </w:rPr>
        <w:t>– εμπόρων (Ε17</w:t>
      </w:r>
      <w:r w:rsidRPr="00A52A64">
        <w:rPr>
          <w:b/>
          <w:bCs/>
          <w:color w:val="000000"/>
          <w:sz w:val="24"/>
          <w:szCs w:val="24"/>
        </w:rPr>
        <w:t>)</w:t>
      </w:r>
    </w:p>
    <w:p w:rsidR="00C84CB7" w:rsidRPr="00A52A64" w:rsidRDefault="00C84CB7" w:rsidP="00C84CB7">
      <w:pPr>
        <w:pStyle w:val="2"/>
        <w:shd w:val="clear" w:color="auto" w:fill="FFFFFF" w:themeFill="background1"/>
        <w:rPr>
          <w:sz w:val="28"/>
          <w:szCs w:val="28"/>
        </w:rPr>
      </w:pPr>
    </w:p>
    <w:p w:rsidR="00EA5916" w:rsidRPr="00C84CB7" w:rsidRDefault="000971DF" w:rsidP="00C84CB7">
      <w:pPr>
        <w:pStyle w:val="2"/>
        <w:shd w:val="clear" w:color="auto" w:fill="C2D69B" w:themeFill="accent3" w:themeFillTint="99"/>
        <w:rPr>
          <w:sz w:val="28"/>
          <w:szCs w:val="28"/>
        </w:rPr>
      </w:pPr>
      <w:bookmarkStart w:id="100" w:name="_Toc200019324"/>
      <w:r w:rsidRPr="00C84CB7">
        <w:rPr>
          <w:sz w:val="28"/>
          <w:szCs w:val="28"/>
        </w:rPr>
        <w:t>8.7 ΔΙΑΧΕΙΡΙΣΗ ΖΩΙΚΩΝ ΥΠΟΠΡΟΪ</w:t>
      </w:r>
      <w:r w:rsidR="00EA5916" w:rsidRPr="00C84CB7">
        <w:rPr>
          <w:sz w:val="28"/>
          <w:szCs w:val="28"/>
        </w:rPr>
        <w:t>ΟΝΤΩΝ</w:t>
      </w:r>
      <w:r w:rsidRPr="00C84CB7">
        <w:rPr>
          <w:sz w:val="28"/>
          <w:szCs w:val="28"/>
        </w:rPr>
        <w:t xml:space="preserve"> </w:t>
      </w:r>
      <w:r w:rsidR="00EA5916" w:rsidRPr="00C84CB7">
        <w:rPr>
          <w:sz w:val="28"/>
          <w:szCs w:val="28"/>
        </w:rPr>
        <w:t>/ ΑΠΟΒΛΗΤΩΝ</w:t>
      </w:r>
      <w:bookmarkEnd w:id="100"/>
      <w:r w:rsidR="00EA5916" w:rsidRPr="00C84CB7">
        <w:rPr>
          <w:sz w:val="28"/>
          <w:szCs w:val="28"/>
        </w:rPr>
        <w:t xml:space="preserve"> </w:t>
      </w:r>
    </w:p>
    <w:p w:rsidR="00F87371" w:rsidRPr="00C84CB7" w:rsidRDefault="000971DF" w:rsidP="00935B9C">
      <w:pPr>
        <w:pStyle w:val="41"/>
        <w:outlineLvl w:val="9"/>
        <w:rPr>
          <w:sz w:val="28"/>
          <w:szCs w:val="28"/>
        </w:rPr>
      </w:pPr>
      <w:r w:rsidRPr="00C84CB7">
        <w:rPr>
          <w:sz w:val="28"/>
          <w:szCs w:val="28"/>
        </w:rPr>
        <w:t>8.7.1 Διαχείριση ζωικών υποπροϊόντων</w:t>
      </w:r>
    </w:p>
    <w:p w:rsidR="00F87371" w:rsidRPr="00F87371" w:rsidRDefault="00F87371" w:rsidP="00F87371">
      <w:pPr>
        <w:spacing w:line="240" w:lineRule="auto"/>
        <w:jc w:val="both"/>
        <w:rPr>
          <w:b/>
          <w:bCs/>
          <w:highlight w:val="cyan"/>
        </w:rPr>
      </w:pPr>
      <w:r w:rsidRPr="004049F5">
        <w:rPr>
          <w:rFonts w:cs="Calibri"/>
          <w:bCs/>
          <w:color w:val="000000"/>
        </w:rPr>
        <w:t xml:space="preserve">Τα ζωικά υποπροϊόντα (ΖΥΠ) περιλαμβάνουν τα μέρη του ζώου που δεν προορίζονται για κατανάλωση από τον άνθρωπο. </w:t>
      </w:r>
    </w:p>
    <w:p w:rsidR="00F87371" w:rsidRPr="004049F5" w:rsidRDefault="00F87371" w:rsidP="00F87371">
      <w:pPr>
        <w:autoSpaceDE w:val="0"/>
        <w:autoSpaceDN w:val="0"/>
        <w:adjustRightInd w:val="0"/>
        <w:spacing w:line="360" w:lineRule="auto"/>
        <w:ind w:right="-32"/>
        <w:jc w:val="both"/>
        <w:rPr>
          <w:rFonts w:eastAsia="Calibri" w:cs="Calibri"/>
        </w:rPr>
      </w:pPr>
      <w:r w:rsidRPr="004049F5">
        <w:rPr>
          <w:rFonts w:eastAsia="Calibri" w:cs="Calibri"/>
        </w:rPr>
        <w:lastRenderedPageBreak/>
        <w:t xml:space="preserve">Τα ζωικά υποπροϊόντα αποτελούν δυνητική απειλή για τη δημόσια υγεία, </w:t>
      </w:r>
      <w:r w:rsidR="00204C0E">
        <w:rPr>
          <w:rFonts w:eastAsia="Calibri" w:cs="Calibri"/>
        </w:rPr>
        <w:t xml:space="preserve">την </w:t>
      </w:r>
      <w:r w:rsidRPr="004049F5">
        <w:rPr>
          <w:rFonts w:eastAsia="Calibri" w:cs="Calibri"/>
        </w:rPr>
        <w:t>υγεία των ζώων και το περιβάλλον.</w:t>
      </w:r>
      <w:r w:rsidRPr="004049F5">
        <w:rPr>
          <w:rFonts w:eastAsia="Calibri" w:cs="Calibri"/>
          <w:color w:val="000000"/>
        </w:rPr>
        <w:t xml:space="preserve"> Κατά το παρελθόν, οι κρίσεις που συνδέθηκαν με την εκδήλωση εστιών αφθώδους πυρετού, την εξάπλωση της σπογγώδους εγκεφαλοπάθειας των βοοειδών (ΣΕΒ) και την ύπαρξη διοξινών σε ζωοτροφές, ανέδειξαν τις συνέπειες που είχε η ακατάλληλη χρήση ορισμένων ζωικών υποπροϊόντων στη δημόσια υγεία και την υγεία των ζώων και στην ασφάλεια των τροφίμων ζωικής προέλευσης.</w:t>
      </w:r>
    </w:p>
    <w:p w:rsidR="00F87371" w:rsidRPr="004049F5" w:rsidRDefault="00F87371" w:rsidP="00F87371">
      <w:pPr>
        <w:autoSpaceDE w:val="0"/>
        <w:autoSpaceDN w:val="0"/>
        <w:adjustRightInd w:val="0"/>
        <w:spacing w:line="360" w:lineRule="auto"/>
        <w:ind w:right="-32"/>
        <w:jc w:val="both"/>
        <w:rPr>
          <w:rFonts w:eastAsia="Calibri" w:cs="Calibri"/>
        </w:rPr>
      </w:pPr>
      <w:r w:rsidRPr="004049F5">
        <w:rPr>
          <w:rFonts w:eastAsia="Calibri" w:cs="Calibri"/>
        </w:rPr>
        <w:t>Συνεπώς, τα υποπροϊόντα αυτά πρέπει είτε να κατευθύνονται προς ασφαλείς τρόπους απόρριψης, όπως είναι η αποτέφρωση/</w:t>
      </w:r>
      <w:proofErr w:type="spellStart"/>
      <w:r w:rsidRPr="004049F5">
        <w:rPr>
          <w:rFonts w:eastAsia="Calibri" w:cs="Calibri"/>
        </w:rPr>
        <w:t>συναποτέφρωση</w:t>
      </w:r>
      <w:proofErr w:type="spellEnd"/>
      <w:r w:rsidRPr="004049F5">
        <w:rPr>
          <w:rFonts w:eastAsia="Calibri" w:cs="Calibri"/>
        </w:rPr>
        <w:t xml:space="preserve"> ή υγειονομική ταφή μετά από μεταποίηση, είτε να χρησιμοποιούνται με βιώσιμο τρόπο για παραγωγή ενέργειας, καυσίμων, φαρμάκων, ζωοτροφών, δερμάτων, λιπασμάτων, βιοαερίου με την προϋπόθεση ότι εφαρμόζονται αυστηροί κανόνες ώστε να ελαχιστοποιούνται οι πιθανοί κίνδυνοι για την υγεία. </w:t>
      </w:r>
    </w:p>
    <w:p w:rsidR="00C56A35" w:rsidRPr="004049F5" w:rsidRDefault="00C56A35" w:rsidP="00935B9C">
      <w:pPr>
        <w:pStyle w:val="af1"/>
        <w:outlineLvl w:val="9"/>
        <w:rPr>
          <w:i/>
        </w:rPr>
      </w:pPr>
      <w:r w:rsidRPr="004049F5">
        <w:t>ΚΑΤΗΓΟΡΙΟΠΟΙΗΣΗ</w:t>
      </w:r>
    </w:p>
    <w:p w:rsidR="00C56A35" w:rsidRPr="004049F5" w:rsidRDefault="00C56A35" w:rsidP="00C56A35">
      <w:pPr>
        <w:autoSpaceDE w:val="0"/>
        <w:autoSpaceDN w:val="0"/>
        <w:adjustRightInd w:val="0"/>
        <w:spacing w:after="220" w:line="360" w:lineRule="auto"/>
        <w:ind w:right="-32"/>
        <w:contextualSpacing/>
        <w:jc w:val="both"/>
        <w:rPr>
          <w:rFonts w:eastAsia="Calibri" w:cs="Calibri"/>
          <w:color w:val="000000"/>
        </w:rPr>
      </w:pPr>
      <w:r w:rsidRPr="004049F5">
        <w:rPr>
          <w:rFonts w:eastAsia="Calibri" w:cs="Calibri"/>
          <w:color w:val="000000"/>
        </w:rPr>
        <w:t>Τα παραγόμενα ζωικά υποπροϊόντα, ανάλογα με την προέλευσή τους και το επίπεδο κινδύνου που παρουσιάζουν για τη δημόσια υγεία, την υγεία των ζώων και το περιβάλλον ταξινομούνται σε τρεις κατηγορίες, υψηλού, μεσαίου και χαμηλού κινδύνου, ως ακολούθως :</w:t>
      </w:r>
    </w:p>
    <w:tbl>
      <w:tblPr>
        <w:tblW w:w="86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4A0" w:firstRow="1" w:lastRow="0" w:firstColumn="1" w:lastColumn="0" w:noHBand="0" w:noVBand="1"/>
      </w:tblPr>
      <w:tblGrid>
        <w:gridCol w:w="8690"/>
      </w:tblGrid>
      <w:tr w:rsidR="00C56A35" w:rsidRPr="004049F5" w:rsidTr="00E65BA4">
        <w:tc>
          <w:tcPr>
            <w:tcW w:w="8690" w:type="dxa"/>
            <w:shd w:val="clear" w:color="auto" w:fill="1D1B11" w:themeFill="background2" w:themeFillShade="1A"/>
          </w:tcPr>
          <w:p w:rsidR="00C56A35" w:rsidRPr="00DC732D" w:rsidRDefault="00C56A35" w:rsidP="00DC732D">
            <w:pPr>
              <w:rPr>
                <w:b/>
                <w:lang w:eastAsia="el-GR"/>
              </w:rPr>
            </w:pPr>
            <w:bookmarkStart w:id="101" w:name="_Toc499896258"/>
            <w:bookmarkStart w:id="102" w:name="_Toc499896386"/>
            <w:r w:rsidRPr="00DC732D">
              <w:rPr>
                <w:b/>
                <w:lang w:eastAsia="el-GR"/>
              </w:rPr>
              <w:t>Υλικά κατηγορίας 1 (Υ1)</w:t>
            </w:r>
            <w:bookmarkEnd w:id="101"/>
            <w:bookmarkEnd w:id="102"/>
            <w:r w:rsidRPr="00DC732D">
              <w:rPr>
                <w:b/>
                <w:lang w:eastAsia="el-GR"/>
              </w:rPr>
              <w:t xml:space="preserve"> </w:t>
            </w:r>
          </w:p>
          <w:p w:rsidR="00C56A35" w:rsidRPr="00C56A35" w:rsidRDefault="00C56A35" w:rsidP="00DC732D">
            <w:bookmarkStart w:id="103" w:name="_Toc499896259"/>
            <w:bookmarkStart w:id="104" w:name="_Toc499896387"/>
            <w:r w:rsidRPr="00DC732D">
              <w:rPr>
                <w:b/>
                <w:lang w:eastAsia="el-GR"/>
              </w:rPr>
              <w:t xml:space="preserve">Τα υλικά της κατηγορίας 1  συνιστούν υψηλό κίνδυνο για την υγεία των ανθρώπων και των ζώων </w:t>
            </w:r>
            <w:r w:rsidRPr="00DC732D">
              <w:rPr>
                <w:b/>
                <w:i/>
                <w:lang w:eastAsia="el-GR"/>
              </w:rPr>
              <w:t>(</w:t>
            </w:r>
            <w:r w:rsidRPr="00DC732D">
              <w:rPr>
                <w:b/>
                <w:i/>
              </w:rPr>
              <w:t>Κανονισμός (ΕΚ) 1069/2009</w:t>
            </w:r>
            <w:r w:rsidRPr="00DC732D">
              <w:rPr>
                <w:b/>
                <w:i/>
                <w:lang w:eastAsia="el-GR"/>
              </w:rPr>
              <w:t>, άρθρο 8)</w:t>
            </w:r>
            <w:bookmarkEnd w:id="103"/>
            <w:bookmarkEnd w:id="104"/>
          </w:p>
        </w:tc>
      </w:tr>
      <w:tr w:rsidR="00C56A35" w:rsidRPr="004049F5">
        <w:tblPrEx>
          <w:shd w:val="clear" w:color="auto" w:fill="FFFF00"/>
        </w:tblPrEx>
        <w:tc>
          <w:tcPr>
            <w:tcW w:w="8690" w:type="dxa"/>
            <w:shd w:val="clear" w:color="auto" w:fill="FFFF00"/>
          </w:tcPr>
          <w:p w:rsidR="00C56A35" w:rsidRPr="004049F5" w:rsidRDefault="00C56A35" w:rsidP="00C56A35">
            <w:pPr>
              <w:autoSpaceDE w:val="0"/>
              <w:autoSpaceDN w:val="0"/>
              <w:adjustRightInd w:val="0"/>
              <w:spacing w:line="360" w:lineRule="auto"/>
              <w:ind w:right="-32"/>
              <w:jc w:val="both"/>
              <w:rPr>
                <w:rFonts w:cs="Calibri"/>
                <w:b/>
              </w:rPr>
            </w:pPr>
            <w:r w:rsidRPr="004049F5">
              <w:rPr>
                <w:rFonts w:cs="Calibri"/>
                <w:b/>
              </w:rPr>
              <w:t xml:space="preserve">Υλικά κατηγορίας 2 (Υ2) </w:t>
            </w:r>
          </w:p>
          <w:p w:rsidR="00C56A35" w:rsidRPr="004049F5" w:rsidRDefault="00C56A35" w:rsidP="00C56A35">
            <w:pPr>
              <w:autoSpaceDE w:val="0"/>
              <w:autoSpaceDN w:val="0"/>
              <w:adjustRightInd w:val="0"/>
              <w:spacing w:line="360" w:lineRule="auto"/>
              <w:ind w:right="-32"/>
              <w:jc w:val="both"/>
              <w:rPr>
                <w:rFonts w:cs="Calibri"/>
              </w:rPr>
            </w:pPr>
            <w:r w:rsidRPr="004049F5">
              <w:rPr>
                <w:rFonts w:cs="Calibri"/>
              </w:rPr>
              <w:t xml:space="preserve">Τα υλικά της κατηγορίας 2 συνιστούν μεσαίο κίνδυνο για την υγεία των ανθρώπων και των ζώων </w:t>
            </w:r>
            <w:r w:rsidRPr="004049F5">
              <w:rPr>
                <w:rFonts w:cs="Calibri"/>
                <w:i/>
              </w:rPr>
              <w:t>(</w:t>
            </w:r>
            <w:r w:rsidRPr="004049F5">
              <w:rPr>
                <w:rFonts w:cs="Calibri"/>
                <w:i/>
                <w:lang w:eastAsia="ar-SA"/>
              </w:rPr>
              <w:t>Κανονισμός (ΕΚ) 1069/2009</w:t>
            </w:r>
            <w:r w:rsidRPr="004049F5">
              <w:rPr>
                <w:rFonts w:cs="Calibri"/>
                <w:i/>
              </w:rPr>
              <w:t xml:space="preserve">, άρθρο 9) </w:t>
            </w:r>
          </w:p>
        </w:tc>
      </w:tr>
      <w:tr w:rsidR="00C56A35" w:rsidRPr="004049F5">
        <w:tblPrEx>
          <w:shd w:val="clear" w:color="auto" w:fill="92D050"/>
        </w:tblPrEx>
        <w:tc>
          <w:tcPr>
            <w:tcW w:w="8690" w:type="dxa"/>
            <w:shd w:val="clear" w:color="auto" w:fill="92D050"/>
          </w:tcPr>
          <w:p w:rsidR="00C56A35" w:rsidRPr="00577656" w:rsidRDefault="00C56A35" w:rsidP="00577656">
            <w:pPr>
              <w:rPr>
                <w:b/>
              </w:rPr>
            </w:pPr>
            <w:bookmarkStart w:id="105" w:name="_Toc499896260"/>
            <w:bookmarkStart w:id="106" w:name="_Toc499896388"/>
            <w:r w:rsidRPr="00577656">
              <w:rPr>
                <w:b/>
              </w:rPr>
              <w:t>Υλικά κατηγορίας 3 (Υ3)</w:t>
            </w:r>
            <w:bookmarkEnd w:id="105"/>
            <w:bookmarkEnd w:id="106"/>
            <w:r w:rsidRPr="00577656">
              <w:rPr>
                <w:b/>
              </w:rPr>
              <w:t xml:space="preserve"> </w:t>
            </w:r>
          </w:p>
          <w:p w:rsidR="00C56A35" w:rsidRPr="004049F5" w:rsidRDefault="00C56A35" w:rsidP="00577656">
            <w:pPr>
              <w:rPr>
                <w:rFonts w:cs="Calibri"/>
              </w:rPr>
            </w:pPr>
            <w:r w:rsidRPr="004049F5">
              <w:rPr>
                <w:rFonts w:cs="Calibri"/>
              </w:rPr>
              <w:t xml:space="preserve">Τα υλικά της κατηγορίας 3 συνιστούν χαμηλό κίνδυνο για την υγεία των ανθρώπων και των ζώων </w:t>
            </w:r>
            <w:r w:rsidRPr="004049F5">
              <w:rPr>
                <w:rFonts w:cs="Calibri"/>
                <w:i/>
              </w:rPr>
              <w:t>(</w:t>
            </w:r>
            <w:r w:rsidRPr="004049F5">
              <w:rPr>
                <w:rFonts w:cs="Calibri"/>
                <w:i/>
                <w:lang w:eastAsia="ar-SA"/>
              </w:rPr>
              <w:t>Κανονισμός (ΕΚ) 1069/2009</w:t>
            </w:r>
            <w:r w:rsidRPr="004049F5">
              <w:rPr>
                <w:rFonts w:cs="Calibri"/>
                <w:i/>
              </w:rPr>
              <w:t>, άρθρο 10)</w:t>
            </w:r>
          </w:p>
        </w:tc>
      </w:tr>
    </w:tbl>
    <w:p w:rsidR="008752AB" w:rsidRDefault="008752AB" w:rsidP="008752AB">
      <w:pPr>
        <w:autoSpaceDE w:val="0"/>
        <w:autoSpaceDN w:val="0"/>
        <w:adjustRightInd w:val="0"/>
        <w:spacing w:line="360" w:lineRule="auto"/>
        <w:ind w:right="-32"/>
        <w:jc w:val="both"/>
        <w:rPr>
          <w:rFonts w:cs="Calibri"/>
          <w:b/>
          <w:bCs/>
          <w:caps/>
          <w:color w:val="C00000"/>
          <w:u w:val="single"/>
        </w:rPr>
      </w:pPr>
    </w:p>
    <w:p w:rsidR="00C56A35" w:rsidRPr="00E51BC3" w:rsidRDefault="00C56A35" w:rsidP="00935B9C">
      <w:pPr>
        <w:pStyle w:val="af1"/>
        <w:outlineLvl w:val="9"/>
      </w:pPr>
      <w:r w:rsidRPr="00E51BC3">
        <w:t>ΟΡΘΗ ΔΙΑΧΕΙΡΙΣΗ ΖΥΠ – ΥΠΟΧΡΕΩΣΕΙΣ ΥΠΕΥΘΥΝΟΥ</w:t>
      </w:r>
    </w:p>
    <w:p w:rsidR="00C56A35" w:rsidRPr="004049F5" w:rsidRDefault="008752AB" w:rsidP="00C56A35">
      <w:pPr>
        <w:autoSpaceDE w:val="0"/>
        <w:autoSpaceDN w:val="0"/>
        <w:adjustRightInd w:val="0"/>
        <w:spacing w:line="360" w:lineRule="auto"/>
        <w:ind w:right="-32"/>
        <w:jc w:val="both"/>
        <w:rPr>
          <w:rFonts w:cs="Calibri"/>
        </w:rPr>
      </w:pPr>
      <w:r>
        <w:rPr>
          <w:rFonts w:cs="Calibri"/>
        </w:rPr>
        <w:t>Υ</w:t>
      </w:r>
      <w:r w:rsidR="00C56A35" w:rsidRPr="004049F5">
        <w:rPr>
          <w:rFonts w:cs="Calibri"/>
        </w:rPr>
        <w:t xml:space="preserve">ποχρέωση του κάθε υπευθύνου σφαγείου, να τα διαχωρίζει άμεσα, ανάλογα με την κατηγορία τους, να τα έχει </w:t>
      </w:r>
      <w:r w:rsidR="00C56A35">
        <w:rPr>
          <w:rFonts w:cs="Calibri"/>
        </w:rPr>
        <w:t>επι</w:t>
      </w:r>
      <w:r w:rsidR="00C56A35" w:rsidRPr="004049F5">
        <w:rPr>
          <w:rFonts w:cs="Calibri"/>
        </w:rPr>
        <w:t>σημασμένα, να τα αποθηκεύει σύμφωνα με τις απαιτήσεις της νομοθεσίας και να τα αποστέλλει σε μονάδα διαχείρισης εγκεκριμένη για την κατηγορία στην οποία ανήκουν.</w:t>
      </w:r>
    </w:p>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Σε κάθε σύστημα ΗΑ</w:t>
      </w:r>
      <w:r w:rsidRPr="004049F5">
        <w:rPr>
          <w:rFonts w:cs="Calibri"/>
          <w:bCs/>
          <w:lang w:val="en-US"/>
        </w:rPr>
        <w:t>CC</w:t>
      </w:r>
      <w:r w:rsidRPr="004049F5">
        <w:rPr>
          <w:rFonts w:cs="Calibri"/>
          <w:bCs/>
        </w:rPr>
        <w:t>Ρ σφαγείου θα πρέπει να περιλαμβάνονται και οι διαδικασίες που αφορούν την ορθή διαχείριση των ζωικών υποπροϊόντων του σφαγείου.</w:t>
      </w:r>
    </w:p>
    <w:p w:rsidR="00C56A35" w:rsidRPr="004049F5" w:rsidRDefault="00C56A35" w:rsidP="00C56A35">
      <w:pPr>
        <w:autoSpaceDE w:val="0"/>
        <w:autoSpaceDN w:val="0"/>
        <w:adjustRightInd w:val="0"/>
        <w:spacing w:line="360" w:lineRule="auto"/>
        <w:ind w:right="-32"/>
        <w:jc w:val="both"/>
        <w:rPr>
          <w:rFonts w:eastAsia="Calibri" w:cs="Calibri"/>
          <w:color w:val="000000"/>
        </w:rPr>
      </w:pPr>
      <w:r w:rsidRPr="004049F5">
        <w:rPr>
          <w:rFonts w:eastAsia="Calibri" w:cs="Calibri"/>
          <w:color w:val="000000"/>
        </w:rPr>
        <w:lastRenderedPageBreak/>
        <w:t xml:space="preserve">Στο ακόλουθο διάγραμμα παρουσιάζεται σχηματικά η διαδικασία διαχείρισης των ζωικών υποπροϊόντων στις </w:t>
      </w:r>
      <w:proofErr w:type="spellStart"/>
      <w:r w:rsidRPr="004049F5">
        <w:rPr>
          <w:rFonts w:eastAsia="Calibri" w:cs="Calibri"/>
          <w:color w:val="000000"/>
        </w:rPr>
        <w:t>σφαγειοτεχνικές</w:t>
      </w:r>
      <w:proofErr w:type="spellEnd"/>
      <w:r w:rsidRPr="004049F5">
        <w:rPr>
          <w:rFonts w:eastAsia="Calibri" w:cs="Calibri"/>
          <w:color w:val="000000"/>
        </w:rPr>
        <w:t xml:space="preserve"> εγκαταστάσεις, σύμφωνα με τις απαιτήσεις του κανονισμού (ΕΚ) 1069/2009.</w:t>
      </w:r>
    </w:p>
    <w:p w:rsidR="00C56A35" w:rsidRDefault="00126BCB" w:rsidP="00C56A35">
      <w:pPr>
        <w:spacing w:line="360" w:lineRule="auto"/>
        <w:ind w:right="-32"/>
        <w:rPr>
          <w:rFonts w:ascii="Comic Sans MS" w:hAnsi="Comic Sans MS"/>
          <w:color w:val="000000"/>
        </w:rPr>
      </w:pPr>
      <w:r>
        <w:rPr>
          <w:noProof/>
          <w:lang w:eastAsia="el-GR"/>
        </w:rPr>
        <w:drawing>
          <wp:inline distT="0" distB="0" distL="0" distR="0">
            <wp:extent cx="5238750" cy="2714625"/>
            <wp:effectExtent l="19050" t="0" r="0" b="0"/>
            <wp:docPr id="17" name="Εικόνα 17" descr="χωρίς τίτ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χωρίς τίτλο"/>
                    <pic:cNvPicPr>
                      <a:picLocks noChangeAspect="1" noChangeArrowheads="1"/>
                    </pic:cNvPicPr>
                  </pic:nvPicPr>
                  <pic:blipFill>
                    <a:blip r:embed="rId34" cstate="print"/>
                    <a:srcRect/>
                    <a:stretch>
                      <a:fillRect/>
                    </a:stretch>
                  </pic:blipFill>
                  <pic:spPr bwMode="auto">
                    <a:xfrm>
                      <a:off x="0" y="0"/>
                      <a:ext cx="5238750" cy="2714625"/>
                    </a:xfrm>
                    <a:prstGeom prst="rect">
                      <a:avLst/>
                    </a:prstGeom>
                    <a:noFill/>
                    <a:ln w="9525">
                      <a:noFill/>
                      <a:miter lim="800000"/>
                      <a:headEnd/>
                      <a:tailEnd/>
                    </a:ln>
                  </pic:spPr>
                </pic:pic>
              </a:graphicData>
            </a:graphic>
          </wp:inline>
        </w:drawing>
      </w:r>
    </w:p>
    <w:p w:rsidR="008752AB" w:rsidRDefault="00577656" w:rsidP="00935B9C">
      <w:pPr>
        <w:pStyle w:val="af1"/>
        <w:outlineLvl w:val="9"/>
      </w:pPr>
      <w:bookmarkStart w:id="107" w:name="_Toc499896261"/>
      <w:bookmarkStart w:id="108" w:name="_Toc499896389"/>
      <w:r w:rsidRPr="004049F5">
        <w:rPr>
          <w:caps w:val="0"/>
        </w:rPr>
        <w:t>ΚΑΤΗΓΟΡΙΟΠΟΙΗΣΗ &amp; ΣΥΛΛΟΓΗ ΖΩΙΚΩΝ ΥΠΟΠΡΟΪΟΝΤΩΝ</w:t>
      </w:r>
      <w:bookmarkEnd w:id="107"/>
      <w:bookmarkEnd w:id="108"/>
    </w:p>
    <w:p w:rsidR="008752AB" w:rsidRPr="00577656" w:rsidRDefault="00C56A35" w:rsidP="00577656">
      <w:pPr>
        <w:spacing w:line="360" w:lineRule="auto"/>
        <w:rPr>
          <w:rFonts w:eastAsia="Calibri" w:cs="Calibri"/>
          <w:color w:val="000000"/>
        </w:rPr>
      </w:pPr>
      <w:bookmarkStart w:id="109" w:name="_Toc499896262"/>
      <w:bookmarkStart w:id="110" w:name="_Toc499896390"/>
      <w:r w:rsidRPr="00577656">
        <w:rPr>
          <w:rFonts w:eastAsia="Calibri" w:cs="Calibri"/>
          <w:color w:val="000000"/>
        </w:rPr>
        <w:t>Πρωταρχική υποχρέωση των υπευθύνων σφαγείων, είναι η χωριστή συλλογή των υποπροϊόντων - με βάση την κατηγορία, τον τύπο και τη φύση τους - για να διευκολυνθεί η περαιτέρω ειδική επεξεργασία τους.</w:t>
      </w:r>
      <w:bookmarkEnd w:id="109"/>
      <w:bookmarkEnd w:id="110"/>
      <w:r w:rsidRPr="00577656">
        <w:rPr>
          <w:rFonts w:eastAsia="Calibri" w:cs="Calibri"/>
          <w:color w:val="000000"/>
        </w:rPr>
        <w:t xml:space="preserve"> </w:t>
      </w:r>
    </w:p>
    <w:p w:rsidR="00C56A35" w:rsidRPr="00577656" w:rsidRDefault="00C56A35" w:rsidP="00577656">
      <w:pPr>
        <w:spacing w:line="360" w:lineRule="auto"/>
        <w:rPr>
          <w:rFonts w:eastAsia="Calibri" w:cs="Calibri"/>
          <w:color w:val="000000"/>
        </w:rPr>
      </w:pPr>
      <w:bookmarkStart w:id="111" w:name="_Toc499896263"/>
      <w:bookmarkStart w:id="112" w:name="_Toc499896391"/>
      <w:r w:rsidRPr="00577656">
        <w:rPr>
          <w:rFonts w:eastAsia="Calibri" w:cs="Calibri"/>
          <w:color w:val="000000"/>
        </w:rPr>
        <w:t xml:space="preserve">Για την άμεση κατηγοριοποίηση και συλλογή των υποπροϊόντων κατά μήκος της γραμμής σφαγής θα πρέπει να υπάρχουν ειδικοί, αποκλειστικής χρήσης, ανοξείδωτοι σκεπαστοί κάδοι - που να πλένονται και να </w:t>
      </w:r>
      <w:proofErr w:type="spellStart"/>
      <w:r w:rsidRPr="00577656">
        <w:rPr>
          <w:rFonts w:eastAsia="Calibri" w:cs="Calibri"/>
          <w:color w:val="000000"/>
        </w:rPr>
        <w:t>απολυμαίνονται</w:t>
      </w:r>
      <w:proofErr w:type="spellEnd"/>
      <w:r w:rsidRPr="00577656">
        <w:rPr>
          <w:rFonts w:eastAsia="Calibri" w:cs="Calibri"/>
          <w:color w:val="000000"/>
        </w:rPr>
        <w:t xml:space="preserve"> εύκολα - οι οποίοι να διαθέτουν μόνιμη ανεξίτηλη σήμανση και χρωματικό διαχωρισμό.</w:t>
      </w:r>
      <w:bookmarkEnd w:id="111"/>
      <w:bookmarkEnd w:id="112"/>
    </w:p>
    <w:p w:rsidR="00C56A35" w:rsidRPr="004049F5" w:rsidRDefault="00C56A35" w:rsidP="008752AB">
      <w:pPr>
        <w:autoSpaceDE w:val="0"/>
        <w:autoSpaceDN w:val="0"/>
        <w:adjustRightInd w:val="0"/>
        <w:spacing w:line="360" w:lineRule="auto"/>
        <w:ind w:right="-32"/>
        <w:jc w:val="both"/>
        <w:rPr>
          <w:rFonts w:eastAsia="Calibri" w:cs="Calibri"/>
          <w:color w:val="000000"/>
        </w:rPr>
      </w:pPr>
      <w:r w:rsidRPr="004049F5">
        <w:rPr>
          <w:rFonts w:eastAsia="Calibri" w:cs="Calibri"/>
          <w:color w:val="000000"/>
        </w:rPr>
        <w:t xml:space="preserve">Τα ζωικά υποπροϊόντα που παράγονται κυρίως κατά τη σφαγή των βοοειδών, αιγοπροβάτων </w:t>
      </w:r>
      <w:r w:rsidRPr="00B473DF">
        <w:rPr>
          <w:rFonts w:eastAsia="Calibri" w:cs="Calibri"/>
          <w:color w:val="000000"/>
        </w:rPr>
        <w:t>και</w:t>
      </w:r>
      <w:r w:rsidRPr="004049F5">
        <w:rPr>
          <w:rFonts w:eastAsia="Calibri" w:cs="Calibri"/>
          <w:color w:val="000000"/>
        </w:rPr>
        <w:t xml:space="preserve"> χοίρων συνήθως είναι : </w:t>
      </w:r>
    </w:p>
    <w:p w:rsidR="00C56A35" w:rsidRPr="004049F5" w:rsidRDefault="00C56A35" w:rsidP="00704034">
      <w:pPr>
        <w:numPr>
          <w:ilvl w:val="0"/>
          <w:numId w:val="22"/>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Νεκρά ζώα</w:t>
      </w:r>
      <w:r w:rsidRPr="004049F5">
        <w:rPr>
          <w:rFonts w:cs="Calibri"/>
          <w:bCs/>
        </w:rPr>
        <w:t xml:space="preserve"> που πέθαναν κατά τη μεταφορά (υλικά κατηγορίας 1, εάν πρόκειται για νεκρά βοοειδή, αιγοπρόβατα ή υλικά κατηγορίας 2, εάν πρόκειται για νεκρούς χοίρους).</w:t>
      </w:r>
    </w:p>
    <w:p w:rsidR="008752AB" w:rsidRDefault="00C56A35" w:rsidP="00704034">
      <w:pPr>
        <w:numPr>
          <w:ilvl w:val="0"/>
          <w:numId w:val="22"/>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Αίμα</w:t>
      </w:r>
      <w:r w:rsidRPr="004049F5">
        <w:rPr>
          <w:rFonts w:cs="Calibri"/>
          <w:bCs/>
        </w:rPr>
        <w:t xml:space="preserve"> που παράγεται κατά την αφαίμαξη, το όποιο αντιστοιχεί περίπου στο 3-4% του ζώντος βάρους και το οποίο ανήκει στην κατηγορία 3, εκτός αν πρόκειται για σφαγή ζώων ύποπτων ή με επιβεβαιωμένη ΜΣΕ οπότε, ανήκει στην κατηγορία 1. </w:t>
      </w:r>
    </w:p>
    <w:p w:rsidR="00C56A35" w:rsidRPr="004049F5" w:rsidRDefault="00C56A35" w:rsidP="008752AB">
      <w:pPr>
        <w:autoSpaceDE w:val="0"/>
        <w:autoSpaceDN w:val="0"/>
        <w:adjustRightInd w:val="0"/>
        <w:spacing w:after="0" w:line="360" w:lineRule="auto"/>
        <w:ind w:left="440" w:right="-32"/>
        <w:jc w:val="both"/>
        <w:rPr>
          <w:rFonts w:cs="Calibri"/>
          <w:bCs/>
        </w:rPr>
      </w:pPr>
      <w:r w:rsidRPr="004049F5">
        <w:rPr>
          <w:rFonts w:cs="Calibri"/>
          <w:bCs/>
        </w:rPr>
        <w:t>Για τον σκοπό αυτό στα σφαγεία μηρυκαστικών θα πρέπει να υπάρχει ειδική πρόβλεψη για 2η ή και για 3η δεξαμενή αίματος, προκειμένου να διοχετεύεται εκεί το αίμα των ζώων που είναι επιβεβαιωμένη η ΜΣΕ και το αίμα των ζώων των οποίων είναι σε αναμονή τα αποτελέσματα των εργαστηριακών εξετάσεων για ΜΣΕ, όπου αυτό απαιτείται.</w:t>
      </w:r>
    </w:p>
    <w:p w:rsidR="00C56A35" w:rsidRPr="004049F5" w:rsidRDefault="00C56A35" w:rsidP="00704034">
      <w:pPr>
        <w:numPr>
          <w:ilvl w:val="0"/>
          <w:numId w:val="22"/>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lastRenderedPageBreak/>
        <w:t>Υλικά ειδικού κίνδυνου</w:t>
      </w:r>
      <w:r w:rsidRPr="004049F5">
        <w:rPr>
          <w:rFonts w:cs="Calibri"/>
          <w:bCs/>
        </w:rPr>
        <w:t xml:space="preserve"> που ανήκουν στην κατηγορία 1 (κατά νόμο). Τα ΥΕΚ πρέπει να αφαιρούνται και να βάφονται με ανεξίτηλη χρωστική ουσία αμέσως μετά την αφαίρεσή τους.</w:t>
      </w:r>
    </w:p>
    <w:p w:rsidR="00C56A35" w:rsidRPr="004049F5" w:rsidRDefault="00C56A35" w:rsidP="00C56A35">
      <w:pPr>
        <w:spacing w:line="360" w:lineRule="auto"/>
        <w:ind w:right="-32"/>
        <w:contextualSpacing/>
        <w:jc w:val="both"/>
        <w:rPr>
          <w:rFonts w:eastAsia="Calibri" w:cs="Calibri"/>
          <w:color w:val="000000"/>
        </w:rPr>
      </w:pPr>
    </w:p>
    <w:p w:rsidR="00CA778C" w:rsidRPr="00CA778C" w:rsidRDefault="00C56A35" w:rsidP="00CA778C">
      <w:pPr>
        <w:spacing w:line="360" w:lineRule="auto"/>
        <w:ind w:right="-32"/>
        <w:contextualSpacing/>
        <w:jc w:val="both"/>
        <w:rPr>
          <w:rFonts w:eastAsia="Calibri" w:cs="Calibri"/>
          <w:color w:val="000000"/>
        </w:rPr>
      </w:pPr>
      <w:r w:rsidRPr="004049F5">
        <w:rPr>
          <w:rFonts w:eastAsia="Calibri" w:cs="Calibri"/>
          <w:color w:val="000000"/>
        </w:rPr>
        <w:t>Συγκεκριμένα τα ΥΕΚ</w:t>
      </w:r>
      <w:r w:rsidR="00CA778C" w:rsidRPr="00CA778C">
        <w:rPr>
          <w:rFonts w:eastAsia="Calibri" w:cs="Calibri"/>
          <w:color w:val="000000"/>
        </w:rPr>
        <w:t xml:space="preserve"> </w:t>
      </w:r>
      <w:r w:rsidR="00CA778C">
        <w:rPr>
          <w:rFonts w:eastAsia="Calibri" w:cs="Calibri"/>
          <w:color w:val="000000"/>
        </w:rPr>
        <w:t>που</w:t>
      </w:r>
      <w:r w:rsidRPr="004049F5">
        <w:rPr>
          <w:rFonts w:eastAsia="Calibri" w:cs="Calibri"/>
          <w:color w:val="000000"/>
        </w:rPr>
        <w:t xml:space="preserve"> </w:t>
      </w:r>
      <w:r w:rsidR="00CA778C" w:rsidRPr="00CA778C">
        <w:rPr>
          <w:rFonts w:eastAsia="Calibri" w:cs="Calibri"/>
          <w:color w:val="000000"/>
        </w:rPr>
        <w:t xml:space="preserve">προέρχονται από ζώα με καταγωγή από ένα κράτος μέλος ή μια τρίτη χώρα </w:t>
      </w:r>
    </w:p>
    <w:p w:rsidR="00C56A35" w:rsidRDefault="00CA778C" w:rsidP="00CA778C">
      <w:pPr>
        <w:spacing w:line="360" w:lineRule="auto"/>
        <w:ind w:right="-32"/>
        <w:contextualSpacing/>
        <w:jc w:val="both"/>
        <w:rPr>
          <w:rFonts w:eastAsia="Calibri" w:cs="Calibri"/>
          <w:color w:val="000000"/>
        </w:rPr>
      </w:pPr>
      <w:r w:rsidRPr="00CA778C">
        <w:rPr>
          <w:rFonts w:eastAsia="Calibri" w:cs="Calibri"/>
          <w:color w:val="000000"/>
        </w:rPr>
        <w:t xml:space="preserve">με </w:t>
      </w:r>
      <w:r w:rsidRPr="00CA778C">
        <w:rPr>
          <w:rFonts w:eastAsia="Calibri" w:cs="Calibri"/>
          <w:b/>
          <w:color w:val="000000"/>
        </w:rPr>
        <w:t>ελεγχόμενο ή απροσδιόριστο κίνδυνο</w:t>
      </w:r>
      <w:r w:rsidRPr="00CA778C">
        <w:rPr>
          <w:rFonts w:eastAsia="Calibri" w:cs="Calibri"/>
          <w:color w:val="000000"/>
        </w:rPr>
        <w:t xml:space="preserve"> ΣΕΒ</w:t>
      </w:r>
      <w:r>
        <w:rPr>
          <w:rFonts w:eastAsia="Calibri" w:cs="Calibri"/>
          <w:color w:val="000000"/>
        </w:rPr>
        <w:t xml:space="preserve"> </w:t>
      </w:r>
      <w:r w:rsidR="00C56A35" w:rsidRPr="004049F5">
        <w:rPr>
          <w:rFonts w:eastAsia="Calibri" w:cs="Calibri"/>
          <w:color w:val="000000"/>
        </w:rPr>
        <w:t>είναι :</w:t>
      </w:r>
    </w:p>
    <w:tbl>
      <w:tblPr>
        <w:tblW w:w="9039" w:type="dxa"/>
        <w:tblCellMar>
          <w:left w:w="0" w:type="dxa"/>
          <w:right w:w="0" w:type="dxa"/>
        </w:tblCellMar>
        <w:tblLook w:val="04A0" w:firstRow="1" w:lastRow="0" w:firstColumn="1" w:lastColumn="0" w:noHBand="0" w:noVBand="1"/>
      </w:tblPr>
      <w:tblGrid>
        <w:gridCol w:w="3053"/>
        <w:gridCol w:w="824"/>
        <w:gridCol w:w="3606"/>
        <w:gridCol w:w="1556"/>
      </w:tblGrid>
      <w:tr w:rsidR="00E65BA4" w:rsidRPr="00C04CAD" w:rsidTr="00E65BA4">
        <w:trPr>
          <w:trHeight w:val="573"/>
        </w:trPr>
        <w:tc>
          <w:tcPr>
            <w:tcW w:w="3858" w:type="dxa"/>
            <w:gridSpan w:val="2"/>
            <w:tcBorders>
              <w:top w:val="single" w:sz="8" w:space="0" w:color="C0504D"/>
              <w:left w:val="single" w:sz="8" w:space="0" w:color="C0504D"/>
              <w:bottom w:val="single" w:sz="8" w:space="0" w:color="C0504D"/>
              <w:right w:val="single" w:sz="18" w:space="0" w:color="C0504D"/>
            </w:tcBorders>
            <w:shd w:val="clear" w:color="auto" w:fill="E36C0A" w:themeFill="accent6" w:themeFillShade="BF"/>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ΒΟΟΕΙΔΗ</w:t>
            </w:r>
            <w:r w:rsidRPr="00C04CAD">
              <w:rPr>
                <w:rFonts w:eastAsia="Calibri" w:cs="Calibri"/>
                <w:b/>
                <w:color w:val="000000"/>
              </w:rPr>
              <w:t xml:space="preserve"> </w:t>
            </w:r>
          </w:p>
        </w:tc>
        <w:tc>
          <w:tcPr>
            <w:tcW w:w="5181" w:type="dxa"/>
            <w:gridSpan w:val="2"/>
            <w:tcBorders>
              <w:top w:val="single" w:sz="8" w:space="0" w:color="C0504D"/>
              <w:left w:val="single" w:sz="18" w:space="0" w:color="C0504D"/>
              <w:bottom w:val="single" w:sz="8" w:space="0" w:color="C0504D"/>
              <w:right w:val="single" w:sz="8" w:space="0" w:color="C0504D"/>
            </w:tcBorders>
            <w:shd w:val="clear" w:color="auto" w:fill="E36C0A" w:themeFill="accent6" w:themeFillShade="BF"/>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ΑΙΓΟΠΡΟΒΑΤΑ</w:t>
            </w:r>
            <w:r w:rsidRPr="00C04CAD">
              <w:rPr>
                <w:rFonts w:eastAsia="Calibri" w:cs="Calibri"/>
                <w:b/>
                <w:color w:val="000000"/>
              </w:rPr>
              <w:t xml:space="preserve"> </w:t>
            </w:r>
          </w:p>
        </w:tc>
      </w:tr>
      <w:tr w:rsidR="00E65BA4" w:rsidRPr="00C04CAD" w:rsidTr="00E65BA4">
        <w:trPr>
          <w:trHeight w:val="529"/>
        </w:trPr>
        <w:tc>
          <w:tcPr>
            <w:tcW w:w="3065" w:type="dxa"/>
            <w:tcBorders>
              <w:top w:val="single" w:sz="8" w:space="0" w:color="C0504D"/>
              <w:left w:val="single" w:sz="8" w:space="0" w:color="C0504D"/>
              <w:bottom w:val="single" w:sz="18" w:space="0" w:color="C0504D"/>
              <w:right w:val="single" w:sz="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Υλικά ειδικού κινδύνου</w:t>
            </w:r>
            <w:r w:rsidRPr="00C04CAD">
              <w:rPr>
                <w:rFonts w:eastAsia="Calibri" w:cs="Calibri"/>
                <w:b/>
                <w:color w:val="000000"/>
              </w:rPr>
              <w:t xml:space="preserve"> </w:t>
            </w:r>
          </w:p>
        </w:tc>
        <w:tc>
          <w:tcPr>
            <w:tcW w:w="793" w:type="dxa"/>
            <w:tcBorders>
              <w:top w:val="single" w:sz="8" w:space="0" w:color="C0504D"/>
              <w:left w:val="single" w:sz="8" w:space="0" w:color="C0504D"/>
              <w:bottom w:val="single" w:sz="18" w:space="0" w:color="C0504D"/>
              <w:right w:val="single" w:sz="1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Ηλικία</w:t>
            </w:r>
            <w:r w:rsidRPr="00C04CAD">
              <w:rPr>
                <w:rFonts w:eastAsia="Calibri" w:cs="Calibri"/>
                <w:b/>
                <w:color w:val="000000"/>
              </w:rPr>
              <w:t xml:space="preserve"> </w:t>
            </w:r>
          </w:p>
        </w:tc>
        <w:tc>
          <w:tcPr>
            <w:tcW w:w="3621" w:type="dxa"/>
            <w:tcBorders>
              <w:top w:val="single" w:sz="8" w:space="0" w:color="C0504D"/>
              <w:left w:val="single" w:sz="18" w:space="0" w:color="C0504D"/>
              <w:bottom w:val="single" w:sz="18" w:space="0" w:color="C0504D"/>
              <w:right w:val="single" w:sz="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Υλικά ειδικού κινδύνου</w:t>
            </w:r>
            <w:r w:rsidRPr="00C04CAD">
              <w:rPr>
                <w:rFonts w:eastAsia="Calibri" w:cs="Calibri"/>
                <w:b/>
                <w:color w:val="000000"/>
              </w:rPr>
              <w:t xml:space="preserve"> </w:t>
            </w:r>
          </w:p>
        </w:tc>
        <w:tc>
          <w:tcPr>
            <w:tcW w:w="1560" w:type="dxa"/>
            <w:tcBorders>
              <w:top w:val="single" w:sz="8" w:space="0" w:color="C0504D"/>
              <w:left w:val="single" w:sz="8" w:space="0" w:color="C0504D"/>
              <w:bottom w:val="single" w:sz="18" w:space="0" w:color="C0504D"/>
              <w:right w:val="single" w:sz="8" w:space="0" w:color="C0504D"/>
            </w:tcBorders>
            <w:shd w:val="clear" w:color="auto" w:fill="FABF8F" w:themeFill="accent6" w:themeFillTint="99"/>
            <w:tcMar>
              <w:top w:w="15" w:type="dxa"/>
              <w:left w:w="108" w:type="dxa"/>
              <w:bottom w:w="0" w:type="dxa"/>
              <w:right w:w="108" w:type="dxa"/>
            </w:tcMar>
            <w:vAlign w:val="center"/>
            <w:hideMark/>
          </w:tcPr>
          <w:p w:rsidR="00E65BA4" w:rsidRPr="00C04CAD" w:rsidRDefault="00E65BA4" w:rsidP="00F74C94">
            <w:pPr>
              <w:autoSpaceDE w:val="0"/>
              <w:autoSpaceDN w:val="0"/>
              <w:adjustRightInd w:val="0"/>
              <w:spacing w:after="220" w:line="360" w:lineRule="auto"/>
              <w:ind w:right="-32"/>
              <w:contextualSpacing/>
              <w:jc w:val="both"/>
              <w:rPr>
                <w:rFonts w:eastAsia="Calibri" w:cs="Calibri"/>
                <w:b/>
                <w:color w:val="000000"/>
              </w:rPr>
            </w:pPr>
            <w:r w:rsidRPr="00C04CAD">
              <w:rPr>
                <w:rFonts w:eastAsia="Calibri" w:cs="Calibri"/>
                <w:b/>
                <w:bCs/>
                <w:color w:val="000000"/>
              </w:rPr>
              <w:t>Ηλικία</w:t>
            </w:r>
            <w:r w:rsidRPr="00C04CAD">
              <w:rPr>
                <w:rFonts w:eastAsia="Calibri" w:cs="Calibri"/>
                <w:b/>
                <w:color w:val="000000"/>
              </w:rPr>
              <w:t xml:space="preserve"> </w:t>
            </w:r>
          </w:p>
        </w:tc>
      </w:tr>
      <w:tr w:rsidR="00E65BA4" w:rsidRPr="00C04CAD" w:rsidTr="00E65BA4">
        <w:trPr>
          <w:trHeight w:val="1285"/>
        </w:trPr>
        <w:tc>
          <w:tcPr>
            <w:tcW w:w="3065" w:type="dxa"/>
            <w:tcBorders>
              <w:top w:val="single" w:sz="1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Κρανίο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proofErr w:type="spellStart"/>
            <w:r w:rsidRPr="00E65BA4">
              <w:rPr>
                <w:rFonts w:eastAsia="Calibri" w:cs="Calibri"/>
                <w:color w:val="000000"/>
                <w:sz w:val="20"/>
                <w:szCs w:val="20"/>
              </w:rPr>
              <w:t>συμπ</w:t>
            </w:r>
            <w:proofErr w:type="spellEnd"/>
            <w:r w:rsidRPr="00E65BA4">
              <w:rPr>
                <w:rFonts w:eastAsia="Calibri" w:cs="Calibri"/>
                <w:color w:val="000000"/>
                <w:sz w:val="20"/>
                <w:szCs w:val="20"/>
              </w:rPr>
              <w:t xml:space="preserve">. εγκεφάλου και οφθαλμών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εκτός κάτω γνάθου </w:t>
            </w:r>
          </w:p>
        </w:tc>
        <w:tc>
          <w:tcPr>
            <w:tcW w:w="793" w:type="dxa"/>
            <w:tcBorders>
              <w:top w:val="single" w:sz="18" w:space="0" w:color="C0504D"/>
              <w:left w:val="single" w:sz="8" w:space="0" w:color="C0504D"/>
              <w:bottom w:val="single" w:sz="8" w:space="0" w:color="C0504D"/>
              <w:right w:val="single" w:sz="1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c>
          <w:tcPr>
            <w:tcW w:w="3621" w:type="dxa"/>
            <w:tcBorders>
              <w:top w:val="single" w:sz="18" w:space="0" w:color="C0504D"/>
              <w:left w:val="single" w:sz="1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Κρανίο </w:t>
            </w:r>
          </w:p>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roofErr w:type="spellStart"/>
            <w:r w:rsidRPr="00E65BA4">
              <w:rPr>
                <w:rFonts w:eastAsia="Calibri" w:cs="Calibri"/>
                <w:color w:val="000000"/>
                <w:sz w:val="20"/>
                <w:szCs w:val="20"/>
              </w:rPr>
              <w:t>συμπ</w:t>
            </w:r>
            <w:proofErr w:type="spellEnd"/>
            <w:r w:rsidRPr="00E65BA4">
              <w:rPr>
                <w:rFonts w:eastAsia="Calibri" w:cs="Calibri"/>
                <w:color w:val="000000"/>
                <w:sz w:val="20"/>
                <w:szCs w:val="20"/>
              </w:rPr>
              <w:t xml:space="preserve">. εγκεφάλου και οφθαλμών </w:t>
            </w:r>
          </w:p>
        </w:tc>
        <w:tc>
          <w:tcPr>
            <w:tcW w:w="1560" w:type="dxa"/>
            <w:tcBorders>
              <w:top w:val="single" w:sz="1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r>
      <w:tr w:rsidR="00E65BA4" w:rsidRPr="00C04CAD" w:rsidTr="00E65BA4">
        <w:trPr>
          <w:trHeight w:val="855"/>
        </w:trPr>
        <w:tc>
          <w:tcPr>
            <w:tcW w:w="3065"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Νωτιαίος μυελός </w:t>
            </w:r>
          </w:p>
        </w:tc>
        <w:tc>
          <w:tcPr>
            <w:tcW w:w="793" w:type="dxa"/>
            <w:tcBorders>
              <w:top w:val="single" w:sz="8" w:space="0" w:color="C0504D"/>
              <w:left w:val="single" w:sz="8" w:space="0" w:color="C0504D"/>
              <w:bottom w:val="single" w:sz="8" w:space="0" w:color="C0504D"/>
              <w:right w:val="single" w:sz="1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c>
          <w:tcPr>
            <w:tcW w:w="3621" w:type="dxa"/>
            <w:tcBorders>
              <w:top w:val="single" w:sz="8" w:space="0" w:color="C0504D"/>
              <w:left w:val="single" w:sz="1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Νωτιαίος μυελός </w:t>
            </w:r>
          </w:p>
        </w:tc>
        <w:tc>
          <w:tcPr>
            <w:tcW w:w="1560"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12 μηνών </w:t>
            </w:r>
          </w:p>
        </w:tc>
      </w:tr>
      <w:tr w:rsidR="00E65BA4" w:rsidRPr="00C04CAD" w:rsidTr="00E65BA4">
        <w:trPr>
          <w:trHeight w:val="2585"/>
        </w:trPr>
        <w:tc>
          <w:tcPr>
            <w:tcW w:w="3065"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Σπονδυλική στήλη εκτός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α) σπονδύλων ουράς,  </w:t>
            </w:r>
          </w:p>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β) ακανθωδών και εγκάρσιων αποφύσεων αυχενικών, θωρακικών και οσφυϊκών σπονδύλων, γ) μέσης ιεράς ακρολοφίας και πτερύγων ιερού οστού  συμπερ. τα  γάγγλια ραχιαίας ρίζας </w:t>
            </w:r>
          </w:p>
        </w:tc>
        <w:tc>
          <w:tcPr>
            <w:tcW w:w="793" w:type="dxa"/>
            <w:tcBorders>
              <w:top w:val="single" w:sz="8" w:space="0" w:color="C0504D"/>
              <w:left w:val="single" w:sz="8" w:space="0" w:color="C0504D"/>
              <w:bottom w:val="single" w:sz="8" w:space="0" w:color="C0504D"/>
              <w:right w:val="single" w:sz="1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άνω 30 μηνών </w:t>
            </w:r>
          </w:p>
        </w:tc>
        <w:tc>
          <w:tcPr>
            <w:tcW w:w="3621" w:type="dxa"/>
            <w:tcBorders>
              <w:top w:val="single" w:sz="8" w:space="0" w:color="C0504D"/>
              <w:left w:val="single" w:sz="1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c>
          <w:tcPr>
            <w:tcW w:w="1560"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r>
      <w:tr w:rsidR="00E65BA4" w:rsidRPr="00C04CAD" w:rsidTr="00E65BA4">
        <w:trPr>
          <w:trHeight w:val="917"/>
        </w:trPr>
        <w:tc>
          <w:tcPr>
            <w:tcW w:w="3065"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color w:val="000000"/>
                <w:sz w:val="20"/>
                <w:szCs w:val="20"/>
              </w:rPr>
              <w:t xml:space="preserve">Αμυγδαλές </w:t>
            </w:r>
          </w:p>
        </w:tc>
        <w:tc>
          <w:tcPr>
            <w:tcW w:w="793" w:type="dxa"/>
            <w:tcBorders>
              <w:top w:val="single" w:sz="8" w:space="0" w:color="C0504D"/>
              <w:left w:val="single" w:sz="8" w:space="0" w:color="C0504D"/>
              <w:bottom w:val="single" w:sz="8" w:space="0" w:color="C0504D"/>
              <w:right w:val="single" w:sz="1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όλα </w:t>
            </w:r>
          </w:p>
        </w:tc>
        <w:tc>
          <w:tcPr>
            <w:tcW w:w="3621" w:type="dxa"/>
            <w:tcBorders>
              <w:top w:val="single" w:sz="8" w:space="0" w:color="C0504D"/>
              <w:left w:val="single" w:sz="1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c>
          <w:tcPr>
            <w:tcW w:w="1560" w:type="dxa"/>
            <w:tcBorders>
              <w:top w:val="single" w:sz="8" w:space="0" w:color="C0504D"/>
              <w:left w:val="single" w:sz="8" w:space="0" w:color="C0504D"/>
              <w:bottom w:val="single" w:sz="8" w:space="0" w:color="C0504D"/>
              <w:right w:val="single" w:sz="8" w:space="0" w:color="C0504D"/>
            </w:tcBorders>
            <w:shd w:val="clear" w:color="auto" w:fill="FFFFFF" w:themeFill="background1"/>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r>
      <w:tr w:rsidR="00E65BA4" w:rsidRPr="00C04CAD" w:rsidTr="00E65BA4">
        <w:trPr>
          <w:trHeight w:val="756"/>
        </w:trPr>
        <w:tc>
          <w:tcPr>
            <w:tcW w:w="3065"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rPr>
                <w:rFonts w:eastAsia="Calibri" w:cs="Calibri"/>
                <w:color w:val="000000"/>
                <w:sz w:val="20"/>
                <w:szCs w:val="20"/>
              </w:rPr>
            </w:pPr>
            <w:r w:rsidRPr="00E65BA4">
              <w:rPr>
                <w:rFonts w:eastAsia="Calibri" w:cs="Calibri"/>
                <w:bCs/>
                <w:color w:val="000000"/>
                <w:sz w:val="20"/>
                <w:szCs w:val="20"/>
                <w:lang w:val="en-US"/>
              </w:rPr>
              <w:t>T</w:t>
            </w:r>
            <w:r w:rsidRPr="00E65BA4">
              <w:rPr>
                <w:rFonts w:eastAsia="Calibri" w:cs="Calibri"/>
                <w:bCs/>
                <w:color w:val="000000"/>
                <w:sz w:val="20"/>
                <w:szCs w:val="20"/>
              </w:rPr>
              <w:t xml:space="preserve">α τελευταία τέσσερα μέτρα του λεπτού </w:t>
            </w:r>
            <w:r w:rsidRPr="00E65BA4">
              <w:rPr>
                <w:rFonts w:eastAsia="Calibri" w:cs="Calibri"/>
                <w:color w:val="000000"/>
                <w:sz w:val="20"/>
                <w:szCs w:val="20"/>
              </w:rPr>
              <w:t xml:space="preserve">εντέρου, το τυφλό και το </w:t>
            </w:r>
            <w:proofErr w:type="spellStart"/>
            <w:r w:rsidRPr="00E65BA4">
              <w:rPr>
                <w:rFonts w:eastAsia="Calibri" w:cs="Calibri"/>
                <w:color w:val="000000"/>
                <w:sz w:val="20"/>
                <w:szCs w:val="20"/>
              </w:rPr>
              <w:t>μεσεντέριο</w:t>
            </w:r>
            <w:proofErr w:type="spellEnd"/>
            <w:r w:rsidRPr="00E65BA4">
              <w:rPr>
                <w:rFonts w:eastAsia="Calibri" w:cs="Calibri"/>
                <w:color w:val="000000"/>
                <w:sz w:val="20"/>
                <w:szCs w:val="20"/>
              </w:rPr>
              <w:t xml:space="preserve"> </w:t>
            </w:r>
          </w:p>
        </w:tc>
        <w:tc>
          <w:tcPr>
            <w:tcW w:w="793" w:type="dxa"/>
            <w:tcBorders>
              <w:top w:val="single" w:sz="8" w:space="0" w:color="C0504D"/>
              <w:left w:val="single" w:sz="8" w:space="0" w:color="C0504D"/>
              <w:bottom w:val="single" w:sz="8" w:space="0" w:color="C0504D"/>
              <w:right w:val="single" w:sz="1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r w:rsidRPr="00E65BA4">
              <w:rPr>
                <w:rFonts w:eastAsia="Calibri" w:cs="Calibri"/>
                <w:color w:val="000000"/>
                <w:sz w:val="20"/>
                <w:szCs w:val="20"/>
              </w:rPr>
              <w:t xml:space="preserve">όλα </w:t>
            </w:r>
          </w:p>
        </w:tc>
        <w:tc>
          <w:tcPr>
            <w:tcW w:w="3621" w:type="dxa"/>
            <w:tcBorders>
              <w:top w:val="single" w:sz="8" w:space="0" w:color="C0504D"/>
              <w:left w:val="single" w:sz="1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c>
          <w:tcPr>
            <w:tcW w:w="1560" w:type="dxa"/>
            <w:tcBorders>
              <w:top w:val="single" w:sz="8" w:space="0" w:color="C0504D"/>
              <w:left w:val="single" w:sz="8" w:space="0" w:color="C0504D"/>
              <w:bottom w:val="single" w:sz="8" w:space="0" w:color="C0504D"/>
              <w:right w:val="single" w:sz="8" w:space="0" w:color="C0504D"/>
            </w:tcBorders>
            <w:shd w:val="clear" w:color="auto" w:fill="auto"/>
            <w:tcMar>
              <w:top w:w="15" w:type="dxa"/>
              <w:left w:w="108" w:type="dxa"/>
              <w:bottom w:w="0" w:type="dxa"/>
              <w:right w:w="108" w:type="dxa"/>
            </w:tcMar>
            <w:vAlign w:val="center"/>
            <w:hideMark/>
          </w:tcPr>
          <w:p w:rsidR="00E65BA4" w:rsidRPr="00E65BA4" w:rsidRDefault="00E65BA4" w:rsidP="00F74C94">
            <w:pPr>
              <w:autoSpaceDE w:val="0"/>
              <w:autoSpaceDN w:val="0"/>
              <w:adjustRightInd w:val="0"/>
              <w:spacing w:after="220" w:line="360" w:lineRule="auto"/>
              <w:ind w:right="-32"/>
              <w:contextualSpacing/>
              <w:jc w:val="both"/>
              <w:rPr>
                <w:rFonts w:eastAsia="Calibri" w:cs="Calibri"/>
                <w:color w:val="000000"/>
                <w:sz w:val="20"/>
                <w:szCs w:val="20"/>
              </w:rPr>
            </w:pPr>
          </w:p>
        </w:tc>
      </w:tr>
    </w:tbl>
    <w:p w:rsidR="00E65BA4" w:rsidRDefault="00E65BA4" w:rsidP="00C56A35">
      <w:pPr>
        <w:spacing w:line="360" w:lineRule="auto"/>
        <w:ind w:right="-32"/>
        <w:contextualSpacing/>
        <w:jc w:val="both"/>
        <w:rPr>
          <w:rFonts w:eastAsia="Calibri" w:cs="Calibri"/>
          <w:color w:val="000000"/>
        </w:rPr>
      </w:pPr>
    </w:p>
    <w:p w:rsidR="00E65BA4" w:rsidRPr="004049F5" w:rsidRDefault="00E65BA4" w:rsidP="00C56A35">
      <w:pPr>
        <w:spacing w:line="360" w:lineRule="auto"/>
        <w:ind w:right="-32"/>
        <w:contextualSpacing/>
        <w:jc w:val="both"/>
        <w:rPr>
          <w:rFonts w:eastAsia="Calibri" w:cs="Calibri"/>
          <w:color w:val="000000"/>
        </w:rPr>
      </w:pP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Κατασχεμένα σφάγια, όργανα ή ιστοί</w:t>
      </w:r>
      <w:r w:rsidRPr="004049F5">
        <w:rPr>
          <w:rFonts w:cs="Calibri"/>
          <w:bCs/>
        </w:rPr>
        <w:t xml:space="preserve"> (υλικά κατηγορίας 2, </w:t>
      </w:r>
      <w:r w:rsidRPr="004049F5">
        <w:rPr>
          <w:rFonts w:eastAsia="Calibri" w:cs="Calibri"/>
          <w:color w:val="000000"/>
        </w:rPr>
        <w:t xml:space="preserve">αν η κατάσχεση γίνει για υγειονομικούς λόγους </w:t>
      </w:r>
      <w:r w:rsidRPr="004049F5">
        <w:rPr>
          <w:rFonts w:cs="Calibri"/>
          <w:bCs/>
        </w:rPr>
        <w:t xml:space="preserve">ή υλικά κατηγορίας 3, </w:t>
      </w:r>
      <w:r w:rsidRPr="004049F5">
        <w:rPr>
          <w:rFonts w:eastAsia="Calibri" w:cs="Calibri"/>
          <w:color w:val="000000"/>
        </w:rPr>
        <w:t>αν η κατάσχεση γίνει για μη υγειονομικούς  λόγους</w:t>
      </w:r>
      <w:r w:rsidRPr="004049F5">
        <w:rPr>
          <w:rFonts w:cs="Calibri"/>
          <w:bCs/>
        </w:rPr>
        <w:t>)</w:t>
      </w:r>
    </w:p>
    <w:p w:rsidR="00C56A35" w:rsidRPr="008752AB"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 xml:space="preserve">Ιστοί και όργανα του </w:t>
      </w:r>
      <w:proofErr w:type="spellStart"/>
      <w:r w:rsidRPr="004049F5">
        <w:rPr>
          <w:rFonts w:cs="Calibri"/>
          <w:b/>
          <w:bCs/>
        </w:rPr>
        <w:t>σφάγιου</w:t>
      </w:r>
      <w:proofErr w:type="spellEnd"/>
      <w:r w:rsidRPr="004049F5">
        <w:rPr>
          <w:rFonts w:cs="Calibri"/>
          <w:b/>
          <w:bCs/>
        </w:rPr>
        <w:t>, τα οποία δεν είναι εδώδιμα</w:t>
      </w:r>
      <w:r w:rsidRPr="004049F5">
        <w:rPr>
          <w:rFonts w:cs="Calibri"/>
          <w:bCs/>
        </w:rPr>
        <w:t xml:space="preserve"> (υλικά κατηγορίας 2 ή 3)</w:t>
      </w:r>
      <w:r w:rsidRPr="004049F5">
        <w:rPr>
          <w:rFonts w:eastAsia="Calibri" w:cs="Calibri"/>
          <w:color w:val="000000"/>
        </w:rPr>
        <w:t xml:space="preserve"> </w:t>
      </w: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Κόπρος και περιεχόμενο του πεπτικού σωλήνα</w:t>
      </w:r>
      <w:r w:rsidRPr="004049F5">
        <w:rPr>
          <w:rFonts w:cs="Calibri"/>
          <w:bCs/>
        </w:rPr>
        <w:t xml:space="preserve"> (υλικά κατηγορίας 2). </w:t>
      </w:r>
      <w:r w:rsidRPr="004049F5">
        <w:rPr>
          <w:rFonts w:eastAsia="Calibri" w:cs="Calibri"/>
          <w:color w:val="000000"/>
        </w:rPr>
        <w:t xml:space="preserve">Συλλέγεται χωριστά και μπορεί να οδηγηθεί σε μονάδα </w:t>
      </w:r>
      <w:proofErr w:type="spellStart"/>
      <w:r w:rsidRPr="004049F5">
        <w:rPr>
          <w:rFonts w:eastAsia="Calibri" w:cs="Calibri"/>
          <w:color w:val="000000"/>
        </w:rPr>
        <w:t>λιπασματοποίησης</w:t>
      </w:r>
      <w:proofErr w:type="spellEnd"/>
      <w:r w:rsidRPr="004049F5">
        <w:rPr>
          <w:rFonts w:eastAsia="Calibri" w:cs="Calibri"/>
          <w:color w:val="000000"/>
        </w:rPr>
        <w:t xml:space="preserve"> ή να  γίνει διασπορά της, σε ορισμένο αγρόκτημα </w:t>
      </w: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lastRenderedPageBreak/>
        <w:t>Δέρμα</w:t>
      </w:r>
      <w:r w:rsidRPr="004049F5">
        <w:rPr>
          <w:rFonts w:cs="Calibri"/>
          <w:bCs/>
        </w:rPr>
        <w:t>, αντιστοιχεί περίπου στο 6 % του ζώντος βάρους του ζώου και είναι υλικό κατηγορίας 3 (εκτός αν πρόκειται για μηρυκαστικό για το όποιο απαιτείται δοκιμή ΜΣΕ). Πρέπει να απομακρύνεται αμέσως από την γραμμή σφαγής, σε ειδικό προς τον σκοπό αυτό χώρο του σφαγείου και να παραδίδεται μόνο σε εγκεκριμένες μονάδες ενδιάμεσου χειρισμού.</w:t>
      </w:r>
    </w:p>
    <w:p w:rsidR="00C56A35" w:rsidRPr="004049F5" w:rsidRDefault="00C56A35" w:rsidP="00704034">
      <w:pPr>
        <w:numPr>
          <w:ilvl w:val="0"/>
          <w:numId w:val="23"/>
        </w:numPr>
        <w:tabs>
          <w:tab w:val="clear" w:pos="720"/>
          <w:tab w:val="num" w:pos="440"/>
        </w:tabs>
        <w:autoSpaceDE w:val="0"/>
        <w:autoSpaceDN w:val="0"/>
        <w:adjustRightInd w:val="0"/>
        <w:spacing w:after="0" w:line="360" w:lineRule="auto"/>
        <w:ind w:left="440" w:right="-32" w:hanging="440"/>
        <w:jc w:val="both"/>
        <w:rPr>
          <w:rFonts w:cs="Calibri"/>
          <w:bCs/>
        </w:rPr>
      </w:pPr>
      <w:r w:rsidRPr="004049F5">
        <w:rPr>
          <w:rFonts w:cs="Calibri"/>
          <w:b/>
          <w:bCs/>
        </w:rPr>
        <w:t>Υλικά που κατακρατούνται στο φίλτρο των 6</w:t>
      </w:r>
      <w:r w:rsidRPr="004049F5">
        <w:rPr>
          <w:rFonts w:cs="Calibri"/>
          <w:b/>
          <w:bCs/>
          <w:lang w:val="en-US"/>
        </w:rPr>
        <w:t>mm</w:t>
      </w:r>
      <w:r w:rsidRPr="004049F5">
        <w:rPr>
          <w:rFonts w:cs="Calibri"/>
          <w:bCs/>
        </w:rPr>
        <w:t xml:space="preserve"> (υλικά κατηγορίας 1 ή 2)</w:t>
      </w:r>
    </w:p>
    <w:p w:rsidR="00C56A35" w:rsidRPr="004049F5" w:rsidRDefault="00C56A35" w:rsidP="00C56A35">
      <w:pPr>
        <w:autoSpaceDE w:val="0"/>
        <w:autoSpaceDN w:val="0"/>
        <w:adjustRightInd w:val="0"/>
        <w:spacing w:line="360" w:lineRule="auto"/>
        <w:ind w:right="-32"/>
        <w:jc w:val="both"/>
        <w:rPr>
          <w:rFonts w:cs="Calibri"/>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9594"/>
        <w:tblLook w:val="01E0" w:firstRow="1" w:lastRow="1" w:firstColumn="1" w:lastColumn="1" w:noHBand="0" w:noVBand="0"/>
      </w:tblPr>
      <w:tblGrid>
        <w:gridCol w:w="9214"/>
      </w:tblGrid>
      <w:tr w:rsidR="00927793" w:rsidRPr="006D49A1">
        <w:trPr>
          <w:trHeight w:val="2215"/>
        </w:trPr>
        <w:tc>
          <w:tcPr>
            <w:tcW w:w="9214" w:type="dxa"/>
            <w:shd w:val="clear" w:color="auto" w:fill="D99594"/>
          </w:tcPr>
          <w:p w:rsidR="00927793" w:rsidRPr="006D49A1" w:rsidRDefault="00927793" w:rsidP="006D49A1">
            <w:pPr>
              <w:autoSpaceDE w:val="0"/>
              <w:autoSpaceDN w:val="0"/>
              <w:adjustRightInd w:val="0"/>
              <w:spacing w:line="360" w:lineRule="auto"/>
              <w:jc w:val="both"/>
              <w:rPr>
                <w:rFonts w:cs="Calibri"/>
                <w:b/>
                <w:bCs/>
                <w:i/>
              </w:rPr>
            </w:pPr>
            <w:r w:rsidRPr="006D49A1">
              <w:rPr>
                <w:rFonts w:cs="Calibri"/>
                <w:b/>
                <w:bCs/>
                <w:i/>
              </w:rPr>
              <w:t>Προσοχή!</w:t>
            </w:r>
          </w:p>
          <w:p w:rsidR="00927793" w:rsidRPr="00E65BA4" w:rsidRDefault="00126BCB" w:rsidP="006D49A1">
            <w:pPr>
              <w:autoSpaceDE w:val="0"/>
              <w:autoSpaceDN w:val="0"/>
              <w:adjustRightInd w:val="0"/>
              <w:spacing w:line="360" w:lineRule="auto"/>
              <w:jc w:val="both"/>
              <w:rPr>
                <w:rFonts w:cs="Calibri"/>
                <w:b/>
                <w:bCs/>
                <w:i/>
                <w:color w:val="943634"/>
              </w:rPr>
            </w:pPr>
            <w:r w:rsidRPr="00E65BA4">
              <w:rPr>
                <w:rFonts w:cs="Calibri"/>
                <w:b/>
                <w:bCs/>
                <w:i/>
                <w:noProof/>
                <w:lang w:eastAsia="el-GR"/>
              </w:rPr>
              <w:drawing>
                <wp:anchor distT="0" distB="0" distL="114300" distR="114300" simplePos="0" relativeHeight="251722752" behindDoc="0" locked="0" layoutInCell="1" allowOverlap="1">
                  <wp:simplePos x="0" y="0"/>
                  <wp:positionH relativeFrom="column">
                    <wp:posOffset>3175</wp:posOffset>
                  </wp:positionH>
                  <wp:positionV relativeFrom="paragraph">
                    <wp:posOffset>156845</wp:posOffset>
                  </wp:positionV>
                  <wp:extent cx="478155" cy="457200"/>
                  <wp:effectExtent l="19050" t="0" r="0" b="0"/>
                  <wp:wrapTight wrapText="bothSides">
                    <wp:wrapPolygon edited="0">
                      <wp:start x="-861" y="0"/>
                      <wp:lineTo x="-861" y="20700"/>
                      <wp:lineTo x="21514" y="20700"/>
                      <wp:lineTo x="21514" y="0"/>
                      <wp:lineTo x="-861" y="0"/>
                    </wp:wrapPolygon>
                  </wp:wrapTight>
                  <wp:docPr id="130"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31" cstate="print"/>
                          <a:srcRect/>
                          <a:stretch>
                            <a:fillRect/>
                          </a:stretch>
                        </pic:blipFill>
                        <pic:spPr bwMode="auto">
                          <a:xfrm>
                            <a:off x="0" y="0"/>
                            <a:ext cx="478155" cy="457200"/>
                          </a:xfrm>
                          <a:prstGeom prst="rect">
                            <a:avLst/>
                          </a:prstGeom>
                          <a:noFill/>
                          <a:ln w="9525">
                            <a:noFill/>
                            <a:miter lim="800000"/>
                            <a:headEnd/>
                            <a:tailEnd/>
                          </a:ln>
                        </pic:spPr>
                      </pic:pic>
                    </a:graphicData>
                  </a:graphic>
                </wp:anchor>
              </w:drawing>
            </w:r>
            <w:r w:rsidR="00927793" w:rsidRPr="00E65BA4">
              <w:rPr>
                <w:rFonts w:cs="Calibri"/>
                <w:b/>
                <w:bCs/>
                <w:i/>
              </w:rPr>
              <w:t xml:space="preserve">Σε καμιά περίπτωση δεν πρέπει να γίνεται σύγχυση μεταξύ των ζωικών υποπροϊόντων (δηλ. υλικών που σίγουρα θα αποσυρθούν από την ανθρώπινη τροφική αλυσίδα) και των παραπροϊόντων δηλ. στομάχια, λίπος, </w:t>
            </w:r>
            <w:proofErr w:type="spellStart"/>
            <w:r w:rsidR="00927793" w:rsidRPr="00E65BA4">
              <w:rPr>
                <w:rFonts w:cs="Calibri"/>
                <w:b/>
                <w:bCs/>
                <w:i/>
              </w:rPr>
              <w:t>κλπ</w:t>
            </w:r>
            <w:proofErr w:type="spellEnd"/>
            <w:r w:rsidR="00927793" w:rsidRPr="00E65BA4">
              <w:rPr>
                <w:rFonts w:cs="Calibri"/>
                <w:b/>
                <w:bCs/>
                <w:i/>
              </w:rPr>
              <w:t xml:space="preserve"> τα οποία θα οδηγηθούν  μετά από περαιτέρω επεξεργασία σε εργαστήριο παρασκευής προϊόντων  για ανθρώπινη κατανάλωση.</w:t>
            </w:r>
            <w:r w:rsidR="00927793" w:rsidRPr="00E65BA4">
              <w:rPr>
                <w:rFonts w:cs="Calibri"/>
                <w:b/>
                <w:bCs/>
                <w:i/>
                <w:color w:val="943634"/>
              </w:rPr>
              <w:t xml:space="preserve"> </w:t>
            </w:r>
          </w:p>
        </w:tc>
      </w:tr>
    </w:tbl>
    <w:p w:rsidR="00C56A35" w:rsidRPr="004049F5" w:rsidRDefault="00C56A35" w:rsidP="00C56A35">
      <w:pPr>
        <w:spacing w:line="360" w:lineRule="auto"/>
        <w:ind w:right="-32"/>
        <w:rPr>
          <w:rFonts w:cs="Calibri"/>
          <w:b/>
          <w:u w:val="single"/>
        </w:rPr>
      </w:pPr>
    </w:p>
    <w:p w:rsidR="00C56A35" w:rsidRPr="00935B9C" w:rsidRDefault="000B6F79" w:rsidP="00935B9C">
      <w:pPr>
        <w:pStyle w:val="af1"/>
        <w:outlineLvl w:val="9"/>
        <w:rPr>
          <w:caps w:val="0"/>
        </w:rPr>
      </w:pPr>
      <w:r w:rsidRPr="00935B9C">
        <w:rPr>
          <w:caps w:val="0"/>
        </w:rPr>
        <w:t>ΣΗΜΑΝΣΗ</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r w:rsidRPr="004049F5">
        <w:rPr>
          <w:rFonts w:eastAsia="Calibri" w:cs="Calibri"/>
          <w:b/>
          <w:color w:val="000000"/>
        </w:rPr>
        <w:t>Χρωματικός κώδικας</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r w:rsidRPr="004049F5">
        <w:rPr>
          <w:rFonts w:eastAsia="Calibri" w:cs="Calibri"/>
          <w:b/>
          <w:bCs/>
          <w:color w:val="000000"/>
        </w:rPr>
        <w:t>Μαύρο χρώμα</w:t>
      </w:r>
      <w:r w:rsidRPr="004049F5">
        <w:rPr>
          <w:rFonts w:eastAsia="Calibri" w:cs="Calibri"/>
          <w:bCs/>
          <w:color w:val="000000"/>
        </w:rPr>
        <w:t xml:space="preserve">, για υλικά </w:t>
      </w:r>
      <w:r w:rsidRPr="004049F5">
        <w:rPr>
          <w:rFonts w:eastAsia="Calibri" w:cs="Calibri"/>
          <w:b/>
          <w:bCs/>
          <w:color w:val="000000"/>
        </w:rPr>
        <w:t>της κατηγορίας 1</w:t>
      </w:r>
    </w:p>
    <w:p w:rsidR="00C56A35" w:rsidRPr="004049F5" w:rsidRDefault="00C56A35" w:rsidP="00C56A35">
      <w:pPr>
        <w:autoSpaceDE w:val="0"/>
        <w:autoSpaceDN w:val="0"/>
        <w:adjustRightInd w:val="0"/>
        <w:spacing w:after="220" w:line="360" w:lineRule="auto"/>
        <w:ind w:right="-32"/>
        <w:contextualSpacing/>
        <w:jc w:val="both"/>
        <w:rPr>
          <w:rFonts w:eastAsia="Calibri" w:cs="Calibri"/>
          <w:bCs/>
          <w:color w:val="000000"/>
        </w:rPr>
      </w:pPr>
      <w:r w:rsidRPr="004049F5">
        <w:rPr>
          <w:rFonts w:eastAsia="Calibri" w:cs="Calibri"/>
          <w:b/>
          <w:bCs/>
          <w:color w:val="000000"/>
        </w:rPr>
        <w:t>Κίτρινο χρώμα</w:t>
      </w:r>
      <w:r w:rsidRPr="004049F5">
        <w:rPr>
          <w:rFonts w:eastAsia="Calibri" w:cs="Calibri"/>
          <w:bCs/>
          <w:color w:val="000000"/>
        </w:rPr>
        <w:t xml:space="preserve">, για υλικά </w:t>
      </w:r>
      <w:r w:rsidRPr="004049F5">
        <w:rPr>
          <w:rFonts w:eastAsia="Calibri" w:cs="Calibri"/>
          <w:b/>
          <w:bCs/>
          <w:color w:val="000000"/>
        </w:rPr>
        <w:t>της κατηγορίας 2</w:t>
      </w:r>
      <w:r w:rsidRPr="004049F5">
        <w:rPr>
          <w:rFonts w:eastAsia="Calibri" w:cs="Calibri"/>
          <w:bCs/>
          <w:color w:val="000000"/>
        </w:rPr>
        <w:t xml:space="preserve"> (εκτός της κόπρου και του περιεχομένου του πεπτικού συστήματος)</w:t>
      </w:r>
    </w:p>
    <w:p w:rsidR="00C56A35" w:rsidRPr="004049F5" w:rsidRDefault="00C56A35" w:rsidP="00C56A35">
      <w:pPr>
        <w:autoSpaceDE w:val="0"/>
        <w:autoSpaceDN w:val="0"/>
        <w:adjustRightInd w:val="0"/>
        <w:spacing w:after="220" w:line="360" w:lineRule="auto"/>
        <w:ind w:right="-32"/>
        <w:contextualSpacing/>
        <w:jc w:val="both"/>
        <w:rPr>
          <w:rFonts w:eastAsia="Calibri" w:cs="Calibri"/>
          <w:b/>
          <w:bCs/>
          <w:color w:val="000000"/>
        </w:rPr>
      </w:pPr>
      <w:r w:rsidRPr="004049F5">
        <w:rPr>
          <w:rFonts w:eastAsia="Calibri" w:cs="Calibri"/>
          <w:b/>
          <w:bCs/>
          <w:color w:val="000000"/>
        </w:rPr>
        <w:t xml:space="preserve">Πράσινο χρώμα </w:t>
      </w:r>
      <w:r w:rsidRPr="004049F5">
        <w:rPr>
          <w:rFonts w:eastAsia="Calibri" w:cs="Calibri"/>
          <w:bCs/>
          <w:color w:val="000000"/>
        </w:rPr>
        <w:t xml:space="preserve">με μεγάλη περιεκτικότητα σε μπλε χρώμα, για υλικά </w:t>
      </w:r>
      <w:r w:rsidRPr="004049F5">
        <w:rPr>
          <w:rFonts w:eastAsia="Calibri" w:cs="Calibri"/>
          <w:b/>
          <w:bCs/>
          <w:color w:val="000000"/>
        </w:rPr>
        <w:t>της κατηγορίας 3</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p>
    <w:p w:rsidR="00C56A35" w:rsidRPr="00E51BC3" w:rsidRDefault="00C56A35" w:rsidP="00446B0B">
      <w:pPr>
        <w:pStyle w:val="17"/>
        <w:outlineLvl w:val="9"/>
      </w:pPr>
      <w:r w:rsidRPr="00E51BC3">
        <w:t xml:space="preserve">Α. </w:t>
      </w:r>
      <w:proofErr w:type="spellStart"/>
      <w:r w:rsidRPr="00E51BC3">
        <w:t>Περιέκτες</w:t>
      </w:r>
      <w:proofErr w:type="spellEnd"/>
      <w:r w:rsidRPr="00E51BC3">
        <w:t xml:space="preserve"> συλλογής</w:t>
      </w:r>
    </w:p>
    <w:p w:rsidR="00C56A35" w:rsidRPr="004049F5" w:rsidRDefault="00C56A35" w:rsidP="00C56A35">
      <w:pPr>
        <w:autoSpaceDE w:val="0"/>
        <w:autoSpaceDN w:val="0"/>
        <w:adjustRightInd w:val="0"/>
        <w:spacing w:after="220" w:line="360" w:lineRule="auto"/>
        <w:ind w:right="-32"/>
        <w:contextualSpacing/>
        <w:jc w:val="both"/>
        <w:rPr>
          <w:rFonts w:eastAsia="Calibri" w:cs="Calibri"/>
          <w:color w:val="000000"/>
        </w:rPr>
      </w:pPr>
      <w:proofErr w:type="spellStart"/>
      <w:r w:rsidRPr="004049F5">
        <w:rPr>
          <w:rFonts w:eastAsia="Calibri" w:cs="Calibri"/>
          <w:color w:val="000000"/>
        </w:rPr>
        <w:t>Kατά</w:t>
      </w:r>
      <w:proofErr w:type="spellEnd"/>
      <w:r w:rsidRPr="004049F5">
        <w:rPr>
          <w:rFonts w:eastAsia="Calibri" w:cs="Calibri"/>
          <w:color w:val="000000"/>
        </w:rPr>
        <w:t xml:space="preserve"> την κατηγοριοποίηση, τα υποπροϊόντα </w:t>
      </w:r>
      <w:r w:rsidR="00927793">
        <w:rPr>
          <w:rFonts w:eastAsia="Calibri" w:cs="Calibri"/>
          <w:color w:val="000000"/>
        </w:rPr>
        <w:t xml:space="preserve">πρέπει να </w:t>
      </w:r>
      <w:r w:rsidRPr="004049F5">
        <w:rPr>
          <w:rFonts w:eastAsia="Calibri" w:cs="Calibri"/>
          <w:color w:val="000000"/>
        </w:rPr>
        <w:t xml:space="preserve">τοποθετούνται σε ειδικούς, </w:t>
      </w:r>
      <w:r w:rsidRPr="004049F5">
        <w:rPr>
          <w:rFonts w:eastAsia="Calibri" w:cs="Calibri"/>
          <w:b/>
          <w:color w:val="000000"/>
        </w:rPr>
        <w:t xml:space="preserve">αποκλειστικής χρήσης, στεγανούς </w:t>
      </w:r>
      <w:proofErr w:type="spellStart"/>
      <w:r w:rsidRPr="004049F5">
        <w:rPr>
          <w:rFonts w:eastAsia="Calibri" w:cs="Calibri"/>
          <w:b/>
          <w:color w:val="000000"/>
        </w:rPr>
        <w:t>περιέκτες</w:t>
      </w:r>
      <w:proofErr w:type="spellEnd"/>
      <w:r w:rsidRPr="004049F5">
        <w:rPr>
          <w:rFonts w:eastAsia="Calibri" w:cs="Calibri"/>
          <w:color w:val="000000"/>
        </w:rPr>
        <w:t xml:space="preserve"> που βρίσκονται κατά μήκος της γραμμής σφαγής και </w:t>
      </w:r>
      <w:r w:rsidRPr="004049F5">
        <w:rPr>
          <w:rFonts w:eastAsia="Calibri" w:cs="Calibri"/>
          <w:bCs/>
          <w:color w:val="000000"/>
        </w:rPr>
        <w:t xml:space="preserve">είτε είναι έγχρωμοι και χρώματος ανάλογου της κατηγορίας των υλικών που περιλαμβάνουν, είτε επισημαίνονται </w:t>
      </w:r>
      <w:r w:rsidRPr="004049F5">
        <w:rPr>
          <w:rFonts w:eastAsia="Calibri" w:cs="Calibri"/>
          <w:color w:val="000000"/>
        </w:rPr>
        <w:t>με την επικόλληση ετικέτας, πλάτους τουλάχιστον 15 εκατοστών, στην οποία αναγράφεται η κατηγορία και φέρει το χρωματικό κώδικα με ανεξίτηλη χρωστική ουσία.</w:t>
      </w:r>
    </w:p>
    <w:p w:rsidR="00C56A35" w:rsidRPr="004049F5" w:rsidRDefault="00C56A35" w:rsidP="00A312EB">
      <w:pPr>
        <w:pStyle w:val="17"/>
        <w:outlineLvl w:val="9"/>
      </w:pPr>
      <w:r w:rsidRPr="004049F5">
        <w:t>Β. Υλικά Ειδικού Κινδύνου</w:t>
      </w:r>
      <w:r w:rsidR="00C04CAD">
        <w:t xml:space="preserve"> </w:t>
      </w:r>
      <w:r w:rsidR="00C04CAD" w:rsidRPr="00C04CAD">
        <w:rPr>
          <w:b w:val="0"/>
        </w:rPr>
        <w:t>Καν.999/2001 Παράρτημα V</w:t>
      </w:r>
    </w:p>
    <w:p w:rsidR="00C56A35" w:rsidRPr="004049F5" w:rsidRDefault="00C56A35" w:rsidP="00C56A35">
      <w:pPr>
        <w:autoSpaceDE w:val="0"/>
        <w:autoSpaceDN w:val="0"/>
        <w:adjustRightInd w:val="0"/>
        <w:spacing w:after="220" w:line="360" w:lineRule="auto"/>
        <w:ind w:right="-32"/>
        <w:contextualSpacing/>
        <w:jc w:val="both"/>
        <w:rPr>
          <w:rFonts w:eastAsia="Calibri" w:cs="Calibri"/>
          <w:b/>
          <w:color w:val="000000"/>
        </w:rPr>
      </w:pPr>
      <w:r w:rsidRPr="004049F5">
        <w:rPr>
          <w:rFonts w:eastAsia="Calibri" w:cs="Calibri"/>
          <w:color w:val="000000"/>
        </w:rPr>
        <w:t>Τα υλικά ειδικού κινδύνου πρέπει πάντα να χρωματίζονται με χρώμα μπλε (0.5% V Ε131), αμέσως μετά την αφαίρεση από το σφάγιο. Η βαφή πρέπει να είναι ορατή στο 100% της επιφάνειας τους.</w:t>
      </w:r>
      <w:r w:rsidRPr="004049F5">
        <w:rPr>
          <w:rFonts w:eastAsia="Calibri" w:cs="Calibri"/>
          <w:b/>
          <w:color w:val="000000"/>
        </w:rPr>
        <w:t xml:space="preserve"> </w:t>
      </w:r>
    </w:p>
    <w:p w:rsidR="00C56A35" w:rsidRPr="004049F5" w:rsidRDefault="00C56A35" w:rsidP="00704034">
      <w:pPr>
        <w:numPr>
          <w:ilvl w:val="0"/>
          <w:numId w:val="24"/>
        </w:numPr>
        <w:tabs>
          <w:tab w:val="clear" w:pos="720"/>
          <w:tab w:val="num" w:pos="330"/>
        </w:tabs>
        <w:autoSpaceDE w:val="0"/>
        <w:autoSpaceDN w:val="0"/>
        <w:adjustRightInd w:val="0"/>
        <w:spacing w:after="220" w:line="360" w:lineRule="auto"/>
        <w:ind w:left="440" w:right="-32" w:hanging="440"/>
        <w:contextualSpacing/>
        <w:jc w:val="both"/>
        <w:rPr>
          <w:rFonts w:eastAsia="Calibri" w:cs="Calibri"/>
          <w:bCs/>
          <w:color w:val="000000"/>
        </w:rPr>
      </w:pPr>
      <w:r w:rsidRPr="004049F5">
        <w:rPr>
          <w:rFonts w:eastAsia="Calibri" w:cs="Calibri"/>
          <w:bCs/>
          <w:color w:val="000000"/>
        </w:rPr>
        <w:t>Η χρωστική ετοιμάζεται σύμφωνα με τις οδηγίες και υπάρχουν κατάλληλες διευκολύνσεις για την εφαρμογή της (Τα εγχειρίδια οδηγιών των χρωστικών πρέπει να είναι διαθέσιμα).</w:t>
      </w:r>
    </w:p>
    <w:p w:rsidR="00C56A35" w:rsidRPr="004049F5" w:rsidRDefault="00C56A35" w:rsidP="00704034">
      <w:pPr>
        <w:numPr>
          <w:ilvl w:val="0"/>
          <w:numId w:val="24"/>
        </w:numPr>
        <w:tabs>
          <w:tab w:val="clear" w:pos="720"/>
          <w:tab w:val="num" w:pos="330"/>
        </w:tabs>
        <w:autoSpaceDE w:val="0"/>
        <w:autoSpaceDN w:val="0"/>
        <w:adjustRightInd w:val="0"/>
        <w:spacing w:after="220" w:line="360" w:lineRule="auto"/>
        <w:ind w:left="440" w:right="-32" w:hanging="440"/>
        <w:contextualSpacing/>
        <w:jc w:val="both"/>
        <w:rPr>
          <w:rFonts w:eastAsia="Calibri" w:cs="Calibri"/>
          <w:bCs/>
          <w:color w:val="000000"/>
        </w:rPr>
      </w:pPr>
      <w:r w:rsidRPr="004049F5">
        <w:rPr>
          <w:rFonts w:eastAsia="Calibri" w:cs="Calibri"/>
          <w:bCs/>
          <w:color w:val="000000"/>
        </w:rPr>
        <w:t>Η χρωστική πρέπει να μην επιμολύνει κρέας ή σπλάχνα που προορίζονται για ανθρώπινη κατανάλωση.</w:t>
      </w:r>
    </w:p>
    <w:p w:rsidR="00C56A35" w:rsidRDefault="00C56A35" w:rsidP="00C56A35">
      <w:pPr>
        <w:autoSpaceDE w:val="0"/>
        <w:autoSpaceDN w:val="0"/>
        <w:adjustRightInd w:val="0"/>
        <w:spacing w:after="220" w:line="360" w:lineRule="auto"/>
        <w:ind w:right="-32"/>
        <w:contextualSpacing/>
        <w:jc w:val="both"/>
        <w:rPr>
          <w:rFonts w:eastAsia="Calibri" w:cs="Calibri"/>
          <w:bCs/>
          <w:color w:val="000000"/>
        </w:rPr>
      </w:pPr>
      <w:r w:rsidRPr="004049F5">
        <w:rPr>
          <w:rFonts w:eastAsia="Calibri" w:cs="Calibri"/>
          <w:bCs/>
          <w:color w:val="000000"/>
        </w:rPr>
        <w:lastRenderedPageBreak/>
        <w:t>Η χρωστική τοποθετείται στα υποπροϊόντα χωρίς αδικαιολόγητη καθυστέρηση ΠΡΙΝ αυτά εγκαταλείψουν την εγκατάσταση. Σε περίπτωση κινδύνου επιμόλυνσης του κρέατος, τότε η χρωστική επιτίθεται μόλις τα ΖΥΠ εγκαταλείψουν την αίθουσα σφαγής, σε κατάλλ</w:t>
      </w:r>
      <w:r w:rsidR="00927793">
        <w:rPr>
          <w:rFonts w:eastAsia="Calibri" w:cs="Calibri"/>
          <w:bCs/>
          <w:color w:val="000000"/>
        </w:rPr>
        <w:t>ηλο χώρο. Στην περίπτωση των ΥΕΚ</w:t>
      </w:r>
      <w:r w:rsidRPr="004049F5">
        <w:rPr>
          <w:rFonts w:eastAsia="Calibri" w:cs="Calibri"/>
          <w:bCs/>
          <w:color w:val="000000"/>
        </w:rPr>
        <w:t xml:space="preserve"> πρέπει να </w:t>
      </w:r>
      <w:proofErr w:type="spellStart"/>
      <w:r w:rsidRPr="004049F5">
        <w:rPr>
          <w:rFonts w:eastAsia="Calibri" w:cs="Calibri"/>
          <w:bCs/>
          <w:color w:val="000000"/>
        </w:rPr>
        <w:t>προνοηθεί</w:t>
      </w:r>
      <w:proofErr w:type="spellEnd"/>
      <w:r w:rsidRPr="004049F5">
        <w:rPr>
          <w:rFonts w:eastAsia="Calibri" w:cs="Calibri"/>
          <w:bCs/>
          <w:color w:val="000000"/>
        </w:rPr>
        <w:t xml:space="preserve"> κάποιος τρόπος ανάδευσης ώστε η χρωστική να καλύψει το 100% της επιφάνειας κάθε τεμαχίου.</w:t>
      </w:r>
    </w:p>
    <w:p w:rsidR="00C56A35" w:rsidRPr="004049F5" w:rsidRDefault="00C56A35" w:rsidP="00446B0B">
      <w:pPr>
        <w:pStyle w:val="af1"/>
        <w:outlineLvl w:val="9"/>
        <w:rPr>
          <w:bCs/>
        </w:rPr>
      </w:pPr>
      <w:bookmarkStart w:id="113" w:name="_Toc499896265"/>
      <w:bookmarkStart w:id="114" w:name="_Toc499896393"/>
      <w:bookmarkStart w:id="115" w:name="_Toc442217605"/>
      <w:r w:rsidRPr="004049F5">
        <w:t>Προσωρινή αποθήκευση</w:t>
      </w:r>
      <w:bookmarkEnd w:id="113"/>
      <w:bookmarkEnd w:id="114"/>
    </w:p>
    <w:bookmarkEnd w:id="115"/>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 xml:space="preserve">Πριν την προσωρινή αποθήκευση, τα ΖΥΠ </w:t>
      </w:r>
      <w:r w:rsidR="00C04CAD">
        <w:rPr>
          <w:rFonts w:cs="Calibri"/>
          <w:bCs/>
        </w:rPr>
        <w:t xml:space="preserve"> </w:t>
      </w:r>
      <w:r w:rsidRPr="004049F5">
        <w:rPr>
          <w:rFonts w:cs="Calibri"/>
          <w:bCs/>
        </w:rPr>
        <w:t xml:space="preserve">ζυγίζονται ανά κατηγορία ή/και ανά είδος και συνεπώς όλα τα σφαγεία πρέπει να διαθέτουν </w:t>
      </w:r>
      <w:r w:rsidRPr="004049F5">
        <w:rPr>
          <w:rFonts w:cs="Calibri"/>
          <w:bCs/>
          <w:u w:val="single"/>
        </w:rPr>
        <w:t>ζυγολόγιο</w:t>
      </w:r>
      <w:r w:rsidRPr="004049F5">
        <w:rPr>
          <w:rFonts w:cs="Calibri"/>
          <w:bCs/>
        </w:rPr>
        <w:t xml:space="preserve"> ώστε η καθημερινή καταγραφή των ΖΥΠ να γίνεται με πραγματικά δεδομένα και όχι κατ' εκτίμηση.</w:t>
      </w:r>
    </w:p>
    <w:p w:rsidR="00C56A35" w:rsidRPr="004049F5" w:rsidRDefault="00C56A35" w:rsidP="00C56A35">
      <w:pPr>
        <w:tabs>
          <w:tab w:val="left" w:pos="227"/>
          <w:tab w:val="left" w:pos="1450"/>
        </w:tabs>
        <w:autoSpaceDE w:val="0"/>
        <w:autoSpaceDN w:val="0"/>
        <w:adjustRightInd w:val="0"/>
        <w:spacing w:line="360" w:lineRule="auto"/>
        <w:ind w:right="-32"/>
        <w:jc w:val="both"/>
        <w:rPr>
          <w:rFonts w:cs="Calibri"/>
        </w:rPr>
      </w:pPr>
      <w:r w:rsidRPr="004049F5">
        <w:rPr>
          <w:rFonts w:cs="Calibri"/>
        </w:rPr>
        <w:t xml:space="preserve">Για την πρόληψη των διασταυρούμενων επιμολύνσεων, οι </w:t>
      </w:r>
      <w:proofErr w:type="spellStart"/>
      <w:r w:rsidRPr="004049F5">
        <w:rPr>
          <w:rFonts w:cs="Calibri"/>
        </w:rPr>
        <w:t>περιέκτες</w:t>
      </w:r>
      <w:proofErr w:type="spellEnd"/>
      <w:r w:rsidRPr="004049F5">
        <w:rPr>
          <w:rFonts w:cs="Calibri"/>
        </w:rPr>
        <w:t xml:space="preserve"> (δοχεία, βαρέλια </w:t>
      </w:r>
      <w:proofErr w:type="spellStart"/>
      <w:r w:rsidRPr="004049F5">
        <w:rPr>
          <w:rFonts w:cs="Calibri"/>
        </w:rPr>
        <w:t>κλπ</w:t>
      </w:r>
      <w:proofErr w:type="spellEnd"/>
      <w:r w:rsidRPr="004049F5">
        <w:rPr>
          <w:rFonts w:cs="Calibri"/>
        </w:rPr>
        <w:t xml:space="preserve">) αποθηκεύονται προσωρινά σε ξεχωριστό ειδικό χώρο. Οι επαναχρησιμοποιούμενοι </w:t>
      </w:r>
      <w:proofErr w:type="spellStart"/>
      <w:r w:rsidRPr="004049F5">
        <w:rPr>
          <w:rFonts w:cs="Calibri"/>
        </w:rPr>
        <w:t>περιέκτες</w:t>
      </w:r>
      <w:proofErr w:type="spellEnd"/>
      <w:r w:rsidRPr="004049F5">
        <w:rPr>
          <w:rFonts w:cs="Calibri"/>
        </w:rPr>
        <w:t xml:space="preserve">, καθώς και όλα τα επαναχρησιμοποιούμενα στοιχεία του εξοπλισμού ή των συσκευών που έρχονται σε επαφή με ζωικά υποπροϊόντα πρέπει να καθαρίζονται, να πλένονται και/ή να </w:t>
      </w:r>
      <w:proofErr w:type="spellStart"/>
      <w:r w:rsidRPr="004049F5">
        <w:rPr>
          <w:rFonts w:cs="Calibri"/>
        </w:rPr>
        <w:t>απολυμαίνονται</w:t>
      </w:r>
      <w:proofErr w:type="spellEnd"/>
      <w:r w:rsidRPr="004049F5">
        <w:rPr>
          <w:rFonts w:cs="Calibri"/>
        </w:rPr>
        <w:t xml:space="preserve"> έπειτα από κάθε χρήση στον βαθμό που είναι αναγκαίο. Οι επαναχρησιμοποιούμενοι </w:t>
      </w:r>
      <w:proofErr w:type="spellStart"/>
      <w:r w:rsidRPr="004049F5">
        <w:rPr>
          <w:rFonts w:cs="Calibri"/>
        </w:rPr>
        <w:t>περιέκτες</w:t>
      </w:r>
      <w:proofErr w:type="spellEnd"/>
      <w:r w:rsidRPr="004049F5">
        <w:rPr>
          <w:rFonts w:cs="Calibri"/>
        </w:rPr>
        <w:t xml:space="preserve"> πρέπει να χρησιμοποιούνται αποκλειστικά για τη μεταφορά ενός συγκεκριμένου ζωικού υποπροϊόντος ή παράγωγου προϊόντος. </w:t>
      </w:r>
    </w:p>
    <w:p w:rsidR="00C56A35" w:rsidRPr="004049F5" w:rsidRDefault="00C56A35" w:rsidP="00C56A35">
      <w:pPr>
        <w:autoSpaceDE w:val="0"/>
        <w:autoSpaceDN w:val="0"/>
        <w:adjustRightInd w:val="0"/>
        <w:spacing w:line="360" w:lineRule="auto"/>
        <w:ind w:right="-32"/>
        <w:jc w:val="both"/>
        <w:rPr>
          <w:rFonts w:eastAsia="Calibri" w:cs="Calibri"/>
          <w:color w:val="000000"/>
        </w:rPr>
      </w:pPr>
      <w:r w:rsidRPr="004049F5">
        <w:rPr>
          <w:rFonts w:eastAsia="Calibri" w:cs="Calibri"/>
          <w:color w:val="000000"/>
        </w:rPr>
        <w:t xml:space="preserve">Ο χώρος προσωρινής αποθήκευσης είναι </w:t>
      </w:r>
      <w:r w:rsidRPr="004049F5">
        <w:rPr>
          <w:rFonts w:eastAsia="Calibri" w:cs="Calibri"/>
          <w:color w:val="000000"/>
          <w:u w:val="single"/>
        </w:rPr>
        <w:t>αποκλειστικής χρήσης</w:t>
      </w:r>
      <w:r w:rsidRPr="004049F5">
        <w:rPr>
          <w:rFonts w:eastAsia="Calibri" w:cs="Calibri"/>
          <w:color w:val="000000"/>
        </w:rPr>
        <w:t xml:space="preserve">, με δυνατότητα ψύξης, όπου τα ζωικά υποπροϊόντα τοποθετούνται μέσα σε καλά </w:t>
      </w:r>
      <w:r w:rsidRPr="004049F5">
        <w:rPr>
          <w:rFonts w:eastAsia="Calibri" w:cs="Calibri"/>
          <w:color w:val="000000"/>
          <w:u w:val="single"/>
        </w:rPr>
        <w:t>σκεπασμένους κάδους</w:t>
      </w:r>
      <w:r w:rsidRPr="004049F5">
        <w:rPr>
          <w:rFonts w:eastAsia="Calibri" w:cs="Calibri"/>
          <w:color w:val="000000"/>
        </w:rPr>
        <w:t xml:space="preserve"> - ανά κατηγορία-  ως την απομάκρυνση τους από το σφαγείο.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9594"/>
        <w:tblLook w:val="01E0" w:firstRow="1" w:lastRow="1" w:firstColumn="1" w:lastColumn="1" w:noHBand="0" w:noVBand="0"/>
      </w:tblPr>
      <w:tblGrid>
        <w:gridCol w:w="9072"/>
      </w:tblGrid>
      <w:tr w:rsidR="00927793" w:rsidRPr="006D49A1">
        <w:trPr>
          <w:trHeight w:val="2215"/>
        </w:trPr>
        <w:tc>
          <w:tcPr>
            <w:tcW w:w="9072" w:type="dxa"/>
            <w:shd w:val="clear" w:color="auto" w:fill="D99594"/>
          </w:tcPr>
          <w:p w:rsidR="00927793" w:rsidRPr="006D49A1" w:rsidRDefault="00927793" w:rsidP="006D49A1">
            <w:pPr>
              <w:autoSpaceDE w:val="0"/>
              <w:autoSpaceDN w:val="0"/>
              <w:adjustRightInd w:val="0"/>
              <w:spacing w:line="360" w:lineRule="auto"/>
              <w:jc w:val="both"/>
              <w:rPr>
                <w:rFonts w:cs="Calibri"/>
                <w:b/>
                <w:bCs/>
                <w:i/>
              </w:rPr>
            </w:pPr>
            <w:r w:rsidRPr="006D49A1">
              <w:rPr>
                <w:rFonts w:cs="Calibri"/>
                <w:b/>
                <w:bCs/>
                <w:i/>
              </w:rPr>
              <w:t>Προσοχή!</w:t>
            </w:r>
          </w:p>
          <w:p w:rsidR="00927793" w:rsidRPr="006D49A1" w:rsidRDefault="00126BCB" w:rsidP="006D49A1">
            <w:pPr>
              <w:autoSpaceDE w:val="0"/>
              <w:autoSpaceDN w:val="0"/>
              <w:adjustRightInd w:val="0"/>
              <w:spacing w:line="360" w:lineRule="auto"/>
              <w:jc w:val="both"/>
              <w:rPr>
                <w:rFonts w:cs="Calibri"/>
                <w:b/>
                <w:bCs/>
                <w:i/>
                <w:color w:val="943634"/>
              </w:rPr>
            </w:pPr>
            <w:r>
              <w:rPr>
                <w:rFonts w:cs="Calibri"/>
                <w:b/>
                <w:bCs/>
                <w:i/>
                <w:noProof/>
                <w:lang w:eastAsia="el-GR"/>
              </w:rPr>
              <w:drawing>
                <wp:anchor distT="0" distB="0" distL="114300" distR="114300" simplePos="0" relativeHeight="251723776" behindDoc="0" locked="0" layoutInCell="1" allowOverlap="1">
                  <wp:simplePos x="0" y="0"/>
                  <wp:positionH relativeFrom="column">
                    <wp:posOffset>-6350</wp:posOffset>
                  </wp:positionH>
                  <wp:positionV relativeFrom="paragraph">
                    <wp:posOffset>14605</wp:posOffset>
                  </wp:positionV>
                  <wp:extent cx="478155" cy="457200"/>
                  <wp:effectExtent l="19050" t="0" r="0" b="0"/>
                  <wp:wrapTight wrapText="bothSides">
                    <wp:wrapPolygon edited="0">
                      <wp:start x="-861" y="0"/>
                      <wp:lineTo x="-861" y="20700"/>
                      <wp:lineTo x="21514" y="20700"/>
                      <wp:lineTo x="21514" y="0"/>
                      <wp:lineTo x="-861" y="0"/>
                    </wp:wrapPolygon>
                  </wp:wrapTight>
                  <wp:docPr id="131" name="Εικόνα 3" descr="Αποτέλεσμα εικόνας για θαυμαστικά εικόν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θαυμαστικά εικόνες"/>
                          <pic:cNvPicPr>
                            <a:picLocks noChangeAspect="1" noChangeArrowheads="1"/>
                          </pic:cNvPicPr>
                        </pic:nvPicPr>
                        <pic:blipFill>
                          <a:blip r:embed="rId31" cstate="print"/>
                          <a:srcRect/>
                          <a:stretch>
                            <a:fillRect/>
                          </a:stretch>
                        </pic:blipFill>
                        <pic:spPr bwMode="auto">
                          <a:xfrm>
                            <a:off x="0" y="0"/>
                            <a:ext cx="478155" cy="457200"/>
                          </a:xfrm>
                          <a:prstGeom prst="rect">
                            <a:avLst/>
                          </a:prstGeom>
                          <a:noFill/>
                          <a:ln w="9525">
                            <a:noFill/>
                            <a:miter lim="800000"/>
                            <a:headEnd/>
                            <a:tailEnd/>
                          </a:ln>
                        </pic:spPr>
                      </pic:pic>
                    </a:graphicData>
                  </a:graphic>
                </wp:anchor>
              </w:drawing>
            </w:r>
            <w:r w:rsidR="00927793" w:rsidRPr="006D49A1">
              <w:rPr>
                <w:rFonts w:eastAsia="Calibri" w:cs="Calibri"/>
                <w:b/>
                <w:i/>
              </w:rPr>
              <w:t>Δεν</w:t>
            </w:r>
            <w:r w:rsidR="00927793" w:rsidRPr="006D49A1">
              <w:rPr>
                <w:rFonts w:eastAsia="Calibri" w:cs="Calibri"/>
                <w:i/>
              </w:rPr>
              <w:t xml:space="preserve"> </w:t>
            </w:r>
            <w:r w:rsidR="00927793" w:rsidRPr="006D49A1">
              <w:rPr>
                <w:rFonts w:eastAsia="Calibri" w:cs="Calibri"/>
                <w:b/>
                <w:i/>
              </w:rPr>
              <w:t>επιτρέπεται να αποθηκεύονται τα ζωικά υποπροϊόντα</w:t>
            </w:r>
            <w:r w:rsidR="00927793" w:rsidRPr="006D49A1">
              <w:rPr>
                <w:rFonts w:eastAsia="Calibri" w:cs="Calibri"/>
                <w:i/>
              </w:rPr>
              <w:t xml:space="preserve"> (δηλ. υλικά  που αποσύρονται από την ανθρώπινη τροφική αλυσίδα)  </w:t>
            </w:r>
            <w:r w:rsidR="00927793" w:rsidRPr="006D49A1">
              <w:rPr>
                <w:rFonts w:eastAsia="Calibri" w:cs="Calibri"/>
                <w:b/>
                <w:i/>
              </w:rPr>
              <w:t>με τα παραπροϊόντα</w:t>
            </w:r>
            <w:r w:rsidR="00927793" w:rsidRPr="006D49A1">
              <w:rPr>
                <w:rFonts w:eastAsia="Calibri" w:cs="Calibri"/>
                <w:i/>
              </w:rPr>
              <w:t xml:space="preserve"> δηλ. στομάχια, λίπος, </w:t>
            </w:r>
            <w:proofErr w:type="spellStart"/>
            <w:r w:rsidR="00927793" w:rsidRPr="006D49A1">
              <w:rPr>
                <w:rFonts w:eastAsia="Calibri" w:cs="Calibri"/>
                <w:i/>
              </w:rPr>
              <w:t>κλπ</w:t>
            </w:r>
            <w:proofErr w:type="spellEnd"/>
            <w:r w:rsidR="00927793" w:rsidRPr="006D49A1">
              <w:rPr>
                <w:rFonts w:eastAsia="Calibri" w:cs="Calibri"/>
                <w:i/>
              </w:rPr>
              <w:t xml:space="preserve"> τα οποία θα οδηγηθούν - μετά από περαιτέρω επεξεργασία σε εργαστήριο παρασκευής προϊόντων - για ανθρώπινη κατανάλωση.</w:t>
            </w:r>
          </w:p>
        </w:tc>
      </w:tr>
    </w:tbl>
    <w:p w:rsidR="00C56A35" w:rsidRPr="004049F5" w:rsidRDefault="00C56A35" w:rsidP="00C56A35">
      <w:pPr>
        <w:tabs>
          <w:tab w:val="left" w:pos="227"/>
          <w:tab w:val="left" w:pos="1450"/>
        </w:tabs>
        <w:autoSpaceDE w:val="0"/>
        <w:autoSpaceDN w:val="0"/>
        <w:adjustRightInd w:val="0"/>
        <w:spacing w:line="360" w:lineRule="auto"/>
        <w:ind w:right="-32"/>
        <w:jc w:val="both"/>
        <w:rPr>
          <w:rFonts w:cs="Calibri"/>
        </w:rPr>
      </w:pPr>
    </w:p>
    <w:p w:rsidR="00C56A35" w:rsidRPr="004049F5" w:rsidRDefault="00F659BC" w:rsidP="00960F2C">
      <w:pPr>
        <w:pStyle w:val="af1"/>
        <w:outlineLvl w:val="9"/>
      </w:pPr>
      <w:bookmarkStart w:id="116" w:name="_Toc442217607"/>
      <w:bookmarkStart w:id="117" w:name="_Toc499896266"/>
      <w:bookmarkStart w:id="118" w:name="_Toc499896394"/>
      <w:r>
        <w:rPr>
          <w:caps w:val="0"/>
        </w:rPr>
        <w:t>ΤΗ</w:t>
      </w:r>
      <w:r w:rsidRPr="004049F5">
        <w:rPr>
          <w:caps w:val="0"/>
        </w:rPr>
        <w:t>ΡΗΣΗ ΑΡΧΕΙΩΝ - IΧΝΗΛΑΣΙΜΟΤΗΤΑ</w:t>
      </w:r>
      <w:bookmarkEnd w:id="116"/>
      <w:bookmarkEnd w:id="117"/>
      <w:bookmarkEnd w:id="118"/>
      <w:r w:rsidRPr="004049F5">
        <w:rPr>
          <w:caps w:val="0"/>
        </w:rPr>
        <w:t xml:space="preserve"> </w:t>
      </w:r>
    </w:p>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Η ιχνηλασιμότητα είναι ένα εργαλείο επιβεβαίωσης της σωστής διαχείρισης και δυνατότητας ανίχνευσης της πορείας, των υποπροϊόντων σε περίπτωση προβλήματος.</w:t>
      </w:r>
    </w:p>
    <w:p w:rsidR="00C56A35" w:rsidRPr="004049F5" w:rsidRDefault="00C56A35" w:rsidP="00C56A35">
      <w:pPr>
        <w:autoSpaceDE w:val="0"/>
        <w:autoSpaceDN w:val="0"/>
        <w:adjustRightInd w:val="0"/>
        <w:spacing w:line="360" w:lineRule="auto"/>
        <w:ind w:right="-32"/>
        <w:jc w:val="both"/>
        <w:rPr>
          <w:rFonts w:cs="Calibri"/>
        </w:rPr>
      </w:pPr>
      <w:r w:rsidRPr="004049F5">
        <w:rPr>
          <w:rFonts w:cs="Calibri"/>
          <w:bCs/>
        </w:rPr>
        <w:t>Για τον σκοπό αυτό οι υπεύθυνοι των σφαγείων πρέπει να τηρούν πλήρη αρχεία για τουλάχιστον δύο έτη και συγκεκριμένα :</w:t>
      </w:r>
    </w:p>
    <w:p w:rsidR="00C56A35" w:rsidRPr="004049F5" w:rsidRDefault="00C56A35" w:rsidP="00446B0B">
      <w:pPr>
        <w:pStyle w:val="17"/>
        <w:outlineLvl w:val="9"/>
        <w:rPr>
          <w:bCs/>
        </w:rPr>
      </w:pPr>
      <w:r w:rsidRPr="004049F5">
        <w:rPr>
          <w:bCs/>
        </w:rPr>
        <w:lastRenderedPageBreak/>
        <w:t xml:space="preserve">Α. για </w:t>
      </w:r>
      <w:r w:rsidRPr="004049F5">
        <w:t>κάθε μέρα σφαγής</w:t>
      </w:r>
    </w:p>
    <w:p w:rsidR="00C56A35" w:rsidRPr="004049F5" w:rsidRDefault="00C56A35" w:rsidP="00704034">
      <w:pPr>
        <w:numPr>
          <w:ilvl w:val="0"/>
          <w:numId w:val="42"/>
        </w:numPr>
        <w:tabs>
          <w:tab w:val="left" w:pos="426"/>
        </w:tabs>
        <w:spacing w:after="0" w:line="360" w:lineRule="auto"/>
        <w:ind w:left="426" w:right="-32" w:hanging="426"/>
        <w:contextualSpacing/>
        <w:jc w:val="both"/>
        <w:rPr>
          <w:rFonts w:eastAsia="Calibri" w:cs="Calibri"/>
          <w:color w:val="000000"/>
        </w:rPr>
      </w:pPr>
      <w:r w:rsidRPr="004049F5">
        <w:rPr>
          <w:rFonts w:eastAsia="Calibri" w:cs="Calibri"/>
          <w:b/>
          <w:color w:val="000000"/>
        </w:rPr>
        <w:t>Να καταγράφονται</w:t>
      </w:r>
      <w:r w:rsidRPr="004049F5">
        <w:rPr>
          <w:rFonts w:eastAsia="Calibri" w:cs="Calibri"/>
          <w:color w:val="000000"/>
        </w:rPr>
        <w:t xml:space="preserve">  οι παραγόμενες ποσότητες των ζωικών υποπροϊόντων </w:t>
      </w:r>
      <w:r w:rsidRPr="004049F5">
        <w:rPr>
          <w:rFonts w:eastAsia="Calibri" w:cs="Calibri"/>
          <w:bCs/>
        </w:rPr>
        <w:t>ανά κατηγορία και είδος υλικών</w:t>
      </w:r>
      <w:r w:rsidRPr="004049F5">
        <w:rPr>
          <w:rFonts w:eastAsia="Calibri" w:cs="Calibri"/>
          <w:color w:val="000000"/>
        </w:rPr>
        <w:t xml:space="preserve"> (</w:t>
      </w:r>
      <w:r w:rsidRPr="004049F5">
        <w:rPr>
          <w:rFonts w:eastAsia="Calibri" w:cs="Calibri"/>
          <w:bCs/>
        </w:rPr>
        <w:t>Υπόδειγμα «Ημερήσια Καταγραφή Παραγωγής ΖΥΠ Σφαγείου»</w:t>
      </w:r>
      <w:r w:rsidRPr="004049F5">
        <w:rPr>
          <w:rFonts w:eastAsia="Calibri" w:cs="Calibri"/>
          <w:color w:val="000000"/>
        </w:rPr>
        <w:t>)</w:t>
      </w:r>
    </w:p>
    <w:p w:rsidR="00C56A35" w:rsidRPr="004049F5" w:rsidRDefault="00C56A35" w:rsidP="00446B0B">
      <w:pPr>
        <w:pStyle w:val="17"/>
        <w:outlineLvl w:val="9"/>
        <w:rPr>
          <w:bCs/>
        </w:rPr>
      </w:pPr>
      <w:r w:rsidRPr="004049F5">
        <w:rPr>
          <w:bCs/>
        </w:rPr>
        <w:t xml:space="preserve">Β. για </w:t>
      </w:r>
      <w:r w:rsidRPr="004049F5">
        <w:t>κάθε αποστολή</w:t>
      </w:r>
      <w:r w:rsidRPr="004049F5">
        <w:rPr>
          <w:bCs/>
        </w:rPr>
        <w:t xml:space="preserve"> </w:t>
      </w:r>
    </w:p>
    <w:p w:rsidR="00C56A35" w:rsidRPr="004049F5" w:rsidRDefault="00C56A35" w:rsidP="00704034">
      <w:pPr>
        <w:numPr>
          <w:ilvl w:val="0"/>
          <w:numId w:val="42"/>
        </w:numPr>
        <w:spacing w:after="0" w:line="360" w:lineRule="auto"/>
        <w:ind w:left="426" w:right="-32" w:hanging="426"/>
        <w:contextualSpacing/>
        <w:jc w:val="both"/>
        <w:rPr>
          <w:rFonts w:eastAsia="Calibri" w:cs="Calibri"/>
          <w:color w:val="000000"/>
        </w:rPr>
      </w:pPr>
      <w:r w:rsidRPr="004049F5">
        <w:rPr>
          <w:rFonts w:eastAsia="Calibri" w:cs="Calibri"/>
          <w:b/>
          <w:bCs/>
          <w:i/>
        </w:rPr>
        <w:t>Να συμπληρώνεται το μητρώο αποστολών</w:t>
      </w:r>
      <w:r w:rsidRPr="004049F5">
        <w:rPr>
          <w:rFonts w:eastAsia="Calibri" w:cs="Calibri"/>
          <w:bCs/>
        </w:rPr>
        <w:t xml:space="preserve"> σε έντυπη ή ηλεκτρονική μορφή</w:t>
      </w:r>
      <w:r w:rsidRPr="004049F5">
        <w:rPr>
          <w:rFonts w:eastAsia="Calibri" w:cs="Calibri"/>
          <w:color w:val="000000"/>
        </w:rPr>
        <w:t xml:space="preserve"> (</w:t>
      </w:r>
      <w:r w:rsidRPr="004049F5">
        <w:rPr>
          <w:rFonts w:eastAsia="Calibri" w:cs="Calibri"/>
          <w:bCs/>
        </w:rPr>
        <w:t>Υπόδειγμα «Μητρώο Αποστολής ΖΥΠ Σφαγείου»</w:t>
      </w:r>
      <w:r w:rsidRPr="004049F5">
        <w:rPr>
          <w:rFonts w:eastAsia="Calibri" w:cs="Calibri"/>
          <w:color w:val="000000"/>
        </w:rPr>
        <w:t>)</w:t>
      </w:r>
    </w:p>
    <w:p w:rsidR="00C56A35" w:rsidRPr="004049F5" w:rsidRDefault="00C56A35" w:rsidP="00704034">
      <w:pPr>
        <w:numPr>
          <w:ilvl w:val="0"/>
          <w:numId w:val="43"/>
        </w:numPr>
        <w:spacing w:after="0" w:line="360" w:lineRule="auto"/>
        <w:ind w:left="426" w:right="-32" w:hanging="426"/>
        <w:contextualSpacing/>
        <w:jc w:val="both"/>
        <w:rPr>
          <w:rFonts w:eastAsia="Calibri" w:cs="Calibri"/>
          <w:color w:val="000000"/>
        </w:rPr>
      </w:pPr>
      <w:r w:rsidRPr="004049F5">
        <w:rPr>
          <w:rFonts w:eastAsia="Calibri" w:cs="Calibri"/>
          <w:b/>
          <w:color w:val="000000"/>
        </w:rPr>
        <w:t xml:space="preserve">Να εκδίδεται </w:t>
      </w:r>
      <w:r w:rsidRPr="004049F5">
        <w:rPr>
          <w:rFonts w:eastAsia="Calibri" w:cs="Calibri"/>
          <w:b/>
          <w:color w:val="000000"/>
          <w:u w:val="single"/>
        </w:rPr>
        <w:t>εμπορικό έγγραφο</w:t>
      </w:r>
      <w:r w:rsidRPr="004049F5">
        <w:rPr>
          <w:rFonts w:eastAsia="Calibri" w:cs="Calibri"/>
          <w:color w:val="000000"/>
        </w:rPr>
        <w:t xml:space="preserve">, στο οποίο </w:t>
      </w:r>
      <w:r w:rsidRPr="004049F5">
        <w:rPr>
          <w:rFonts w:eastAsia="Calibri" w:cs="Calibri"/>
          <w:bCs/>
        </w:rPr>
        <w:t>πρέπει οπωσδήποτε να αναγράφονται:</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η ημερομηνία αποστολής των υλικών</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η περιγραφή του υλικού (κατηγορία, είδος ζώου όταν προορίζονται να χρησιμοποιηθούν ως ζωοτροφές)</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η ποσότητα των υλικών (κατ' όγκο, βάρος ή αριθμό μονάδων συσκευασίας)</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ο αριθμός έγκρισης του οχήματος</w:t>
      </w:r>
    </w:p>
    <w:p w:rsidR="00C56A35" w:rsidRPr="004049F5" w:rsidRDefault="00C56A35" w:rsidP="00704034">
      <w:pPr>
        <w:numPr>
          <w:ilvl w:val="0"/>
          <w:numId w:val="44"/>
        </w:numPr>
        <w:autoSpaceDE w:val="0"/>
        <w:autoSpaceDN w:val="0"/>
        <w:adjustRightInd w:val="0"/>
        <w:spacing w:after="0" w:line="360" w:lineRule="auto"/>
        <w:ind w:right="-32"/>
        <w:jc w:val="both"/>
        <w:rPr>
          <w:rFonts w:cs="Calibri"/>
          <w:bCs/>
        </w:rPr>
      </w:pPr>
      <w:r w:rsidRPr="004049F5">
        <w:rPr>
          <w:rFonts w:cs="Calibri"/>
          <w:bCs/>
        </w:rPr>
        <w:t>το όνομα και διεύθυνση του παραλήπτη και ο αριθμός έγκρισης ή καταχώρισής του</w:t>
      </w:r>
    </w:p>
    <w:p w:rsidR="00C56A35" w:rsidRPr="004049F5" w:rsidRDefault="00C56A35" w:rsidP="00C56A35">
      <w:pPr>
        <w:autoSpaceDE w:val="0"/>
        <w:autoSpaceDN w:val="0"/>
        <w:adjustRightInd w:val="0"/>
        <w:spacing w:line="360" w:lineRule="auto"/>
        <w:ind w:right="-32"/>
        <w:jc w:val="both"/>
        <w:rPr>
          <w:rFonts w:cs="Calibri"/>
          <w:bCs/>
        </w:rPr>
      </w:pPr>
    </w:p>
    <w:p w:rsidR="00C56A35" w:rsidRPr="004049F5" w:rsidRDefault="00C56A35" w:rsidP="00960F2C">
      <w:pPr>
        <w:pStyle w:val="af1"/>
        <w:outlineLvl w:val="9"/>
      </w:pPr>
      <w:bookmarkStart w:id="119" w:name="_Toc442217608"/>
      <w:bookmarkStart w:id="120" w:name="_Toc499896267"/>
      <w:bookmarkStart w:id="121" w:name="_Toc499896395"/>
      <w:r w:rsidRPr="004049F5">
        <w:t>Ενημερωση</w:t>
      </w:r>
      <w:bookmarkEnd w:id="119"/>
      <w:r w:rsidRPr="004049F5">
        <w:t xml:space="preserve"> αρμοδίων αρχών</w:t>
      </w:r>
      <w:bookmarkEnd w:id="120"/>
      <w:bookmarkEnd w:id="121"/>
      <w:r w:rsidRPr="004049F5">
        <w:t xml:space="preserve"> </w:t>
      </w:r>
    </w:p>
    <w:p w:rsidR="00C56A35" w:rsidRPr="004049F5" w:rsidRDefault="00C56A35" w:rsidP="00C56A35">
      <w:pPr>
        <w:autoSpaceDE w:val="0"/>
        <w:autoSpaceDN w:val="0"/>
        <w:adjustRightInd w:val="0"/>
        <w:spacing w:line="360" w:lineRule="auto"/>
        <w:ind w:right="-32"/>
        <w:jc w:val="both"/>
        <w:rPr>
          <w:rFonts w:cs="Calibri"/>
          <w:bCs/>
        </w:rPr>
      </w:pPr>
      <w:r w:rsidRPr="004049F5">
        <w:rPr>
          <w:rFonts w:cs="Calibri"/>
          <w:bCs/>
        </w:rPr>
        <w:t xml:space="preserve">Οι υπεύθυνοι σφαγείων πρέπει κάθε </w:t>
      </w:r>
      <w:r w:rsidRPr="004049F5">
        <w:rPr>
          <w:rFonts w:cs="Calibri"/>
          <w:b/>
          <w:bCs/>
        </w:rPr>
        <w:t>εξάμηνο</w:t>
      </w:r>
      <w:r w:rsidRPr="004049F5">
        <w:rPr>
          <w:rFonts w:cs="Calibri"/>
          <w:bCs/>
        </w:rPr>
        <w:t xml:space="preserve"> να συμπληρώνουν πίνακα με :</w:t>
      </w:r>
    </w:p>
    <w:p w:rsidR="00C56A35" w:rsidRPr="00E65BA4"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
          <w:bCs/>
        </w:rPr>
      </w:pPr>
      <w:r w:rsidRPr="00E65BA4">
        <w:rPr>
          <w:rFonts w:cs="Calibri"/>
          <w:b/>
          <w:bCs/>
        </w:rPr>
        <w:t xml:space="preserve">τις παραγόμενες ποσότητες υποπροϊόντων του σφαγείου ανά κατηγορία,  </w:t>
      </w:r>
    </w:p>
    <w:p w:rsidR="00C56A35" w:rsidRPr="00E65BA4"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
          <w:bCs/>
        </w:rPr>
      </w:pPr>
      <w:r w:rsidRPr="00E65BA4">
        <w:rPr>
          <w:rFonts w:cs="Calibri"/>
          <w:b/>
          <w:bCs/>
        </w:rPr>
        <w:t>το είδος της διαχείρισης που επέλεξαν,</w:t>
      </w:r>
    </w:p>
    <w:p w:rsidR="00C56A35" w:rsidRPr="00E65BA4"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
          <w:bCs/>
        </w:rPr>
      </w:pPr>
      <w:r w:rsidRPr="00E65BA4">
        <w:rPr>
          <w:rFonts w:cs="Calibri"/>
          <w:b/>
          <w:bCs/>
        </w:rPr>
        <w:t>τους παραλήπτες στους οποίους τα απέστειλαν (ποσότητα ανά παραλήπτη)</w:t>
      </w:r>
    </w:p>
    <w:p w:rsidR="00C56A35" w:rsidRPr="004049F5" w:rsidRDefault="00C56A35" w:rsidP="00704034">
      <w:pPr>
        <w:numPr>
          <w:ilvl w:val="0"/>
          <w:numId w:val="21"/>
        </w:numPr>
        <w:tabs>
          <w:tab w:val="left" w:pos="284"/>
        </w:tabs>
        <w:autoSpaceDE w:val="0"/>
        <w:autoSpaceDN w:val="0"/>
        <w:adjustRightInd w:val="0"/>
        <w:spacing w:after="0" w:line="360" w:lineRule="auto"/>
        <w:ind w:left="0" w:right="-32" w:firstLine="0"/>
        <w:jc w:val="both"/>
        <w:rPr>
          <w:rFonts w:cs="Calibri"/>
          <w:bCs/>
        </w:rPr>
      </w:pPr>
      <w:r w:rsidRPr="00E65BA4">
        <w:rPr>
          <w:rFonts w:cs="Calibri"/>
          <w:b/>
          <w:bCs/>
        </w:rPr>
        <w:t>τα οχήματα που χρησιμοποίησαν</w:t>
      </w:r>
      <w:r w:rsidRPr="004049F5">
        <w:rPr>
          <w:rFonts w:cs="Calibri"/>
          <w:bCs/>
        </w:rPr>
        <w:t xml:space="preserve"> </w:t>
      </w:r>
    </w:p>
    <w:p w:rsidR="00B763D8" w:rsidRDefault="00B763D8" w:rsidP="00C56A35">
      <w:pPr>
        <w:autoSpaceDE w:val="0"/>
        <w:autoSpaceDN w:val="0"/>
        <w:adjustRightInd w:val="0"/>
        <w:spacing w:line="360" w:lineRule="auto"/>
        <w:ind w:right="-32"/>
        <w:jc w:val="both"/>
        <w:rPr>
          <w:rFonts w:cs="Calibri"/>
          <w:b/>
          <w:bCs/>
        </w:rPr>
      </w:pPr>
    </w:p>
    <w:p w:rsidR="00C56A35" w:rsidRPr="00340E0A" w:rsidRDefault="00927793"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Σχετικά έντυπα</w:t>
      </w:r>
    </w:p>
    <w:p w:rsidR="00C56A35" w:rsidRPr="00340E0A" w:rsidRDefault="00C56A35"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Ημερήσια</w:t>
      </w:r>
      <w:r w:rsidR="00927793" w:rsidRPr="00340E0A">
        <w:rPr>
          <w:b/>
          <w:bCs/>
          <w:color w:val="000000"/>
          <w:sz w:val="24"/>
          <w:szCs w:val="24"/>
        </w:rPr>
        <w:t xml:space="preserve"> κατάσταση παραγωγής ΖΥΠ (</w:t>
      </w:r>
      <w:r w:rsidRPr="00340E0A">
        <w:rPr>
          <w:b/>
          <w:bCs/>
          <w:color w:val="000000"/>
          <w:sz w:val="24"/>
          <w:szCs w:val="24"/>
        </w:rPr>
        <w:t>Ε1</w:t>
      </w:r>
      <w:r w:rsidR="005D5C54" w:rsidRPr="00340E0A">
        <w:rPr>
          <w:b/>
          <w:bCs/>
          <w:color w:val="000000"/>
          <w:sz w:val="24"/>
          <w:szCs w:val="24"/>
        </w:rPr>
        <w:t>8</w:t>
      </w:r>
      <w:r w:rsidRPr="00340E0A">
        <w:rPr>
          <w:b/>
          <w:bCs/>
          <w:color w:val="000000"/>
          <w:sz w:val="24"/>
          <w:szCs w:val="24"/>
        </w:rPr>
        <w:t>)</w:t>
      </w:r>
    </w:p>
    <w:p w:rsidR="00C56A35" w:rsidRPr="00340E0A" w:rsidRDefault="00927793"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Εξαμηνιαία κατάσταση ΖΥΠ (</w:t>
      </w:r>
      <w:r w:rsidR="00C56A35" w:rsidRPr="00340E0A">
        <w:rPr>
          <w:b/>
          <w:bCs/>
          <w:color w:val="000000"/>
          <w:sz w:val="24"/>
          <w:szCs w:val="24"/>
        </w:rPr>
        <w:t>Ε</w:t>
      </w:r>
      <w:r w:rsidR="005D5C54" w:rsidRPr="00340E0A">
        <w:rPr>
          <w:b/>
          <w:bCs/>
          <w:color w:val="000000"/>
          <w:sz w:val="24"/>
          <w:szCs w:val="24"/>
        </w:rPr>
        <w:t>19</w:t>
      </w:r>
      <w:r w:rsidR="00C56A35" w:rsidRPr="00340E0A">
        <w:rPr>
          <w:b/>
          <w:bCs/>
          <w:color w:val="000000"/>
          <w:sz w:val="24"/>
          <w:szCs w:val="24"/>
        </w:rPr>
        <w:t>)</w:t>
      </w:r>
    </w:p>
    <w:p w:rsidR="00C56A35" w:rsidRPr="00340E0A" w:rsidRDefault="00927793" w:rsidP="00340E0A">
      <w:pPr>
        <w:pBdr>
          <w:top w:val="single" w:sz="4" w:space="1" w:color="auto"/>
          <w:left w:val="single" w:sz="4" w:space="4" w:color="auto"/>
          <w:bottom w:val="single" w:sz="4" w:space="1" w:color="auto"/>
          <w:right w:val="single" w:sz="4" w:space="4" w:color="auto"/>
        </w:pBdr>
        <w:shd w:val="clear" w:color="auto" w:fill="76923C" w:themeFill="accent3" w:themeFillShade="BF"/>
        <w:spacing w:line="240" w:lineRule="auto"/>
        <w:jc w:val="both"/>
        <w:rPr>
          <w:b/>
          <w:bCs/>
          <w:color w:val="000000"/>
          <w:sz w:val="24"/>
          <w:szCs w:val="24"/>
        </w:rPr>
      </w:pPr>
      <w:r w:rsidRPr="00340E0A">
        <w:rPr>
          <w:b/>
          <w:bCs/>
          <w:color w:val="000000"/>
          <w:sz w:val="24"/>
          <w:szCs w:val="24"/>
        </w:rPr>
        <w:t>Μητρώο αποστολών (</w:t>
      </w:r>
      <w:r w:rsidR="00C56A35" w:rsidRPr="00340E0A">
        <w:rPr>
          <w:b/>
          <w:bCs/>
          <w:color w:val="000000"/>
          <w:sz w:val="24"/>
          <w:szCs w:val="24"/>
        </w:rPr>
        <w:t>Ε</w:t>
      </w:r>
      <w:r w:rsidR="005D5C54" w:rsidRPr="00340E0A">
        <w:rPr>
          <w:b/>
          <w:bCs/>
          <w:color w:val="000000"/>
          <w:sz w:val="24"/>
          <w:szCs w:val="24"/>
        </w:rPr>
        <w:t>20</w:t>
      </w:r>
      <w:r w:rsidR="00C56A35" w:rsidRPr="00340E0A">
        <w:rPr>
          <w:b/>
          <w:bCs/>
          <w:color w:val="000000"/>
          <w:sz w:val="24"/>
          <w:szCs w:val="24"/>
        </w:rPr>
        <w:t>)</w:t>
      </w:r>
    </w:p>
    <w:p w:rsidR="00C56A35" w:rsidRPr="004049F5" w:rsidRDefault="00C56A35" w:rsidP="00C56A35">
      <w:pPr>
        <w:autoSpaceDE w:val="0"/>
        <w:autoSpaceDN w:val="0"/>
        <w:adjustRightInd w:val="0"/>
        <w:spacing w:line="360" w:lineRule="auto"/>
        <w:ind w:right="-1562"/>
        <w:jc w:val="both"/>
        <w:rPr>
          <w:rFonts w:cs="Calibri"/>
          <w:bCs/>
        </w:rPr>
      </w:pPr>
    </w:p>
    <w:p w:rsidR="00EA5916" w:rsidRPr="00C84CB7" w:rsidRDefault="00737ABE" w:rsidP="00E51BC3">
      <w:pPr>
        <w:pStyle w:val="41"/>
        <w:rPr>
          <w:sz w:val="28"/>
          <w:szCs w:val="28"/>
        </w:rPr>
      </w:pPr>
      <w:bookmarkStart w:id="122" w:name="_Toc200019325"/>
      <w:r w:rsidRPr="00C84CB7">
        <w:rPr>
          <w:sz w:val="28"/>
          <w:szCs w:val="28"/>
        </w:rPr>
        <w:t xml:space="preserve">8.7.2 </w:t>
      </w:r>
      <w:r w:rsidR="00EA5916" w:rsidRPr="00C84CB7">
        <w:rPr>
          <w:sz w:val="28"/>
          <w:szCs w:val="28"/>
        </w:rPr>
        <w:t>ΔΙΑΧΕΙΡΙΣΗ ΑΠΟΒΛΗΤΩΝ</w:t>
      </w:r>
      <w:bookmarkEnd w:id="122"/>
      <w:r w:rsidR="00EA5916" w:rsidRPr="00C84CB7">
        <w:rPr>
          <w:sz w:val="28"/>
          <w:szCs w:val="28"/>
        </w:rPr>
        <w:t xml:space="preserve">                    </w:t>
      </w:r>
    </w:p>
    <w:p w:rsidR="00EA5916" w:rsidRPr="00BE47EC" w:rsidRDefault="00EA5916" w:rsidP="00343A9F">
      <w:pPr>
        <w:spacing w:line="240" w:lineRule="auto"/>
        <w:jc w:val="both"/>
        <w:rPr>
          <w:bCs/>
          <w:color w:val="000000"/>
        </w:rPr>
      </w:pPr>
      <w:r w:rsidRPr="00BE47EC">
        <w:rPr>
          <w:bCs/>
          <w:color w:val="000000"/>
        </w:rPr>
        <w:t>- Η ξεχωριστή αποχέτευση των όμβριων υδάτων και λυμάτων από αυτούς των χώρων υγιεινής (τουαλέτες, μπάνια) είναι υποχρεωτική.</w:t>
      </w:r>
    </w:p>
    <w:p w:rsidR="00EA5916" w:rsidRPr="00BE47EC" w:rsidRDefault="00EA5916" w:rsidP="00343A9F">
      <w:pPr>
        <w:spacing w:line="240" w:lineRule="auto"/>
        <w:jc w:val="both"/>
        <w:rPr>
          <w:bCs/>
          <w:color w:val="000000"/>
        </w:rPr>
      </w:pPr>
      <w:r w:rsidRPr="00BE47EC">
        <w:rPr>
          <w:bCs/>
          <w:color w:val="000000"/>
        </w:rPr>
        <w:t>- Οι  αγωγοί των λυμάτων δεν πρέπει να επικοινωνούν με αυτούς του πόσιμου νερού και θα πρέπει να χρωματίζονται ειδικά.</w:t>
      </w:r>
    </w:p>
    <w:p w:rsidR="00EA5916" w:rsidRPr="00BE47EC" w:rsidRDefault="00EA5916" w:rsidP="00343A9F">
      <w:pPr>
        <w:spacing w:line="240" w:lineRule="auto"/>
        <w:jc w:val="both"/>
        <w:rPr>
          <w:bCs/>
          <w:color w:val="000000"/>
        </w:rPr>
      </w:pPr>
      <w:r w:rsidRPr="00BE47EC">
        <w:rPr>
          <w:bCs/>
          <w:color w:val="000000"/>
        </w:rPr>
        <w:t>-Τα  λύματα από περιοχές παραγωγής απελευθερώνονται στο δέκτη μόνο μετά την αφαίρεση στερεών αποβλήτων και λιπών.</w:t>
      </w:r>
    </w:p>
    <w:p w:rsidR="00EA5916" w:rsidRPr="00BE47EC" w:rsidRDefault="00EA5916" w:rsidP="00343A9F">
      <w:pPr>
        <w:spacing w:line="240" w:lineRule="auto"/>
        <w:jc w:val="both"/>
        <w:rPr>
          <w:bCs/>
          <w:color w:val="000000"/>
        </w:rPr>
      </w:pPr>
      <w:r w:rsidRPr="00BE47EC">
        <w:rPr>
          <w:bCs/>
          <w:color w:val="000000"/>
        </w:rPr>
        <w:lastRenderedPageBreak/>
        <w:t>-Τα οργανικά απόβλητα καθώς και άλλα απόβλητα θα πρέπει να απομακρύνονται συχνά από τους χώρους παραγωγής,</w:t>
      </w:r>
      <w:r w:rsidRPr="00BE47EC">
        <w:t xml:space="preserve"> </w:t>
      </w:r>
      <w:r w:rsidRPr="00BE47EC">
        <w:rPr>
          <w:bCs/>
          <w:color w:val="000000"/>
        </w:rPr>
        <w:t xml:space="preserve">με συχνότητα ανάλογη με το μέγεθος της παραγωγής. και τα δοχεία απορριμμάτων πρέπει να είναι κατασκευασμένα από υλικά που καθαρίζονται και </w:t>
      </w:r>
      <w:proofErr w:type="spellStart"/>
      <w:r w:rsidRPr="00BE47EC">
        <w:rPr>
          <w:bCs/>
          <w:color w:val="000000"/>
        </w:rPr>
        <w:t>απολυμαίνονται</w:t>
      </w:r>
      <w:proofErr w:type="spellEnd"/>
      <w:r w:rsidRPr="00BE47EC">
        <w:rPr>
          <w:bCs/>
          <w:color w:val="000000"/>
        </w:rPr>
        <w:t>. Τα δοχεία πρέπει να έχουν καλύμματα και να τοποθετούνται στις θέσεις όπου παράγονται τα απόβλητα.</w:t>
      </w:r>
    </w:p>
    <w:p w:rsidR="00EA5916" w:rsidRPr="00BE47EC" w:rsidRDefault="00EA5916" w:rsidP="00343A9F">
      <w:pPr>
        <w:spacing w:line="240" w:lineRule="auto"/>
        <w:jc w:val="both"/>
        <w:rPr>
          <w:bCs/>
          <w:color w:val="000000"/>
        </w:rPr>
      </w:pPr>
      <w:r w:rsidRPr="00BE47EC">
        <w:rPr>
          <w:bCs/>
          <w:color w:val="000000"/>
        </w:rPr>
        <w:t>-Τα στερεά απόβλητα πρέπει να αποθηκεύονται στον προκαθορισμένο χώρο ή σε δοχεία. Αυτές οι θέσεις θα πρέπει να επισημαίνονται καταλλήλως, να μην υπάρχει διαρροή και να σφραγίζονται μέχρι την απομάκρυνσή τους. Οι εν λόγω θέσεις πρέπει να προστατευμένες από επιβλαβείς οργανισμούς. Ιδανικά αποθηκεύονται εκτός των περιοχών παραγωγής και αποθήκευσης τροφίμων.</w:t>
      </w:r>
    </w:p>
    <w:p w:rsidR="00EA5916" w:rsidRPr="00BE47EC" w:rsidRDefault="00EA5916" w:rsidP="00343A9F">
      <w:pPr>
        <w:jc w:val="both"/>
        <w:rPr>
          <w:bCs/>
          <w:color w:val="000000"/>
        </w:rPr>
      </w:pPr>
      <w:r w:rsidRPr="00BE47EC">
        <w:rPr>
          <w:bCs/>
          <w:color w:val="000000"/>
        </w:rPr>
        <w:t>-Τα υλικά και τα χάρτινα κουτιά που χρησιμοποιούνται για τη συσκευασία δεν είναι απαραίτητο να αποθηκεύονται χωριστά, αλλά θα πρέπει να διαχωρίζονται από τα τρόφιμα με τέτοιο τρόπο ώστε να μην αποτελούν κίνδυνο για τη διασταυρούμενη μόλυνση τους.</w:t>
      </w:r>
    </w:p>
    <w:p w:rsidR="00EA5916" w:rsidRPr="00BE47EC" w:rsidRDefault="00EA5916" w:rsidP="00BE47EC">
      <w:pPr>
        <w:spacing w:line="240" w:lineRule="auto"/>
        <w:jc w:val="both"/>
        <w:rPr>
          <w:bCs/>
          <w:color w:val="000000"/>
        </w:rPr>
      </w:pPr>
      <w:r w:rsidRPr="00BE47EC">
        <w:rPr>
          <w:bCs/>
          <w:color w:val="000000"/>
        </w:rPr>
        <w:t xml:space="preserve">-Τα δοχεία απορριμμάτων πρέπει να πλένονται τακτικά και να </w:t>
      </w:r>
      <w:proofErr w:type="spellStart"/>
      <w:r w:rsidRPr="00BE47EC">
        <w:rPr>
          <w:bCs/>
          <w:color w:val="000000"/>
        </w:rPr>
        <w:t>απολυμαίνονται</w:t>
      </w:r>
      <w:proofErr w:type="spellEnd"/>
      <w:r w:rsidRPr="00BE47EC">
        <w:rPr>
          <w:bCs/>
          <w:color w:val="000000"/>
        </w:rPr>
        <w:t>, εάν χρειαστεί.</w:t>
      </w:r>
    </w:p>
    <w:p w:rsidR="00EA5916" w:rsidRDefault="00EA5916" w:rsidP="00BE47EC">
      <w:pPr>
        <w:spacing w:line="240" w:lineRule="auto"/>
        <w:jc w:val="both"/>
        <w:rPr>
          <w:bCs/>
          <w:color w:val="000000"/>
        </w:rPr>
      </w:pPr>
      <w:r w:rsidRPr="00BE47EC">
        <w:rPr>
          <w:bCs/>
          <w:color w:val="000000"/>
        </w:rPr>
        <w:t>-Πρέπει να υπάρχει ομάδα εργαζομένων εκπαιδευμένων στη διαχείριση των απορριμμάτων ή σύμβαση με σχετικές επιχειρήσεις.</w:t>
      </w:r>
      <w:bookmarkStart w:id="123" w:name="_Toc461575515"/>
    </w:p>
    <w:p w:rsidR="00211C2D" w:rsidRDefault="00211C2D" w:rsidP="00BE47EC">
      <w:pPr>
        <w:spacing w:line="240" w:lineRule="auto"/>
        <w:jc w:val="both"/>
        <w:rPr>
          <w:bCs/>
          <w:color w:val="000000"/>
        </w:rPr>
      </w:pPr>
    </w:p>
    <w:p w:rsidR="00211C2D" w:rsidRDefault="00211C2D" w:rsidP="00BE47EC">
      <w:pPr>
        <w:spacing w:line="240" w:lineRule="auto"/>
        <w:jc w:val="both"/>
        <w:rPr>
          <w:bCs/>
          <w:color w:val="000000"/>
        </w:rPr>
      </w:pPr>
    </w:p>
    <w:p w:rsidR="00211C2D" w:rsidRDefault="00211C2D" w:rsidP="00211C2D">
      <w:pPr>
        <w:spacing w:line="240" w:lineRule="auto"/>
        <w:jc w:val="center"/>
        <w:rPr>
          <w:b/>
          <w:bCs/>
          <w:color w:val="000000"/>
          <w:sz w:val="28"/>
          <w:szCs w:val="28"/>
        </w:rPr>
      </w:pPr>
      <w:r>
        <w:rPr>
          <w:b/>
          <w:bCs/>
          <w:color w:val="000000"/>
          <w:sz w:val="28"/>
          <w:szCs w:val="28"/>
        </w:rPr>
        <w:t xml:space="preserve"> </w:t>
      </w:r>
    </w:p>
    <w:p w:rsidR="00211C2D" w:rsidRPr="001943F6" w:rsidRDefault="001943F6" w:rsidP="001943F6">
      <w:pPr>
        <w:pStyle w:val="1"/>
        <w:rPr>
          <w:sz w:val="28"/>
          <w:szCs w:val="28"/>
        </w:rPr>
      </w:pPr>
      <w:bookmarkStart w:id="124" w:name="_Toc200019326"/>
      <w:r>
        <w:rPr>
          <w:sz w:val="28"/>
          <w:szCs w:val="28"/>
        </w:rPr>
        <w:t xml:space="preserve">9. </w:t>
      </w:r>
      <w:r w:rsidRPr="001943F6">
        <w:rPr>
          <w:sz w:val="28"/>
          <w:szCs w:val="28"/>
        </w:rPr>
        <w:t>ΕΙΔΙΚΕΣ ΑΠΑΙΤΗΣΕΙΣ ΓΙΑ ΣΦΑΓΕΙΑ ΑΔΕΙΟΔΟΤΗΜΕΝΑ ΜΕ ΤΟ ΠΔ 23/2014</w:t>
      </w:r>
      <w:bookmarkEnd w:id="124"/>
    </w:p>
    <w:p w:rsidR="00211C2D" w:rsidRPr="001943F6" w:rsidRDefault="001943F6" w:rsidP="00F57BBF">
      <w:pPr>
        <w:rPr>
          <w:bCs/>
          <w:color w:val="000000"/>
        </w:rPr>
      </w:pPr>
      <w:r>
        <w:rPr>
          <w:bCs/>
          <w:noProof/>
          <w:color w:val="000000"/>
          <w:lang w:eastAsia="el-GR"/>
        </w:rPr>
        <w:drawing>
          <wp:anchor distT="0" distB="0" distL="114300" distR="114300" simplePos="0" relativeHeight="251739136" behindDoc="1" locked="0" layoutInCell="1" allowOverlap="1">
            <wp:simplePos x="0" y="0"/>
            <wp:positionH relativeFrom="column">
              <wp:posOffset>-332740</wp:posOffset>
            </wp:positionH>
            <wp:positionV relativeFrom="paragraph">
              <wp:posOffset>262255</wp:posOffset>
            </wp:positionV>
            <wp:extent cx="672465" cy="596265"/>
            <wp:effectExtent l="19050" t="0" r="0" b="0"/>
            <wp:wrapTight wrapText="bothSides">
              <wp:wrapPolygon edited="0">
                <wp:start x="-612" y="0"/>
                <wp:lineTo x="-612" y="20703"/>
                <wp:lineTo x="21416" y="20703"/>
                <wp:lineTo x="21416" y="0"/>
                <wp:lineTo x="-612" y="0"/>
              </wp:wrapPolygon>
            </wp:wrapTight>
            <wp:docPr id="15" name="Εικόνα 69" descr="Αποτέλεσμα εικόνας για θαυμαστικό αγγλ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Αποτέλεσμα εικόνας για θαυμαστικό αγγλικά"/>
                    <pic:cNvPicPr>
                      <a:picLocks noChangeAspect="1" noChangeArrowheads="1"/>
                    </pic:cNvPicPr>
                  </pic:nvPicPr>
                  <pic:blipFill>
                    <a:blip r:embed="rId11" cstate="print"/>
                    <a:srcRect/>
                    <a:stretch>
                      <a:fillRect/>
                    </a:stretch>
                  </pic:blipFill>
                  <pic:spPr bwMode="auto">
                    <a:xfrm>
                      <a:off x="0" y="0"/>
                      <a:ext cx="672465" cy="596265"/>
                    </a:xfrm>
                    <a:prstGeom prst="rect">
                      <a:avLst/>
                    </a:prstGeom>
                    <a:noFill/>
                    <a:ln w="9525">
                      <a:noFill/>
                      <a:miter lim="800000"/>
                      <a:headEnd/>
                      <a:tailEnd/>
                    </a:ln>
                  </pic:spPr>
                </pic:pic>
              </a:graphicData>
            </a:graphic>
          </wp:anchor>
        </w:drawing>
      </w:r>
      <w:r w:rsidR="00211C2D" w:rsidRPr="001943F6">
        <w:rPr>
          <w:bCs/>
          <w:color w:val="000000"/>
        </w:rPr>
        <w:t xml:space="preserve"> Προκειμένου να εγκριθούν σφαγεία μικρής δυναμικότητας, τα οποία ευρίσκονται σε μικρά νησιά, πρέπει</w:t>
      </w:r>
      <w:r>
        <w:rPr>
          <w:bCs/>
          <w:color w:val="000000"/>
        </w:rPr>
        <w:t xml:space="preserve"> </w:t>
      </w:r>
      <w:r w:rsidR="00211C2D" w:rsidRPr="001943F6">
        <w:rPr>
          <w:bCs/>
          <w:color w:val="000000"/>
        </w:rPr>
        <w:t>να πληρούν τις ακόλουθες απαιτήσεις, σύμφωνα με τον</w:t>
      </w:r>
      <w:r>
        <w:rPr>
          <w:bCs/>
          <w:color w:val="000000"/>
        </w:rPr>
        <w:t xml:space="preserve"> </w:t>
      </w:r>
      <w:r w:rsidR="00211C2D" w:rsidRPr="001943F6">
        <w:rPr>
          <w:bCs/>
          <w:color w:val="000000"/>
        </w:rPr>
        <w:t>Κανονισμό (ΕΚ) 853/2004:</w:t>
      </w:r>
    </w:p>
    <w:p w:rsidR="00211C2D" w:rsidRPr="001943F6" w:rsidRDefault="00211C2D" w:rsidP="001943F6">
      <w:pPr>
        <w:jc w:val="both"/>
        <w:rPr>
          <w:bCs/>
          <w:color w:val="000000"/>
        </w:rPr>
      </w:pPr>
      <w:r w:rsidRPr="001943F6">
        <w:rPr>
          <w:bCs/>
          <w:color w:val="000000"/>
        </w:rPr>
        <w:t xml:space="preserve">α) Να διαθέτουν στεγασμένο χώρο </w:t>
      </w:r>
      <w:proofErr w:type="spellStart"/>
      <w:r w:rsidRPr="001943F6">
        <w:rPr>
          <w:bCs/>
          <w:color w:val="000000"/>
        </w:rPr>
        <w:t>σταυλισμού</w:t>
      </w:r>
      <w:proofErr w:type="spellEnd"/>
      <w:r w:rsidRPr="001943F6">
        <w:rPr>
          <w:bCs/>
          <w:color w:val="000000"/>
        </w:rPr>
        <w:t>, διευθετημένο έτσι ώστε, να διασφαλίζονται τα επιδημιολογικά κριτήρια και τα κριτήρια της προστασίας των ζώων.</w:t>
      </w:r>
    </w:p>
    <w:p w:rsidR="00211C2D" w:rsidRPr="001943F6" w:rsidRDefault="00211C2D" w:rsidP="001943F6">
      <w:pPr>
        <w:jc w:val="both"/>
        <w:rPr>
          <w:bCs/>
          <w:color w:val="000000"/>
        </w:rPr>
      </w:pPr>
      <w:r w:rsidRPr="001943F6">
        <w:rPr>
          <w:bCs/>
          <w:color w:val="000000"/>
        </w:rPr>
        <w:t xml:space="preserve">Η απαίτηση ύπαρξης στεγασμένου χώρου </w:t>
      </w:r>
      <w:proofErr w:type="spellStart"/>
      <w:r w:rsidRPr="001943F6">
        <w:rPr>
          <w:bCs/>
          <w:color w:val="000000"/>
        </w:rPr>
        <w:t>σταυλισμού</w:t>
      </w:r>
      <w:proofErr w:type="spellEnd"/>
      <w:r w:rsidR="001943F6">
        <w:rPr>
          <w:bCs/>
          <w:color w:val="000000"/>
        </w:rPr>
        <w:t xml:space="preserve"> </w:t>
      </w:r>
      <w:r w:rsidRPr="001943F6">
        <w:rPr>
          <w:b/>
          <w:bCs/>
          <w:color w:val="000000"/>
        </w:rPr>
        <w:t>δεν είναι υποχρεωτική</w:t>
      </w:r>
      <w:r w:rsidRPr="001943F6">
        <w:rPr>
          <w:bCs/>
          <w:color w:val="000000"/>
        </w:rPr>
        <w:t>, εφόσον οι αποστάσεις μεταξύ</w:t>
      </w:r>
      <w:r w:rsidR="001943F6">
        <w:rPr>
          <w:bCs/>
          <w:color w:val="000000"/>
        </w:rPr>
        <w:t xml:space="preserve"> </w:t>
      </w:r>
      <w:r w:rsidRPr="001943F6">
        <w:rPr>
          <w:bCs/>
          <w:color w:val="000000"/>
        </w:rPr>
        <w:t xml:space="preserve">των </w:t>
      </w:r>
      <w:proofErr w:type="spellStart"/>
      <w:r w:rsidRPr="001943F6">
        <w:rPr>
          <w:bCs/>
          <w:color w:val="000000"/>
        </w:rPr>
        <w:t>σταύλων</w:t>
      </w:r>
      <w:proofErr w:type="spellEnd"/>
      <w:r w:rsidRPr="001943F6">
        <w:rPr>
          <w:bCs/>
          <w:color w:val="000000"/>
        </w:rPr>
        <w:t xml:space="preserve"> προέλευσης των ζώων και του σφαγείου</w:t>
      </w:r>
      <w:r w:rsidR="001943F6">
        <w:rPr>
          <w:bCs/>
          <w:color w:val="000000"/>
        </w:rPr>
        <w:t xml:space="preserve"> </w:t>
      </w:r>
      <w:r w:rsidRPr="001943F6">
        <w:rPr>
          <w:bCs/>
          <w:color w:val="000000"/>
        </w:rPr>
        <w:t>μικρής δυναμικότητας δεν υπερβαίνουν τα πενήντα (50)</w:t>
      </w:r>
      <w:r w:rsidR="001943F6">
        <w:rPr>
          <w:bCs/>
          <w:color w:val="000000"/>
        </w:rPr>
        <w:t xml:space="preserve"> </w:t>
      </w:r>
      <w:r w:rsidRPr="001943F6">
        <w:rPr>
          <w:bCs/>
          <w:color w:val="000000"/>
        </w:rPr>
        <w:t>χιλιόμετρα και τα ζώα σφάζονται αμέσως με την άφιξή</w:t>
      </w:r>
      <w:r w:rsidR="001943F6">
        <w:rPr>
          <w:bCs/>
          <w:color w:val="000000"/>
        </w:rPr>
        <w:t xml:space="preserve"> </w:t>
      </w:r>
      <w:r w:rsidRPr="001943F6">
        <w:rPr>
          <w:bCs/>
          <w:color w:val="000000"/>
        </w:rPr>
        <w:t>τους στο σφαγείο.</w:t>
      </w:r>
    </w:p>
    <w:p w:rsidR="00211C2D" w:rsidRPr="001943F6" w:rsidRDefault="00211C2D" w:rsidP="001943F6">
      <w:pPr>
        <w:jc w:val="both"/>
        <w:rPr>
          <w:bCs/>
          <w:color w:val="000000"/>
        </w:rPr>
      </w:pPr>
      <w:r w:rsidRPr="001943F6">
        <w:rPr>
          <w:bCs/>
          <w:color w:val="000000"/>
        </w:rPr>
        <w:t xml:space="preserve">β) Να διαθέτουν, τουλάχιστον, </w:t>
      </w:r>
      <w:r w:rsidRPr="00F57BBF">
        <w:rPr>
          <w:b/>
          <w:bCs/>
          <w:color w:val="000000"/>
        </w:rPr>
        <w:t>είτε δύο ξεχωριστές</w:t>
      </w:r>
      <w:r w:rsidR="001943F6" w:rsidRPr="00F57BBF">
        <w:rPr>
          <w:b/>
          <w:bCs/>
          <w:color w:val="000000"/>
        </w:rPr>
        <w:t xml:space="preserve"> </w:t>
      </w:r>
      <w:r w:rsidRPr="00F57BBF">
        <w:rPr>
          <w:b/>
          <w:bCs/>
          <w:color w:val="000000"/>
        </w:rPr>
        <w:t>αίθουσες, είτε μια μεγάλη αίθουσα, σαφώς διαχωρισμένη σε δύο ζώνες, «την καθαρή» και την «ακάθαρτη»</w:t>
      </w:r>
      <w:r w:rsidR="001943F6" w:rsidRPr="00F57BBF">
        <w:rPr>
          <w:b/>
          <w:bCs/>
          <w:color w:val="000000"/>
        </w:rPr>
        <w:t xml:space="preserve"> </w:t>
      </w:r>
      <w:r w:rsidRPr="00F57BBF">
        <w:rPr>
          <w:b/>
          <w:bCs/>
          <w:color w:val="000000"/>
        </w:rPr>
        <w:t>ζώνη</w:t>
      </w:r>
      <w:r w:rsidRPr="001943F6">
        <w:rPr>
          <w:bCs/>
          <w:color w:val="000000"/>
        </w:rPr>
        <w:t>, όπου πραγματοποιούνται οι προβλεπόμενες για</w:t>
      </w:r>
      <w:r w:rsidR="001943F6">
        <w:rPr>
          <w:bCs/>
          <w:color w:val="000000"/>
        </w:rPr>
        <w:t xml:space="preserve"> </w:t>
      </w:r>
      <w:r w:rsidRPr="001943F6">
        <w:rPr>
          <w:bCs/>
          <w:color w:val="000000"/>
        </w:rPr>
        <w:t xml:space="preserve">κάθε ζώνη εργασίες. Εφόσον υπάρχει μία μόνο αίθουσα, επιτρέπεται σε αυτή να πραγματοποιούνται </w:t>
      </w:r>
      <w:r w:rsidR="001943F6">
        <w:rPr>
          <w:bCs/>
          <w:color w:val="000000"/>
        </w:rPr>
        <w:t xml:space="preserve">όλες </w:t>
      </w:r>
      <w:r w:rsidRPr="001943F6">
        <w:rPr>
          <w:bCs/>
          <w:color w:val="000000"/>
        </w:rPr>
        <w:t>οι εργασίες, με την προϋπόθεση ότι αυτές εκτελούνται</w:t>
      </w:r>
      <w:r w:rsidR="001943F6">
        <w:rPr>
          <w:bCs/>
          <w:color w:val="000000"/>
        </w:rPr>
        <w:t xml:space="preserve"> </w:t>
      </w:r>
      <w:r w:rsidRPr="001943F6">
        <w:rPr>
          <w:bCs/>
          <w:color w:val="000000"/>
        </w:rPr>
        <w:t>διαδοχικά και με χρονικό διαχωρισμό ικανό για τη διενέργεια της απαιτούμενης καθαριότητας και απολύμανσης του χώρου.</w:t>
      </w:r>
    </w:p>
    <w:p w:rsidR="00211C2D" w:rsidRPr="001943F6" w:rsidRDefault="00211C2D" w:rsidP="001943F6">
      <w:pPr>
        <w:jc w:val="both"/>
        <w:rPr>
          <w:bCs/>
          <w:color w:val="000000"/>
        </w:rPr>
      </w:pPr>
      <w:r w:rsidRPr="001943F6">
        <w:rPr>
          <w:bCs/>
          <w:color w:val="000000"/>
        </w:rPr>
        <w:t xml:space="preserve">γ) Να διαθέτουν, τουλάχιστον, </w:t>
      </w:r>
      <w:r w:rsidRPr="00F57BBF">
        <w:rPr>
          <w:b/>
          <w:bCs/>
          <w:color w:val="000000"/>
        </w:rPr>
        <w:t>μία εγκατάσταση για</w:t>
      </w:r>
      <w:r w:rsidR="001943F6" w:rsidRPr="00F57BBF">
        <w:rPr>
          <w:b/>
          <w:bCs/>
          <w:color w:val="000000"/>
        </w:rPr>
        <w:t xml:space="preserve"> τ</w:t>
      </w:r>
      <w:r w:rsidRPr="00F57BBF">
        <w:rPr>
          <w:b/>
          <w:bCs/>
          <w:color w:val="000000"/>
        </w:rPr>
        <w:t>ο πλύσιμο των χεριών</w:t>
      </w:r>
      <w:r w:rsidRPr="001943F6">
        <w:rPr>
          <w:bCs/>
          <w:color w:val="000000"/>
        </w:rPr>
        <w:t xml:space="preserve">, έναν </w:t>
      </w:r>
      <w:proofErr w:type="spellStart"/>
      <w:r w:rsidRPr="001943F6">
        <w:rPr>
          <w:bCs/>
          <w:color w:val="000000"/>
        </w:rPr>
        <w:t>αποστειρωτήρα</w:t>
      </w:r>
      <w:proofErr w:type="spellEnd"/>
      <w:r w:rsidRPr="001943F6">
        <w:rPr>
          <w:bCs/>
          <w:color w:val="000000"/>
        </w:rPr>
        <w:t xml:space="preserve"> εργαλείων</w:t>
      </w:r>
      <w:r w:rsidR="001943F6">
        <w:rPr>
          <w:bCs/>
          <w:color w:val="000000"/>
        </w:rPr>
        <w:t xml:space="preserve"> </w:t>
      </w:r>
      <w:r w:rsidRPr="001943F6">
        <w:rPr>
          <w:bCs/>
          <w:color w:val="000000"/>
        </w:rPr>
        <w:t xml:space="preserve">κοπής που επιτυγχάνει </w:t>
      </w:r>
      <w:r w:rsidRPr="00F57BBF">
        <w:rPr>
          <w:b/>
          <w:bCs/>
          <w:color w:val="000000"/>
        </w:rPr>
        <w:t>ελάχιστη θερμοκρασία 82</w:t>
      </w:r>
      <w:r w:rsidRPr="00F57BBF">
        <w:rPr>
          <w:b/>
          <w:bCs/>
          <w:color w:val="000000"/>
          <w:vertAlign w:val="superscript"/>
        </w:rPr>
        <w:t>o</w:t>
      </w:r>
      <w:r w:rsidRPr="001943F6">
        <w:rPr>
          <w:bCs/>
          <w:color w:val="000000"/>
        </w:rPr>
        <w:t xml:space="preserve"> C ή</w:t>
      </w:r>
      <w:r w:rsidR="001943F6">
        <w:rPr>
          <w:bCs/>
          <w:color w:val="000000"/>
        </w:rPr>
        <w:t xml:space="preserve"> </w:t>
      </w:r>
      <w:r w:rsidRPr="001943F6">
        <w:rPr>
          <w:bCs/>
          <w:color w:val="000000"/>
        </w:rPr>
        <w:t>εναλλακτικό σύστημα με ισοδύναμο αποτέλεσμα, τόσο</w:t>
      </w:r>
      <w:r w:rsidR="001943F6">
        <w:rPr>
          <w:bCs/>
          <w:color w:val="000000"/>
        </w:rPr>
        <w:t xml:space="preserve"> </w:t>
      </w:r>
      <w:r w:rsidRPr="001943F6">
        <w:rPr>
          <w:bCs/>
          <w:color w:val="000000"/>
        </w:rPr>
        <w:t>στην «καθαρή» όσο και στην «ακάθαρτη» ζώνη και ικανό</w:t>
      </w:r>
      <w:r w:rsidR="001943F6">
        <w:rPr>
          <w:bCs/>
          <w:color w:val="000000"/>
        </w:rPr>
        <w:t xml:space="preserve"> </w:t>
      </w:r>
      <w:r w:rsidRPr="001943F6">
        <w:rPr>
          <w:bCs/>
          <w:color w:val="000000"/>
        </w:rPr>
        <w:t>αριθμό μαχαιριών κοπής.</w:t>
      </w:r>
    </w:p>
    <w:p w:rsidR="00211C2D" w:rsidRPr="001943F6" w:rsidRDefault="00211C2D" w:rsidP="001943F6">
      <w:pPr>
        <w:jc w:val="both"/>
        <w:rPr>
          <w:bCs/>
          <w:color w:val="000000"/>
        </w:rPr>
      </w:pPr>
      <w:r w:rsidRPr="001943F6">
        <w:rPr>
          <w:bCs/>
          <w:color w:val="000000"/>
        </w:rPr>
        <w:t>δ) Να διαθέτουν ψυκτικό θάλαμο. Εφόσον αυτό δεν</w:t>
      </w:r>
      <w:r w:rsidR="001943F6">
        <w:rPr>
          <w:bCs/>
          <w:color w:val="000000"/>
        </w:rPr>
        <w:t xml:space="preserve"> </w:t>
      </w:r>
      <w:r w:rsidRPr="001943F6">
        <w:rPr>
          <w:bCs/>
          <w:color w:val="000000"/>
        </w:rPr>
        <w:t>είναι δυνατό, τα τελικά προϊόντα πρέπει να απομακρύνονται αμέσως μετά την υγειονομική επισήμανσή τους,</w:t>
      </w:r>
      <w:r w:rsidR="001943F6">
        <w:rPr>
          <w:bCs/>
          <w:color w:val="000000"/>
        </w:rPr>
        <w:t xml:space="preserve"> </w:t>
      </w:r>
      <w:r w:rsidRPr="001943F6">
        <w:rPr>
          <w:bCs/>
          <w:color w:val="000000"/>
        </w:rPr>
        <w:t>με φορτηγά ψυγεία, με την προϋπόθεση ότι η διάρκεια</w:t>
      </w:r>
      <w:r w:rsidR="001943F6">
        <w:rPr>
          <w:bCs/>
          <w:color w:val="000000"/>
        </w:rPr>
        <w:t xml:space="preserve"> </w:t>
      </w:r>
      <w:r w:rsidRPr="001943F6">
        <w:rPr>
          <w:bCs/>
          <w:color w:val="000000"/>
        </w:rPr>
        <w:t>μεταφοράς τους δεν υπερβαίνει τις δύο ώρες. Τα φορτηγά ψυγεία πρέπει να εξασφαλίζουν θερμοκρασία όχι</w:t>
      </w:r>
      <w:r w:rsidR="001943F6">
        <w:rPr>
          <w:bCs/>
          <w:color w:val="000000"/>
        </w:rPr>
        <w:t xml:space="preserve"> </w:t>
      </w:r>
      <w:r w:rsidRPr="001943F6">
        <w:rPr>
          <w:bCs/>
          <w:color w:val="000000"/>
        </w:rPr>
        <w:t>μεγαλύτερη των 3</w:t>
      </w:r>
      <w:r w:rsidRPr="001943F6">
        <w:rPr>
          <w:bCs/>
          <w:color w:val="000000"/>
          <w:vertAlign w:val="superscript"/>
        </w:rPr>
        <w:t>ο</w:t>
      </w:r>
      <w:r w:rsidRPr="001943F6">
        <w:rPr>
          <w:bCs/>
          <w:color w:val="000000"/>
        </w:rPr>
        <w:t xml:space="preserve"> C για τα εντόσθια και των 7</w:t>
      </w:r>
      <w:r w:rsidRPr="001943F6">
        <w:rPr>
          <w:bCs/>
          <w:color w:val="000000"/>
          <w:vertAlign w:val="superscript"/>
        </w:rPr>
        <w:t>ο</w:t>
      </w:r>
      <w:r w:rsidRPr="001943F6">
        <w:rPr>
          <w:bCs/>
          <w:color w:val="000000"/>
        </w:rPr>
        <w:t xml:space="preserve"> C για</w:t>
      </w:r>
      <w:r w:rsidR="001943F6">
        <w:rPr>
          <w:bCs/>
          <w:color w:val="000000"/>
        </w:rPr>
        <w:t xml:space="preserve"> </w:t>
      </w:r>
      <w:r w:rsidRPr="001943F6">
        <w:rPr>
          <w:bCs/>
          <w:color w:val="000000"/>
        </w:rPr>
        <w:t>το κρέας. Η διαδικασία της ιχνηλασιμότητας πρέπει να</w:t>
      </w:r>
      <w:r w:rsidR="001943F6">
        <w:rPr>
          <w:bCs/>
          <w:color w:val="000000"/>
        </w:rPr>
        <w:t xml:space="preserve"> </w:t>
      </w:r>
      <w:r w:rsidRPr="001943F6">
        <w:rPr>
          <w:bCs/>
          <w:color w:val="000000"/>
        </w:rPr>
        <w:t>επιβεβαιώνεται για όλα τα προϊόντα.</w:t>
      </w:r>
    </w:p>
    <w:p w:rsidR="00211C2D" w:rsidRPr="001943F6" w:rsidRDefault="00211C2D" w:rsidP="001943F6">
      <w:pPr>
        <w:jc w:val="both"/>
        <w:rPr>
          <w:bCs/>
          <w:color w:val="000000"/>
        </w:rPr>
      </w:pPr>
      <w:r w:rsidRPr="001943F6">
        <w:rPr>
          <w:bCs/>
          <w:color w:val="000000"/>
        </w:rPr>
        <w:lastRenderedPageBreak/>
        <w:t>ε) Να διαθέτουν, τουλάχιστον, ένα ψυκτικό θάλαμο</w:t>
      </w:r>
      <w:r w:rsidR="001943F6">
        <w:rPr>
          <w:bCs/>
          <w:color w:val="000000"/>
        </w:rPr>
        <w:t xml:space="preserve"> </w:t>
      </w:r>
      <w:r w:rsidRPr="001943F6">
        <w:rPr>
          <w:bCs/>
          <w:color w:val="000000"/>
        </w:rPr>
        <w:t xml:space="preserve">που κλειδώνει, για τη δέσμευση των </w:t>
      </w:r>
      <w:proofErr w:type="spellStart"/>
      <w:r w:rsidRPr="001943F6">
        <w:rPr>
          <w:bCs/>
          <w:color w:val="000000"/>
        </w:rPr>
        <w:t>σφάγιων</w:t>
      </w:r>
      <w:proofErr w:type="spellEnd"/>
      <w:r w:rsidRPr="001943F6">
        <w:rPr>
          <w:bCs/>
          <w:color w:val="000000"/>
        </w:rPr>
        <w:t>, μέχρι</w:t>
      </w:r>
      <w:r w:rsidR="001943F6">
        <w:rPr>
          <w:bCs/>
          <w:color w:val="000000"/>
        </w:rPr>
        <w:t xml:space="preserve"> </w:t>
      </w:r>
      <w:r w:rsidRPr="001943F6">
        <w:rPr>
          <w:bCs/>
          <w:color w:val="000000"/>
        </w:rPr>
        <w:t>την έκδοση ευνοϊκών εργαστηριακών αποτελεσμάτων</w:t>
      </w:r>
      <w:r w:rsidR="001943F6">
        <w:rPr>
          <w:bCs/>
          <w:color w:val="000000"/>
        </w:rPr>
        <w:t xml:space="preserve"> </w:t>
      </w:r>
      <w:r w:rsidRPr="001943F6">
        <w:rPr>
          <w:bCs/>
          <w:color w:val="000000"/>
        </w:rPr>
        <w:t>για τις μεταδοτικές σπογγώδεις εγκεφαλοπάθειες και</w:t>
      </w:r>
      <w:r w:rsidR="001943F6">
        <w:rPr>
          <w:bCs/>
          <w:color w:val="000000"/>
        </w:rPr>
        <w:t xml:space="preserve"> </w:t>
      </w:r>
      <w:r w:rsidRPr="001943F6">
        <w:rPr>
          <w:bCs/>
          <w:color w:val="000000"/>
        </w:rPr>
        <w:t>την τριχινίαση.</w:t>
      </w:r>
    </w:p>
    <w:p w:rsidR="00211C2D" w:rsidRPr="001943F6" w:rsidRDefault="00211C2D" w:rsidP="001943F6">
      <w:pPr>
        <w:jc w:val="both"/>
        <w:rPr>
          <w:bCs/>
          <w:color w:val="000000"/>
        </w:rPr>
      </w:pPr>
      <w:proofErr w:type="spellStart"/>
      <w:r w:rsidRPr="001943F6">
        <w:rPr>
          <w:bCs/>
          <w:color w:val="000000"/>
        </w:rPr>
        <w:t>στ</w:t>
      </w:r>
      <w:proofErr w:type="spellEnd"/>
      <w:r w:rsidRPr="001943F6">
        <w:rPr>
          <w:bCs/>
          <w:color w:val="000000"/>
        </w:rPr>
        <w:t>) Να διαθέτουν αίθουσα ή γραφείο που κλειδώνει, το</w:t>
      </w:r>
      <w:r w:rsidR="001943F6">
        <w:rPr>
          <w:bCs/>
          <w:color w:val="000000"/>
        </w:rPr>
        <w:t xml:space="preserve"> </w:t>
      </w:r>
      <w:r w:rsidRPr="001943F6">
        <w:rPr>
          <w:bCs/>
          <w:color w:val="000000"/>
        </w:rPr>
        <w:t>οποίο να χρησιμοποιείται από τον επίσημο κτηνίατρο,</w:t>
      </w:r>
      <w:r w:rsidR="001943F6">
        <w:rPr>
          <w:bCs/>
          <w:color w:val="000000"/>
        </w:rPr>
        <w:t xml:space="preserve"> </w:t>
      </w:r>
      <w:r w:rsidRPr="001943F6">
        <w:rPr>
          <w:bCs/>
          <w:color w:val="000000"/>
        </w:rPr>
        <w:t>που είναι υπεύθυνος για την επίβλεψη και τον έλεγχο του κρέατος. Εφόσον αυτό δεν είναι δυνατόν, τότε</w:t>
      </w:r>
      <w:r w:rsidR="001943F6">
        <w:rPr>
          <w:bCs/>
          <w:color w:val="000000"/>
        </w:rPr>
        <w:t xml:space="preserve"> </w:t>
      </w:r>
      <w:r w:rsidRPr="001943F6">
        <w:rPr>
          <w:bCs/>
          <w:color w:val="000000"/>
        </w:rPr>
        <w:t>τα κτηνιατρικά αρχεία και οι σφραγίδες επισήμανσης</w:t>
      </w:r>
      <w:r w:rsidR="001943F6">
        <w:rPr>
          <w:bCs/>
          <w:color w:val="000000"/>
        </w:rPr>
        <w:t xml:space="preserve"> </w:t>
      </w:r>
      <w:r w:rsidRPr="001943F6">
        <w:rPr>
          <w:bCs/>
          <w:color w:val="000000"/>
        </w:rPr>
        <w:t>φυλάσσονται αποκλειστικά στην έδρα της αρμόδιας</w:t>
      </w:r>
      <w:r w:rsidR="001943F6">
        <w:rPr>
          <w:bCs/>
          <w:color w:val="000000"/>
        </w:rPr>
        <w:t xml:space="preserve"> </w:t>
      </w:r>
      <w:r w:rsidRPr="001943F6">
        <w:rPr>
          <w:bCs/>
          <w:color w:val="000000"/>
        </w:rPr>
        <w:t>κτηνιατρικής υπηρεσίας.</w:t>
      </w:r>
    </w:p>
    <w:p w:rsidR="00211C2D" w:rsidRPr="00F57BBF" w:rsidRDefault="00211C2D" w:rsidP="001943F6">
      <w:pPr>
        <w:jc w:val="both"/>
        <w:rPr>
          <w:b/>
          <w:bCs/>
          <w:color w:val="000000"/>
        </w:rPr>
      </w:pPr>
      <w:r w:rsidRPr="001943F6">
        <w:rPr>
          <w:bCs/>
          <w:color w:val="000000"/>
        </w:rPr>
        <w:t>ζ) Να διαθέτουν ειδικά δοχεία για τη συλλογή των</w:t>
      </w:r>
      <w:r w:rsidR="001943F6">
        <w:rPr>
          <w:bCs/>
          <w:color w:val="000000"/>
        </w:rPr>
        <w:t xml:space="preserve"> </w:t>
      </w:r>
      <w:proofErr w:type="spellStart"/>
      <w:r w:rsidRPr="001943F6">
        <w:rPr>
          <w:bCs/>
          <w:color w:val="000000"/>
        </w:rPr>
        <w:t>ζωϊκών</w:t>
      </w:r>
      <w:proofErr w:type="spellEnd"/>
      <w:r w:rsidRPr="001943F6">
        <w:rPr>
          <w:bCs/>
          <w:color w:val="000000"/>
        </w:rPr>
        <w:t xml:space="preserve"> υποπροϊόντων, κατηγορίας Ι, ΙΙ και ΙΙΙ, συμπεριλαμβανομένων και των υλικών ειδικού κινδύνου και να</w:t>
      </w:r>
      <w:r w:rsidR="001943F6">
        <w:rPr>
          <w:bCs/>
          <w:color w:val="000000"/>
        </w:rPr>
        <w:t xml:space="preserve"> </w:t>
      </w:r>
      <w:r w:rsidRPr="001943F6">
        <w:rPr>
          <w:bCs/>
          <w:color w:val="000000"/>
        </w:rPr>
        <w:t>τα διαχειρίζονται, σύμφωνα με τις διατάξεις του Κανο</w:t>
      </w:r>
      <w:r w:rsidR="001943F6">
        <w:rPr>
          <w:bCs/>
          <w:color w:val="000000"/>
        </w:rPr>
        <w:t>ν</w:t>
      </w:r>
      <w:r w:rsidRPr="001943F6">
        <w:rPr>
          <w:bCs/>
          <w:color w:val="000000"/>
        </w:rPr>
        <w:t xml:space="preserve">ισμού (ΕΚ) 1069/2009 (EE L 300) και του </w:t>
      </w:r>
      <w:proofErr w:type="spellStart"/>
      <w:r w:rsidRPr="001943F6">
        <w:rPr>
          <w:bCs/>
          <w:color w:val="000000"/>
        </w:rPr>
        <w:t>π.δ.</w:t>
      </w:r>
      <w:proofErr w:type="spellEnd"/>
      <w:r w:rsidRPr="001943F6">
        <w:rPr>
          <w:bCs/>
          <w:color w:val="000000"/>
        </w:rPr>
        <w:t xml:space="preserve"> 211/2006</w:t>
      </w:r>
      <w:r w:rsidR="001943F6">
        <w:rPr>
          <w:bCs/>
          <w:color w:val="000000"/>
        </w:rPr>
        <w:t xml:space="preserve"> </w:t>
      </w:r>
      <w:r w:rsidRPr="001943F6">
        <w:rPr>
          <w:bCs/>
          <w:color w:val="000000"/>
        </w:rPr>
        <w:t xml:space="preserve">(Α΄ 211). </w:t>
      </w:r>
      <w:r w:rsidRPr="00F57BBF">
        <w:rPr>
          <w:b/>
          <w:bCs/>
          <w:color w:val="000000"/>
        </w:rPr>
        <w:t>Εφόσον διαθέτουν μόνο ένα δοχείο, η χρήση του</w:t>
      </w:r>
      <w:r w:rsidR="001943F6" w:rsidRPr="00F57BBF">
        <w:rPr>
          <w:b/>
          <w:bCs/>
          <w:color w:val="000000"/>
        </w:rPr>
        <w:t xml:space="preserve"> </w:t>
      </w:r>
      <w:r w:rsidRPr="00F57BBF">
        <w:rPr>
          <w:b/>
          <w:bCs/>
          <w:color w:val="000000"/>
        </w:rPr>
        <w:t>επιτρέπεται μόνο υπό την προϋπόθεση ότι τα υποπροϊόντα που συλλέγονται κατατάσσονται στην κατηγορία</w:t>
      </w:r>
      <w:r w:rsidR="001943F6" w:rsidRPr="00F57BBF">
        <w:rPr>
          <w:b/>
          <w:bCs/>
          <w:color w:val="000000"/>
        </w:rPr>
        <w:t xml:space="preserve"> </w:t>
      </w:r>
      <w:r w:rsidRPr="00F57BBF">
        <w:rPr>
          <w:b/>
          <w:bCs/>
          <w:color w:val="000000"/>
        </w:rPr>
        <w:t>υψηλότερου κινδύνου.</w:t>
      </w:r>
    </w:p>
    <w:p w:rsidR="00211C2D" w:rsidRPr="001943F6" w:rsidRDefault="00211C2D" w:rsidP="001943F6">
      <w:pPr>
        <w:jc w:val="both"/>
        <w:rPr>
          <w:bCs/>
          <w:color w:val="000000"/>
        </w:rPr>
      </w:pPr>
      <w:r w:rsidRPr="001943F6">
        <w:rPr>
          <w:bCs/>
          <w:color w:val="000000"/>
        </w:rPr>
        <w:t>η) Να διαθέτουν σε ξεχωριστή αίθουσα, ατομικά ερμάρια, διαχωρισμένα με διαφορετικά χρώματα, για τη</w:t>
      </w:r>
      <w:r w:rsidR="001943F6">
        <w:rPr>
          <w:bCs/>
          <w:color w:val="000000"/>
        </w:rPr>
        <w:t xml:space="preserve"> </w:t>
      </w:r>
      <w:r w:rsidRPr="001943F6">
        <w:rPr>
          <w:bCs/>
          <w:color w:val="000000"/>
        </w:rPr>
        <w:t>φύλαξη του ρουχισμού εργασίας και του ρουχισμού</w:t>
      </w:r>
      <w:r w:rsidR="00F57BBF">
        <w:rPr>
          <w:bCs/>
          <w:color w:val="000000"/>
        </w:rPr>
        <w:t xml:space="preserve"> </w:t>
      </w:r>
      <w:r w:rsidRPr="001943F6">
        <w:rPr>
          <w:bCs/>
          <w:color w:val="000000"/>
        </w:rPr>
        <w:t>εξόδου του προσωπικού του σφαγείου.</w:t>
      </w:r>
    </w:p>
    <w:p w:rsidR="00211C2D" w:rsidRPr="001943F6" w:rsidRDefault="00211C2D" w:rsidP="001943F6">
      <w:pPr>
        <w:jc w:val="both"/>
        <w:rPr>
          <w:bCs/>
          <w:color w:val="000000"/>
        </w:rPr>
      </w:pPr>
      <w:r w:rsidRPr="001943F6">
        <w:rPr>
          <w:bCs/>
          <w:color w:val="000000"/>
        </w:rPr>
        <w:t>θ) Να διαθέτουν εγκατάσταση κατάλληλη για τον καθαρισμό και την απολύμανση των οχημάτων μεταφοράς</w:t>
      </w:r>
      <w:r w:rsidR="001943F6">
        <w:rPr>
          <w:bCs/>
          <w:color w:val="000000"/>
        </w:rPr>
        <w:t xml:space="preserve"> </w:t>
      </w:r>
      <w:r w:rsidRPr="001943F6">
        <w:rPr>
          <w:bCs/>
          <w:color w:val="000000"/>
        </w:rPr>
        <w:t>εκτός του σφαγείου.</w:t>
      </w:r>
    </w:p>
    <w:p w:rsidR="00211C2D" w:rsidRPr="001943F6" w:rsidRDefault="00211C2D" w:rsidP="001943F6">
      <w:pPr>
        <w:jc w:val="both"/>
        <w:rPr>
          <w:bCs/>
          <w:color w:val="000000"/>
        </w:rPr>
      </w:pPr>
      <w:r w:rsidRPr="001943F6">
        <w:rPr>
          <w:bCs/>
          <w:color w:val="000000"/>
        </w:rPr>
        <w:t>ι) Να υπάρχει δυνατότητα διεξαγωγής ελέγχου των</w:t>
      </w:r>
      <w:r w:rsidR="001943F6">
        <w:rPr>
          <w:bCs/>
          <w:color w:val="000000"/>
        </w:rPr>
        <w:t xml:space="preserve"> </w:t>
      </w:r>
      <w:r w:rsidRPr="001943F6">
        <w:rPr>
          <w:bCs/>
          <w:color w:val="000000"/>
        </w:rPr>
        <w:t>ζώων πριν από τη σφαγή τους, είτε στο στάβλο προέλευσης, είτε στην εγκατάσταση του σφαγείου αμέσως</w:t>
      </w:r>
      <w:r w:rsidR="001943F6">
        <w:rPr>
          <w:bCs/>
          <w:color w:val="000000"/>
        </w:rPr>
        <w:t xml:space="preserve"> </w:t>
      </w:r>
      <w:r w:rsidRPr="001943F6">
        <w:rPr>
          <w:bCs/>
          <w:color w:val="000000"/>
        </w:rPr>
        <w:t>μετά την άφιξή τους. Έλεγχοι ταυτοποίησης των ζώων</w:t>
      </w:r>
      <w:r w:rsidR="001943F6">
        <w:rPr>
          <w:bCs/>
          <w:color w:val="000000"/>
        </w:rPr>
        <w:t xml:space="preserve"> </w:t>
      </w:r>
      <w:r w:rsidRPr="001943F6">
        <w:rPr>
          <w:bCs/>
          <w:color w:val="000000"/>
        </w:rPr>
        <w:t>και έλεγχοι αναφορικά με την προστασία των ζώων</w:t>
      </w:r>
      <w:r w:rsidR="001943F6">
        <w:rPr>
          <w:bCs/>
          <w:color w:val="000000"/>
        </w:rPr>
        <w:t xml:space="preserve"> </w:t>
      </w:r>
      <w:r w:rsidRPr="001943F6">
        <w:rPr>
          <w:bCs/>
          <w:color w:val="000000"/>
        </w:rPr>
        <w:t>πραγματοποιούνται στο σφαγείο αμέσως μετά την εκφόρτωσή τους.</w:t>
      </w:r>
    </w:p>
    <w:p w:rsidR="00211C2D" w:rsidRPr="001943F6" w:rsidRDefault="00211C2D" w:rsidP="001943F6">
      <w:pPr>
        <w:jc w:val="both"/>
        <w:rPr>
          <w:bCs/>
          <w:color w:val="000000"/>
        </w:rPr>
      </w:pPr>
      <w:proofErr w:type="spellStart"/>
      <w:r w:rsidRPr="001943F6">
        <w:rPr>
          <w:bCs/>
          <w:color w:val="000000"/>
        </w:rPr>
        <w:t>ια</w:t>
      </w:r>
      <w:proofErr w:type="spellEnd"/>
      <w:r w:rsidRPr="001943F6">
        <w:rPr>
          <w:bCs/>
          <w:color w:val="000000"/>
        </w:rPr>
        <w:t>) Η διαχείριση προϊόντων, όπως κεφάλια, έντερα,</w:t>
      </w:r>
      <w:r w:rsidR="00F57BBF">
        <w:rPr>
          <w:bCs/>
          <w:color w:val="000000"/>
        </w:rPr>
        <w:t xml:space="preserve"> </w:t>
      </w:r>
      <w:r w:rsidRPr="001943F6">
        <w:rPr>
          <w:bCs/>
          <w:color w:val="000000"/>
        </w:rPr>
        <w:t>στόμαχοι και πόδια, πρέπει να πραγματοποιείται είτε σε</w:t>
      </w:r>
      <w:r w:rsidR="001943F6">
        <w:rPr>
          <w:bCs/>
          <w:color w:val="000000"/>
        </w:rPr>
        <w:t xml:space="preserve"> </w:t>
      </w:r>
      <w:r w:rsidRPr="001943F6">
        <w:rPr>
          <w:bCs/>
          <w:color w:val="000000"/>
        </w:rPr>
        <w:t>ξεχωριστή αίθουσα είτε, εφόσον δεν υπάρχει ξεχωριστή</w:t>
      </w:r>
      <w:r w:rsidR="001943F6">
        <w:rPr>
          <w:bCs/>
          <w:color w:val="000000"/>
        </w:rPr>
        <w:t xml:space="preserve"> </w:t>
      </w:r>
      <w:r w:rsidRPr="001943F6">
        <w:rPr>
          <w:bCs/>
          <w:color w:val="000000"/>
        </w:rPr>
        <w:t>αίθουσα, στην ίδια αίθουσα στην οποία διενεργούνται</w:t>
      </w:r>
      <w:r w:rsidR="001943F6">
        <w:rPr>
          <w:bCs/>
          <w:color w:val="000000"/>
        </w:rPr>
        <w:t xml:space="preserve"> </w:t>
      </w:r>
      <w:r w:rsidRPr="001943F6">
        <w:rPr>
          <w:bCs/>
          <w:color w:val="000000"/>
        </w:rPr>
        <w:t>οι λοιπές εργασίες, με την προϋπόθεση ότι υφίσταται</w:t>
      </w:r>
      <w:r w:rsidR="001943F6">
        <w:rPr>
          <w:bCs/>
          <w:color w:val="000000"/>
        </w:rPr>
        <w:t xml:space="preserve"> </w:t>
      </w:r>
      <w:r w:rsidRPr="001943F6">
        <w:rPr>
          <w:bCs/>
          <w:color w:val="000000"/>
        </w:rPr>
        <w:t>χρονικός διαχωρισμός μεταξύ τους, κατά τη διάρκεια</w:t>
      </w:r>
      <w:r w:rsidR="001943F6">
        <w:rPr>
          <w:bCs/>
          <w:color w:val="000000"/>
        </w:rPr>
        <w:t xml:space="preserve"> </w:t>
      </w:r>
      <w:r w:rsidRPr="001943F6">
        <w:rPr>
          <w:bCs/>
          <w:color w:val="000000"/>
        </w:rPr>
        <w:t>του οποίου διενεργείται η απαιτούμενη καθαριότητα</w:t>
      </w:r>
      <w:r w:rsidR="001943F6">
        <w:rPr>
          <w:bCs/>
          <w:color w:val="000000"/>
        </w:rPr>
        <w:t xml:space="preserve"> </w:t>
      </w:r>
      <w:r w:rsidRPr="001943F6">
        <w:rPr>
          <w:bCs/>
          <w:color w:val="000000"/>
        </w:rPr>
        <w:t>και απολύμανση του χώρου. Σε αντίθετη περίπτωση, τα</w:t>
      </w:r>
      <w:r w:rsidR="001943F6">
        <w:rPr>
          <w:bCs/>
          <w:color w:val="000000"/>
        </w:rPr>
        <w:t xml:space="preserve"> </w:t>
      </w:r>
      <w:r w:rsidRPr="001943F6">
        <w:rPr>
          <w:bCs/>
          <w:color w:val="000000"/>
        </w:rPr>
        <w:t>προϊόντα αυτά χαρακτηρίζονται ως ζωικά υποπροϊόντα.</w:t>
      </w:r>
    </w:p>
    <w:bookmarkEnd w:id="123"/>
    <w:p w:rsidR="00EA5916" w:rsidRDefault="00EA5916" w:rsidP="00765F18">
      <w:pPr>
        <w:pStyle w:val="a0"/>
        <w:rPr>
          <w:rFonts w:ascii="Times New Roman" w:hAnsi="Times New Roman" w:cs="Times New Roman"/>
          <w:szCs w:val="24"/>
        </w:rPr>
      </w:pPr>
    </w:p>
    <w:p w:rsidR="00EA5916" w:rsidRPr="00A73E7E" w:rsidRDefault="00EA5916" w:rsidP="00493C26">
      <w:pPr>
        <w:pStyle w:val="10"/>
        <w:spacing w:line="360" w:lineRule="auto"/>
        <w:ind w:left="-360"/>
        <w:jc w:val="both"/>
      </w:pPr>
    </w:p>
    <w:p w:rsidR="00EA5916" w:rsidRDefault="00E65BA4" w:rsidP="00E65BA4">
      <w:pPr>
        <w:pStyle w:val="10"/>
        <w:spacing w:line="360" w:lineRule="auto"/>
        <w:ind w:left="-360"/>
        <w:jc w:val="center"/>
      </w:pPr>
      <w:r w:rsidRPr="00E65BA4">
        <w:rPr>
          <w:b/>
          <w:sz w:val="24"/>
          <w:szCs w:val="24"/>
        </w:rPr>
        <w:t>ΥΠΟΔΕΙΓΜΑΤΑ ΕΝΤΥΠΩΝ</w:t>
      </w:r>
    </w:p>
    <w:p w:rsidR="00E65BA4" w:rsidRPr="00E65BA4" w:rsidRDefault="00E65BA4" w:rsidP="00E65BA4">
      <w:pPr>
        <w:pStyle w:val="a9"/>
        <w:jc w:val="both"/>
        <w:rPr>
          <w:b/>
          <w:sz w:val="24"/>
          <w:szCs w:val="24"/>
          <w:lang w:val="el-GR"/>
        </w:rPr>
      </w:pPr>
      <w:r w:rsidRPr="00E65BA4">
        <w:rPr>
          <w:b/>
          <w:sz w:val="24"/>
          <w:szCs w:val="24"/>
          <w:lang w:val="el-GR"/>
        </w:rPr>
        <w:t xml:space="preserve">Παρακάτω παρουσιάζονται υποδείγματα εντύπων που πρέπει να τηρούνται για την τεκμηρίωση της εφαρμογής του συστήματος αυτοελέγχου. Τα υποδείγματα αυτά περιλαμβάνουν τις ελάχιστες απαιτήσεις προκειμένου μία </w:t>
      </w:r>
      <w:proofErr w:type="spellStart"/>
      <w:r w:rsidRPr="00E65BA4">
        <w:rPr>
          <w:b/>
          <w:sz w:val="24"/>
          <w:szCs w:val="24"/>
          <w:lang w:val="el-GR"/>
        </w:rPr>
        <w:t>σφαγειοτεχνική</w:t>
      </w:r>
      <w:proofErr w:type="spellEnd"/>
      <w:r w:rsidRPr="00E65BA4">
        <w:rPr>
          <w:b/>
          <w:sz w:val="24"/>
          <w:szCs w:val="24"/>
          <w:lang w:val="el-GR"/>
        </w:rPr>
        <w:t xml:space="preserve"> εγκατάσταση να παρουσιάζει συμμόρφωση με τις διατάξεις της εθνικής και </w:t>
      </w:r>
      <w:proofErr w:type="spellStart"/>
      <w:r w:rsidRPr="00E65BA4">
        <w:rPr>
          <w:b/>
          <w:sz w:val="24"/>
          <w:szCs w:val="24"/>
          <w:lang w:val="el-GR"/>
        </w:rPr>
        <w:t>ενωσιακής</w:t>
      </w:r>
      <w:proofErr w:type="spellEnd"/>
      <w:r w:rsidRPr="00E65BA4">
        <w:rPr>
          <w:b/>
          <w:sz w:val="24"/>
          <w:szCs w:val="24"/>
          <w:lang w:val="el-GR"/>
        </w:rPr>
        <w:t xml:space="preserve"> νομοθεσίας. Σε κάθε περίπτωση ο ΥΕΤ με την ομάδα </w:t>
      </w:r>
      <w:r w:rsidRPr="00E65BA4">
        <w:rPr>
          <w:b/>
          <w:sz w:val="24"/>
          <w:szCs w:val="24"/>
          <w:lang w:val="en-US"/>
        </w:rPr>
        <w:t>HACCP</w:t>
      </w:r>
      <w:r w:rsidRPr="00E65BA4">
        <w:rPr>
          <w:b/>
          <w:sz w:val="24"/>
          <w:szCs w:val="24"/>
          <w:lang w:val="el-GR"/>
        </w:rPr>
        <w:t xml:space="preserve"> της εγκατάστασης, αφού λάβει υπόψη τα υποδείγματα μπορεί να καταρτίσει έγγραφα τεκμηρίωσης εφαρμογής των διαδικασιών στα πλαίσια του αυτοελέγχου.</w:t>
      </w:r>
    </w:p>
    <w:p w:rsidR="00261F2F" w:rsidRDefault="00261F2F">
      <w:pPr>
        <w:spacing w:after="0" w:line="240" w:lineRule="auto"/>
        <w:rPr>
          <w:b/>
          <w:sz w:val="28"/>
          <w:szCs w:val="28"/>
        </w:rPr>
      </w:pPr>
    </w:p>
    <w:p w:rsidR="00175A7D" w:rsidRDefault="00175A7D">
      <w:pPr>
        <w:spacing w:after="0" w:line="240" w:lineRule="auto"/>
        <w:rPr>
          <w:b/>
          <w:sz w:val="28"/>
          <w:szCs w:val="28"/>
        </w:rPr>
      </w:pPr>
    </w:p>
    <w:p w:rsidR="00175A7D" w:rsidRDefault="00175A7D">
      <w:pPr>
        <w:spacing w:after="0" w:line="240" w:lineRule="auto"/>
        <w:rPr>
          <w:b/>
          <w:sz w:val="28"/>
          <w:szCs w:val="28"/>
        </w:rPr>
      </w:pPr>
    </w:p>
    <w:p w:rsidR="00175A7D" w:rsidRDefault="00175A7D">
      <w:pPr>
        <w:spacing w:after="0" w:line="240" w:lineRule="auto"/>
        <w:rPr>
          <w:b/>
          <w:sz w:val="28"/>
          <w:szCs w:val="28"/>
        </w:rPr>
      </w:pPr>
    </w:p>
    <w:p w:rsidR="00175A7D" w:rsidRDefault="00175A7D">
      <w:pPr>
        <w:spacing w:after="0" w:line="240" w:lineRule="auto"/>
        <w:rPr>
          <w:b/>
          <w:sz w:val="28"/>
          <w:szCs w:val="28"/>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954"/>
        <w:gridCol w:w="970"/>
        <w:gridCol w:w="3637"/>
        <w:gridCol w:w="436"/>
        <w:gridCol w:w="1108"/>
        <w:gridCol w:w="1172"/>
        <w:gridCol w:w="403"/>
      </w:tblGrid>
      <w:tr w:rsidR="0004600B" w:rsidRPr="0004600B" w:rsidTr="00AF31E0">
        <w:trPr>
          <w:gridAfter w:val="1"/>
          <w:wAfter w:w="403" w:type="dxa"/>
          <w:jc w:val="center"/>
        </w:trPr>
        <w:tc>
          <w:tcPr>
            <w:tcW w:w="1829" w:type="dxa"/>
            <w:gridSpan w:val="2"/>
            <w:vMerge w:val="restart"/>
            <w:shd w:val="clear" w:color="auto" w:fill="FBD4B4"/>
          </w:tcPr>
          <w:p w:rsidR="0004600B" w:rsidRDefault="0004600B" w:rsidP="008643D4">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04600B" w:rsidRPr="0004600B" w:rsidRDefault="00126BCB" w:rsidP="008643D4">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323" w:type="dxa"/>
            <w:gridSpan w:val="5"/>
            <w:shd w:val="clear" w:color="auto" w:fill="FBD4B4"/>
          </w:tcPr>
          <w:p w:rsidR="0004600B" w:rsidRDefault="0004600B" w:rsidP="008643D4">
            <w:pPr>
              <w:spacing w:before="60" w:after="60" w:line="240" w:lineRule="auto"/>
              <w:jc w:val="center"/>
              <w:rPr>
                <w:b/>
                <w:sz w:val="24"/>
                <w:szCs w:val="24"/>
                <w:lang w:eastAsia="el-GR"/>
              </w:rPr>
            </w:pPr>
            <w:r w:rsidRPr="0004600B">
              <w:rPr>
                <w:b/>
                <w:sz w:val="24"/>
                <w:szCs w:val="24"/>
                <w:lang w:eastAsia="el-GR"/>
              </w:rPr>
              <w:t xml:space="preserve">ΣΥΣΤΗΜΑ ΑΥΤΟΕΛΕΓΧΟΥ ΕΓΚΑΤΑΣΤΑΣΗΣ ΣΦΑΓΕΙΟΥ </w:t>
            </w:r>
          </w:p>
          <w:p w:rsidR="0004600B" w:rsidRPr="0004600B" w:rsidRDefault="0004600B" w:rsidP="008643D4">
            <w:pPr>
              <w:spacing w:before="60" w:after="60" w:line="240" w:lineRule="auto"/>
              <w:jc w:val="center"/>
              <w:rPr>
                <w:b/>
                <w:sz w:val="24"/>
                <w:szCs w:val="24"/>
                <w:lang w:eastAsia="el-GR"/>
              </w:rPr>
            </w:pPr>
            <w:r w:rsidRPr="0004600B">
              <w:rPr>
                <w:b/>
                <w:sz w:val="24"/>
                <w:szCs w:val="24"/>
                <w:lang w:eastAsia="el-GR"/>
              </w:rPr>
              <w:t>ΤΡΙΩΝ ΓΡΑΜΜΩΝ</w:t>
            </w:r>
          </w:p>
        </w:tc>
      </w:tr>
      <w:tr w:rsidR="0004600B" w:rsidRPr="0004600B" w:rsidTr="00AF31E0">
        <w:trPr>
          <w:gridAfter w:val="1"/>
          <w:wAfter w:w="403" w:type="dxa"/>
          <w:jc w:val="center"/>
        </w:trPr>
        <w:tc>
          <w:tcPr>
            <w:tcW w:w="1829" w:type="dxa"/>
            <w:gridSpan w:val="2"/>
            <w:vMerge/>
            <w:shd w:val="clear" w:color="auto" w:fill="FBD4B4"/>
          </w:tcPr>
          <w:p w:rsidR="0004600B" w:rsidRPr="0004600B" w:rsidRDefault="0004600B" w:rsidP="008643D4">
            <w:pPr>
              <w:spacing w:before="60" w:after="60" w:line="360" w:lineRule="auto"/>
              <w:rPr>
                <w:b/>
                <w:sz w:val="24"/>
                <w:szCs w:val="24"/>
                <w:lang w:eastAsia="el-GR"/>
              </w:rPr>
            </w:pPr>
          </w:p>
        </w:tc>
        <w:tc>
          <w:tcPr>
            <w:tcW w:w="5043" w:type="dxa"/>
            <w:gridSpan w:val="3"/>
            <w:shd w:val="clear" w:color="auto" w:fill="FBD4B4"/>
          </w:tcPr>
          <w:p w:rsidR="0004600B" w:rsidRPr="0004600B" w:rsidRDefault="0004600B" w:rsidP="008643D4">
            <w:pPr>
              <w:spacing w:before="60" w:after="60" w:line="360" w:lineRule="auto"/>
              <w:rPr>
                <w:b/>
                <w:sz w:val="20"/>
                <w:szCs w:val="20"/>
                <w:lang w:eastAsia="el-GR"/>
              </w:rPr>
            </w:pPr>
            <w:r w:rsidRPr="0004600B">
              <w:rPr>
                <w:b/>
                <w:sz w:val="20"/>
                <w:szCs w:val="20"/>
                <w:lang w:eastAsia="el-GR"/>
              </w:rPr>
              <w:t xml:space="preserve">Υπεύθυνος σύνταξης: </w:t>
            </w:r>
          </w:p>
        </w:tc>
        <w:tc>
          <w:tcPr>
            <w:tcW w:w="2280" w:type="dxa"/>
            <w:gridSpan w:val="2"/>
            <w:shd w:val="clear" w:color="auto" w:fill="FBD4B4"/>
          </w:tcPr>
          <w:p w:rsidR="0004600B" w:rsidRPr="0004600B" w:rsidRDefault="0004600B" w:rsidP="008643D4">
            <w:pPr>
              <w:spacing w:before="60" w:after="60" w:line="360" w:lineRule="auto"/>
              <w:rPr>
                <w:b/>
                <w:sz w:val="20"/>
                <w:szCs w:val="20"/>
                <w:lang w:eastAsia="el-GR"/>
              </w:rPr>
            </w:pPr>
            <w:r w:rsidRPr="0004600B">
              <w:rPr>
                <w:b/>
                <w:sz w:val="20"/>
                <w:szCs w:val="20"/>
                <w:lang w:eastAsia="el-GR"/>
              </w:rPr>
              <w:t>Ημερομηνία:</w:t>
            </w:r>
          </w:p>
        </w:tc>
      </w:tr>
      <w:tr w:rsidR="0004600B" w:rsidRPr="0004600B" w:rsidTr="00AF31E0">
        <w:trPr>
          <w:gridAfter w:val="1"/>
          <w:wAfter w:w="403" w:type="dxa"/>
          <w:trHeight w:val="406"/>
          <w:jc w:val="center"/>
        </w:trPr>
        <w:tc>
          <w:tcPr>
            <w:tcW w:w="1829" w:type="dxa"/>
            <w:gridSpan w:val="2"/>
            <w:vMerge/>
            <w:shd w:val="clear" w:color="auto" w:fill="FBD4B4"/>
          </w:tcPr>
          <w:p w:rsidR="0004600B" w:rsidRPr="0004600B" w:rsidRDefault="0004600B" w:rsidP="008643D4">
            <w:pPr>
              <w:spacing w:before="60" w:after="60" w:line="360" w:lineRule="auto"/>
              <w:jc w:val="center"/>
              <w:rPr>
                <w:b/>
                <w:sz w:val="20"/>
                <w:szCs w:val="20"/>
                <w:lang w:eastAsia="el-GR"/>
              </w:rPr>
            </w:pPr>
          </w:p>
        </w:tc>
        <w:tc>
          <w:tcPr>
            <w:tcW w:w="7323" w:type="dxa"/>
            <w:gridSpan w:val="5"/>
            <w:shd w:val="clear" w:color="auto" w:fill="FBD4B4"/>
          </w:tcPr>
          <w:p w:rsidR="0004600B" w:rsidRPr="00E66973" w:rsidRDefault="0004600B" w:rsidP="00E66973">
            <w:pPr>
              <w:spacing w:before="60" w:after="60" w:line="240" w:lineRule="auto"/>
              <w:jc w:val="center"/>
              <w:rPr>
                <w:b/>
                <w:sz w:val="24"/>
                <w:szCs w:val="24"/>
                <w:lang w:eastAsia="el-GR"/>
              </w:rPr>
            </w:pPr>
            <w:r w:rsidRPr="00E66973">
              <w:rPr>
                <w:b/>
                <w:sz w:val="24"/>
                <w:szCs w:val="24"/>
                <w:lang w:eastAsia="el-GR"/>
              </w:rPr>
              <w:t>ΚΑΤΑΛΟΓΟΣ ΕΝΤΥΠΩΝ</w:t>
            </w:r>
          </w:p>
        </w:tc>
      </w:tr>
      <w:tr w:rsidR="0004600B" w:rsidRPr="0004600B" w:rsidTr="00AF31E0">
        <w:trPr>
          <w:gridAfter w:val="1"/>
          <w:wAfter w:w="403" w:type="dxa"/>
          <w:jc w:val="center"/>
        </w:trPr>
        <w:tc>
          <w:tcPr>
            <w:tcW w:w="875" w:type="dxa"/>
            <w:shd w:val="clear" w:color="auto" w:fill="C4BC96"/>
          </w:tcPr>
          <w:p w:rsidR="0004600B" w:rsidRPr="0004600B" w:rsidRDefault="0004600B" w:rsidP="0004600B">
            <w:pPr>
              <w:spacing w:before="60" w:after="60" w:line="360" w:lineRule="auto"/>
              <w:jc w:val="center"/>
              <w:rPr>
                <w:rFonts w:eastAsia="Calibri"/>
                <w:b/>
                <w:sz w:val="20"/>
                <w:szCs w:val="20"/>
              </w:rPr>
            </w:pPr>
            <w:r w:rsidRPr="0004600B">
              <w:rPr>
                <w:rFonts w:eastAsia="Calibri"/>
                <w:b/>
                <w:sz w:val="20"/>
                <w:szCs w:val="20"/>
              </w:rPr>
              <w:t>Α/Α</w:t>
            </w:r>
          </w:p>
        </w:tc>
        <w:tc>
          <w:tcPr>
            <w:tcW w:w="5561" w:type="dxa"/>
            <w:gridSpan w:val="3"/>
            <w:shd w:val="clear" w:color="auto" w:fill="C4BC96"/>
          </w:tcPr>
          <w:p w:rsidR="0004600B" w:rsidRPr="0004600B" w:rsidRDefault="0004600B" w:rsidP="0004600B">
            <w:pPr>
              <w:spacing w:before="60" w:after="60" w:line="360" w:lineRule="auto"/>
              <w:ind w:left="92"/>
              <w:jc w:val="center"/>
              <w:rPr>
                <w:rFonts w:eastAsia="Calibri"/>
                <w:b/>
                <w:sz w:val="20"/>
                <w:szCs w:val="20"/>
              </w:rPr>
            </w:pPr>
            <w:r w:rsidRPr="0004600B">
              <w:rPr>
                <w:rFonts w:eastAsia="Calibri"/>
                <w:b/>
                <w:sz w:val="20"/>
                <w:szCs w:val="20"/>
              </w:rPr>
              <w:t>ΠΕΡΙΓΡΑΦΗ ΕΝΤΥΠΟΥ</w:t>
            </w:r>
          </w:p>
        </w:tc>
        <w:tc>
          <w:tcPr>
            <w:tcW w:w="2716" w:type="dxa"/>
            <w:gridSpan w:val="3"/>
            <w:shd w:val="clear" w:color="auto" w:fill="C4BC96"/>
          </w:tcPr>
          <w:p w:rsidR="0004600B" w:rsidRPr="0004600B" w:rsidRDefault="0004600B" w:rsidP="0004600B">
            <w:pPr>
              <w:spacing w:before="60" w:after="60" w:line="360" w:lineRule="auto"/>
              <w:jc w:val="center"/>
              <w:rPr>
                <w:rFonts w:eastAsia="Calibri"/>
                <w:b/>
                <w:sz w:val="20"/>
                <w:szCs w:val="20"/>
              </w:rPr>
            </w:pPr>
            <w:r w:rsidRPr="0004600B">
              <w:rPr>
                <w:rFonts w:eastAsia="Calibri"/>
                <w:b/>
                <w:sz w:val="20"/>
                <w:szCs w:val="20"/>
              </w:rPr>
              <w:t>ΚΩΔΙΚΟΠΟΙΗΣΗ ΕΝΤΥΠΟΥ</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 ΕΛΕΓΧΟΥ ΘΕΡΜΟΚΡΑΣΙΩΝ</w:t>
            </w:r>
            <w:r w:rsidR="00317FEC" w:rsidRPr="00AF31E0">
              <w:rPr>
                <w:rFonts w:eastAsia="Calibri"/>
                <w:b/>
                <w:sz w:val="18"/>
                <w:szCs w:val="18"/>
              </w:rPr>
              <w:t xml:space="preserve"> ΘΑΛΑΜΩΝ, ΣΦΑΓΙΩΝ, ΑΠΟΣΤΕΙΡΩΤ</w:t>
            </w:r>
            <w:r w:rsidR="003F2E9A" w:rsidRPr="00AF31E0">
              <w:rPr>
                <w:rFonts w:eastAsia="Calibri"/>
                <w:b/>
                <w:sz w:val="18"/>
                <w:szCs w:val="18"/>
              </w:rPr>
              <w:t>ΗΡ</w:t>
            </w:r>
            <w:r w:rsidR="00317FEC" w:rsidRPr="00AF31E0">
              <w:rPr>
                <w:rFonts w:eastAsia="Calibri"/>
                <w:b/>
                <w:sz w:val="18"/>
                <w:szCs w:val="18"/>
              </w:rPr>
              <w:t>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Ε1</w:t>
            </w:r>
            <w:r w:rsidR="00317FEC" w:rsidRPr="00AF31E0">
              <w:rPr>
                <w:rFonts w:eastAsia="Calibri"/>
                <w:b/>
                <w:sz w:val="18"/>
                <w:szCs w:val="18"/>
              </w:rPr>
              <w:t>-1, Ε1-2, Ε1-3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2</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ΕΝΤΥΠΟ ΕΣΩΤΕΡΙΚΗΣ ΔΙΑΚΡΙΒΩΣΗΣ - ΒΑΘΜΟΝΟΜΗΣΗΣ</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Ε2</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3</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ΕΝΤΥΠΟ ΑΦΙΞΕΩΝ – ΠΑΡΑΛΑΒΗΣ ΖΩΩΝ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4</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w:t>
            </w:r>
            <w:r w:rsidR="00E25B1F" w:rsidRPr="00AF31E0">
              <w:rPr>
                <w:rFonts w:eastAsia="Calibri"/>
                <w:b/>
                <w:sz w:val="18"/>
                <w:szCs w:val="18"/>
              </w:rPr>
              <w:t xml:space="preserve"> ΕΠΕΙΓΟΥΣΑΣ ΣΦΑΓΗΣ</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Ε4</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5</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 xml:space="preserve">ΕΝΤΥΠΟ ΕΛΕΓΧΟΥ ΑΠΟΤΕΛΕΣΜΑΤΙΚΟΤΗΤΑΣ ΑΝΑΙΣΘΗΤΟΠΟΙΗΣΗΣ </w:t>
            </w:r>
            <w:r w:rsidR="00E25B1F" w:rsidRPr="00AF31E0">
              <w:rPr>
                <w:rFonts w:eastAsia="Calibri"/>
                <w:b/>
                <w:sz w:val="18"/>
                <w:szCs w:val="18"/>
              </w:rPr>
              <w:t>ΒΟΟΕΙΔΩΝ, ΑΙΓΟΠΡΟΒΑΤΩΝ, ΧΟΙΡΩΝ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Ε5</w:t>
            </w:r>
            <w:r w:rsidR="00E25B1F" w:rsidRPr="00AF31E0">
              <w:rPr>
                <w:rFonts w:eastAsia="Calibri"/>
                <w:b/>
                <w:sz w:val="18"/>
                <w:szCs w:val="18"/>
              </w:rPr>
              <w:t>-1, Ε5-2, Ε5-3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6</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ΕΝΤΥΠΟ ΚΑΤΑΓΡΑΦΗΣ ΜΗ ΣΥΜΜΟΡΦΩΣΕΩΝ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Ε6</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7</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ΟΡΙΣΜΟΣ ΥΠΕΥΘΥΝΩΝ</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Ε7</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8</w:t>
            </w:r>
          </w:p>
        </w:tc>
        <w:tc>
          <w:tcPr>
            <w:tcW w:w="5561" w:type="dxa"/>
            <w:gridSpan w:val="3"/>
            <w:shd w:val="clear" w:color="auto" w:fill="auto"/>
          </w:tcPr>
          <w:p w:rsidR="0004600B" w:rsidRPr="00AF31E0" w:rsidRDefault="0004600B" w:rsidP="0004600B">
            <w:pPr>
              <w:autoSpaceDE w:val="0"/>
              <w:autoSpaceDN w:val="0"/>
              <w:adjustRightInd w:val="0"/>
              <w:spacing w:after="0" w:line="240" w:lineRule="auto"/>
              <w:rPr>
                <w:b/>
                <w:color w:val="000000"/>
                <w:sz w:val="18"/>
                <w:szCs w:val="18"/>
                <w:lang w:eastAsia="el-GR"/>
              </w:rPr>
            </w:pPr>
            <w:r w:rsidRPr="00AF31E0">
              <w:rPr>
                <w:b/>
                <w:color w:val="000000"/>
                <w:sz w:val="18"/>
                <w:szCs w:val="18"/>
                <w:lang w:eastAsia="el-GR"/>
              </w:rPr>
              <w:t>ΚΑΤΑΛΟΓΟΣ ΠΡΟΣΩΠΙΚΟΥ</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Ε8</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9</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 ΠΡΟΓΡΑΜΜΑΤΩΝ ΕΚΠΑΙΔΕΥΣΗΣ</w:t>
            </w:r>
          </w:p>
        </w:tc>
        <w:tc>
          <w:tcPr>
            <w:tcW w:w="2716" w:type="dxa"/>
            <w:gridSpan w:val="3"/>
            <w:shd w:val="clear" w:color="auto" w:fill="auto"/>
          </w:tcPr>
          <w:p w:rsidR="0004600B" w:rsidRPr="00AF31E0" w:rsidRDefault="0004600B" w:rsidP="0004600B">
            <w:pPr>
              <w:autoSpaceDE w:val="0"/>
              <w:autoSpaceDN w:val="0"/>
              <w:adjustRightInd w:val="0"/>
              <w:spacing w:before="60" w:after="60"/>
              <w:rPr>
                <w:rFonts w:eastAsia="Calibri" w:cs="EUAlbertina"/>
                <w:b/>
                <w:color w:val="000000"/>
                <w:sz w:val="18"/>
                <w:szCs w:val="18"/>
              </w:rPr>
            </w:pPr>
            <w:r w:rsidRPr="00AF31E0">
              <w:rPr>
                <w:rFonts w:eastAsia="Calibri" w:cs="EUAlbertina"/>
                <w:b/>
                <w:color w:val="000000"/>
                <w:sz w:val="18"/>
                <w:szCs w:val="18"/>
              </w:rPr>
              <w:t>Ε9</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10</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ΑΤΟΜΙΚΗ ΚΑΡΤΕΛΑ ΕΚΠΑΙΔΕΥΣΗΣ</w:t>
            </w:r>
          </w:p>
        </w:tc>
        <w:tc>
          <w:tcPr>
            <w:tcW w:w="2716" w:type="dxa"/>
            <w:gridSpan w:val="3"/>
            <w:shd w:val="clear" w:color="auto" w:fill="auto"/>
          </w:tcPr>
          <w:p w:rsidR="0004600B" w:rsidRPr="00AF31E0" w:rsidRDefault="0004600B" w:rsidP="0004600B">
            <w:pPr>
              <w:spacing w:before="60" w:after="60"/>
              <w:rPr>
                <w:rFonts w:eastAsia="Calibri"/>
                <w:b/>
                <w:sz w:val="18"/>
                <w:szCs w:val="18"/>
              </w:rPr>
            </w:pPr>
            <w:r w:rsidRPr="00AF31E0">
              <w:rPr>
                <w:rFonts w:eastAsia="Calibri"/>
                <w:b/>
                <w:sz w:val="18"/>
                <w:szCs w:val="18"/>
              </w:rPr>
              <w:t>Ε10</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11</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w:t>
            </w:r>
            <w:r w:rsidR="00AB53B4" w:rsidRPr="00AF31E0">
              <w:rPr>
                <w:rFonts w:eastAsia="Calibri"/>
                <w:b/>
                <w:sz w:val="18"/>
                <w:szCs w:val="18"/>
              </w:rPr>
              <w:t xml:space="preserve"> ΠΡΟΓΡΑΜΜΑΤΟΣ</w:t>
            </w:r>
            <w:r w:rsidRPr="00AF31E0">
              <w:rPr>
                <w:rFonts w:eastAsia="Calibri"/>
                <w:b/>
                <w:sz w:val="18"/>
                <w:szCs w:val="18"/>
              </w:rPr>
              <w:t xml:space="preserve"> ΚΑΘΑΡΙΟΤΗΤΑΣ - ΑΠΟΛΥΜΑΝΣΗΣ</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Ε11</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12</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ΕΛΕΓΧΟΣ ΑΠΟΤΕΛΕΣΜΑΤΙΚΟΤΗΤΑΣ ΚΑΘΑΡΙΣΜΟΥ (SWAB –TEST)</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Ε12</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13</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ΚΑΤΑΛΟΓΟΣ ΕΞΟΠΛΙΣΜΟΥ</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Ε13</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14</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ΠΡΟΓΡΑΜΜΑ ΠΡΟΛΗΠΤΙΚΗΣ ΣΥΝΤΗΡΗΣΗΣ</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Ε14</w:t>
            </w:r>
          </w:p>
        </w:tc>
      </w:tr>
      <w:tr w:rsidR="0004600B" w:rsidRPr="00AF31E0" w:rsidTr="00AF31E0">
        <w:trPr>
          <w:gridAfter w:val="1"/>
          <w:wAfter w:w="403" w:type="dxa"/>
          <w:jc w:val="center"/>
        </w:trPr>
        <w:tc>
          <w:tcPr>
            <w:tcW w:w="875" w:type="dxa"/>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15</w:t>
            </w:r>
          </w:p>
        </w:tc>
        <w:tc>
          <w:tcPr>
            <w:tcW w:w="5561"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ΕΝΤΥΠΟ ΚΑΤΑΓΡΑΦΗΣ ΒΛΑΒΩΝ ΕΞΟΠΛΙΣΜΟΥ</w:t>
            </w:r>
          </w:p>
        </w:tc>
        <w:tc>
          <w:tcPr>
            <w:tcW w:w="2716" w:type="dxa"/>
            <w:gridSpan w:val="3"/>
            <w:shd w:val="clear" w:color="auto" w:fill="auto"/>
          </w:tcPr>
          <w:p w:rsidR="0004600B" w:rsidRPr="00AF31E0" w:rsidRDefault="0004600B" w:rsidP="0004600B">
            <w:pPr>
              <w:spacing w:before="60" w:after="60" w:line="360" w:lineRule="auto"/>
              <w:rPr>
                <w:rFonts w:eastAsia="Calibri"/>
                <w:b/>
                <w:sz w:val="18"/>
                <w:szCs w:val="18"/>
              </w:rPr>
            </w:pPr>
            <w:r w:rsidRPr="00AF31E0">
              <w:rPr>
                <w:rFonts w:eastAsia="Calibri"/>
                <w:b/>
                <w:sz w:val="18"/>
                <w:szCs w:val="18"/>
              </w:rPr>
              <w:t>Ε15</w:t>
            </w:r>
          </w:p>
        </w:tc>
      </w:tr>
      <w:tr w:rsidR="005D5C54" w:rsidRPr="00AF31E0" w:rsidTr="00AF31E0">
        <w:trPr>
          <w:gridAfter w:val="1"/>
          <w:wAfter w:w="403" w:type="dxa"/>
          <w:jc w:val="center"/>
        </w:trPr>
        <w:tc>
          <w:tcPr>
            <w:tcW w:w="875" w:type="dxa"/>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16</w:t>
            </w:r>
          </w:p>
        </w:tc>
        <w:tc>
          <w:tcPr>
            <w:tcW w:w="5561" w:type="dxa"/>
            <w:gridSpan w:val="3"/>
            <w:shd w:val="clear" w:color="auto" w:fill="auto"/>
          </w:tcPr>
          <w:p w:rsidR="005D5C54" w:rsidRPr="00AF31E0" w:rsidRDefault="005D5C54" w:rsidP="006D49A1">
            <w:pPr>
              <w:spacing w:before="60" w:after="60" w:line="360" w:lineRule="auto"/>
              <w:rPr>
                <w:rFonts w:eastAsia="Calibri"/>
                <w:b/>
                <w:sz w:val="18"/>
                <w:szCs w:val="18"/>
              </w:rPr>
            </w:pPr>
            <w:r w:rsidRPr="00AF31E0">
              <w:rPr>
                <w:rFonts w:eastAsia="Calibri"/>
                <w:b/>
                <w:sz w:val="18"/>
                <w:szCs w:val="18"/>
              </w:rPr>
              <w:t>ΚΑΤΑΛΟΓΟΣ ΠΡΟΜΗΘΕΥΤΩΝ - ΚΤΗΝΟΤΡΟΦΩΝ</w:t>
            </w:r>
          </w:p>
        </w:tc>
        <w:tc>
          <w:tcPr>
            <w:tcW w:w="2716" w:type="dxa"/>
            <w:gridSpan w:val="3"/>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Ε16</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17</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ΚΑΤΑΛΟΓΟΣ ΠΕΛΑΤΩΝ - ΕΜΠΟΡΩΝ</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Ε17</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18</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ΗΜΕΡΗΣΙΑ ΚΑΤΑΣΤΑΣΗ ΠΑΡΑΓΩΓΗΣ ΖΥΠ</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Ε18</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19</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ΕΞΑΜΗΝΙΑΙΑ ΚΑΤΑΣΤΑΣΗ ΖΥΠ</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Ε19</w:t>
            </w:r>
          </w:p>
        </w:tc>
      </w:tr>
      <w:tr w:rsidR="005D5C54"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20</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ΜΗΤΡΩΟ ΑΠΟΣΤΟΛΩΝ</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5D5C54" w:rsidRPr="00AF31E0" w:rsidRDefault="005D5C54" w:rsidP="0004600B">
            <w:pPr>
              <w:spacing w:before="60" w:after="60" w:line="360" w:lineRule="auto"/>
              <w:rPr>
                <w:rFonts w:eastAsia="Calibri"/>
                <w:b/>
                <w:sz w:val="18"/>
                <w:szCs w:val="18"/>
              </w:rPr>
            </w:pPr>
            <w:r w:rsidRPr="00AF31E0">
              <w:rPr>
                <w:rFonts w:eastAsia="Calibri"/>
                <w:b/>
                <w:sz w:val="18"/>
                <w:szCs w:val="18"/>
              </w:rPr>
              <w:t>Ε20</w:t>
            </w:r>
          </w:p>
        </w:tc>
      </w:tr>
      <w:tr w:rsidR="00175A7D"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175A7D" w:rsidRPr="00AF31E0" w:rsidRDefault="00175A7D" w:rsidP="0004600B">
            <w:pPr>
              <w:spacing w:before="60" w:after="60" w:line="360" w:lineRule="auto"/>
              <w:rPr>
                <w:rFonts w:eastAsia="Calibri"/>
                <w:b/>
                <w:sz w:val="18"/>
                <w:szCs w:val="18"/>
              </w:rPr>
            </w:pPr>
            <w:r w:rsidRPr="00AF31E0">
              <w:rPr>
                <w:rFonts w:eastAsia="Calibri"/>
                <w:b/>
                <w:sz w:val="18"/>
                <w:szCs w:val="18"/>
              </w:rPr>
              <w:t>21</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175A7D" w:rsidRPr="00AF31E0" w:rsidRDefault="00175A7D" w:rsidP="00175A7D">
            <w:pPr>
              <w:spacing w:before="60" w:after="60" w:line="360" w:lineRule="auto"/>
              <w:rPr>
                <w:rFonts w:eastAsia="Calibri"/>
                <w:b/>
                <w:sz w:val="18"/>
                <w:szCs w:val="18"/>
              </w:rPr>
            </w:pPr>
            <w:r w:rsidRPr="00AF31E0">
              <w:rPr>
                <w:rFonts w:eastAsia="Calibri"/>
                <w:b/>
                <w:sz w:val="18"/>
                <w:szCs w:val="18"/>
              </w:rPr>
              <w:t>ΗΜΕΡΗΣΙΟ ΕΝΤΥΠΟ ΕΛΕΓΧΟΥ ΣΦΑΓΕΙΟΥ ΠΡΙΝ ΤΗΝ ΕΝΑΡΞΗ ΤΩΝ ΕΡΓΑΣΙΩΝ</w:t>
            </w:r>
            <w:r w:rsidRPr="00AF31E0">
              <w:rPr>
                <w:b/>
                <w:sz w:val="18"/>
                <w:szCs w:val="18"/>
                <w:lang w:eastAsia="el-GR"/>
              </w:rPr>
              <w:t xml:space="preserve"> </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175A7D" w:rsidRPr="00AF31E0" w:rsidRDefault="00175A7D" w:rsidP="0004600B">
            <w:pPr>
              <w:spacing w:before="60" w:after="60" w:line="360" w:lineRule="auto"/>
              <w:rPr>
                <w:rFonts w:eastAsia="Calibri"/>
                <w:b/>
                <w:sz w:val="18"/>
                <w:szCs w:val="18"/>
              </w:rPr>
            </w:pPr>
            <w:r w:rsidRPr="00AF31E0">
              <w:rPr>
                <w:rFonts w:eastAsia="Calibri"/>
                <w:b/>
                <w:sz w:val="18"/>
                <w:szCs w:val="18"/>
              </w:rPr>
              <w:t>Ε21</w:t>
            </w:r>
          </w:p>
        </w:tc>
      </w:tr>
      <w:tr w:rsidR="00AF31E0" w:rsidRPr="00AF31E0" w:rsidTr="00AF31E0">
        <w:trPr>
          <w:gridAfter w:val="1"/>
          <w:wAfter w:w="403" w:type="dxa"/>
          <w:jc w:val="center"/>
        </w:trPr>
        <w:tc>
          <w:tcPr>
            <w:tcW w:w="875" w:type="dxa"/>
            <w:tcBorders>
              <w:top w:val="single" w:sz="4" w:space="0" w:color="auto"/>
              <w:left w:val="single" w:sz="4" w:space="0" w:color="auto"/>
              <w:bottom w:val="single" w:sz="4" w:space="0" w:color="auto"/>
              <w:right w:val="single" w:sz="4" w:space="0" w:color="auto"/>
            </w:tcBorders>
            <w:shd w:val="clear" w:color="auto" w:fill="auto"/>
          </w:tcPr>
          <w:p w:rsidR="00AF31E0" w:rsidRPr="00AF31E0" w:rsidRDefault="00AF31E0" w:rsidP="0004600B">
            <w:pPr>
              <w:spacing w:before="60" w:after="60" w:line="360" w:lineRule="auto"/>
              <w:rPr>
                <w:rFonts w:eastAsia="Calibri"/>
                <w:b/>
                <w:sz w:val="18"/>
                <w:szCs w:val="18"/>
              </w:rPr>
            </w:pPr>
            <w:r w:rsidRPr="00AF31E0">
              <w:rPr>
                <w:rFonts w:eastAsia="Calibri"/>
                <w:b/>
                <w:sz w:val="18"/>
                <w:szCs w:val="18"/>
              </w:rPr>
              <w:t>22</w:t>
            </w:r>
          </w:p>
        </w:tc>
        <w:tc>
          <w:tcPr>
            <w:tcW w:w="5561" w:type="dxa"/>
            <w:gridSpan w:val="3"/>
            <w:tcBorders>
              <w:top w:val="single" w:sz="4" w:space="0" w:color="auto"/>
              <w:left w:val="single" w:sz="4" w:space="0" w:color="auto"/>
              <w:bottom w:val="single" w:sz="4" w:space="0" w:color="auto"/>
              <w:right w:val="single" w:sz="4" w:space="0" w:color="auto"/>
            </w:tcBorders>
            <w:shd w:val="clear" w:color="auto" w:fill="auto"/>
          </w:tcPr>
          <w:p w:rsidR="00AF31E0" w:rsidRPr="00AF31E0" w:rsidRDefault="00AF31E0" w:rsidP="00175A7D">
            <w:pPr>
              <w:spacing w:before="60" w:after="60" w:line="360" w:lineRule="auto"/>
              <w:rPr>
                <w:rFonts w:eastAsia="Calibri"/>
                <w:b/>
                <w:sz w:val="18"/>
                <w:szCs w:val="18"/>
              </w:rPr>
            </w:pPr>
            <w:r w:rsidRPr="00AF31E0">
              <w:rPr>
                <w:rFonts w:eastAsia="Calibri"/>
                <w:b/>
                <w:sz w:val="18"/>
                <w:szCs w:val="18"/>
              </w:rPr>
              <w:t>ΕΝΤΥΠΟ  ΚΑΘΑΡΙΣΜΟΥ – ΑΠΟΛΥΜΑΝΣΗΣ  ΟΧΗΜΑΤΟΣ ΜΕΤΑΦΟΡΑΣ ΖΩΩΝ (Ε22)</w:t>
            </w:r>
          </w:p>
        </w:tc>
        <w:tc>
          <w:tcPr>
            <w:tcW w:w="2716" w:type="dxa"/>
            <w:gridSpan w:val="3"/>
            <w:tcBorders>
              <w:top w:val="single" w:sz="4" w:space="0" w:color="auto"/>
              <w:left w:val="single" w:sz="4" w:space="0" w:color="auto"/>
              <w:bottom w:val="single" w:sz="4" w:space="0" w:color="auto"/>
              <w:right w:val="single" w:sz="4" w:space="0" w:color="auto"/>
            </w:tcBorders>
            <w:shd w:val="clear" w:color="auto" w:fill="auto"/>
          </w:tcPr>
          <w:p w:rsidR="00AF31E0" w:rsidRPr="00AF31E0" w:rsidRDefault="00AF31E0" w:rsidP="0004600B">
            <w:pPr>
              <w:spacing w:before="60" w:after="60" w:line="360" w:lineRule="auto"/>
              <w:rPr>
                <w:rFonts w:eastAsia="Calibri"/>
                <w:b/>
                <w:sz w:val="18"/>
                <w:szCs w:val="18"/>
              </w:rPr>
            </w:pPr>
            <w:r w:rsidRPr="00AF31E0">
              <w:rPr>
                <w:rFonts w:eastAsia="Calibri"/>
                <w:b/>
                <w:sz w:val="18"/>
                <w:szCs w:val="18"/>
              </w:rPr>
              <w:t>Ε22</w:t>
            </w:r>
          </w:p>
        </w:tc>
      </w:tr>
      <w:tr w:rsidR="00BE0BD0" w:rsidRPr="0004600B" w:rsidTr="00AF31E0">
        <w:trPr>
          <w:jc w:val="center"/>
        </w:trPr>
        <w:tc>
          <w:tcPr>
            <w:tcW w:w="2799" w:type="dxa"/>
            <w:gridSpan w:val="3"/>
            <w:vMerge w:val="restart"/>
            <w:shd w:val="clear" w:color="auto" w:fill="FBD4B4"/>
          </w:tcPr>
          <w:p w:rsidR="00BE0BD0" w:rsidRDefault="00BE0BD0" w:rsidP="00BE0BD0">
            <w:pPr>
              <w:spacing w:before="60" w:after="60" w:line="360" w:lineRule="auto"/>
              <w:jc w:val="center"/>
              <w:rPr>
                <w:b/>
                <w:sz w:val="24"/>
                <w:szCs w:val="24"/>
                <w:lang w:eastAsia="el-GR"/>
              </w:rPr>
            </w:pPr>
            <w:r w:rsidRPr="0004600B">
              <w:rPr>
                <w:b/>
                <w:sz w:val="24"/>
                <w:szCs w:val="24"/>
                <w:lang w:eastAsia="el-GR"/>
              </w:rPr>
              <w:t>ΕΠΩΝΥΜΙΑ ΣΦΑΓΕΙΟΥ</w:t>
            </w:r>
          </w:p>
          <w:p w:rsidR="00BE0BD0" w:rsidRPr="0004600B" w:rsidRDefault="00BE0BD0" w:rsidP="00BE0BD0">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5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6756" w:type="dxa"/>
            <w:gridSpan w:val="5"/>
            <w:shd w:val="clear" w:color="auto" w:fill="FBD4B4"/>
          </w:tcPr>
          <w:p w:rsidR="00BE0BD0" w:rsidRDefault="00BE0BD0" w:rsidP="00BE0BD0">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BE0BD0" w:rsidRPr="0004600B" w:rsidRDefault="00BE0BD0" w:rsidP="00BE0BD0">
            <w:pPr>
              <w:spacing w:before="60" w:after="60" w:line="240" w:lineRule="auto"/>
              <w:jc w:val="center"/>
              <w:rPr>
                <w:b/>
                <w:sz w:val="24"/>
                <w:szCs w:val="24"/>
                <w:lang w:eastAsia="el-GR"/>
              </w:rPr>
            </w:pPr>
            <w:r w:rsidRPr="0004600B">
              <w:rPr>
                <w:b/>
                <w:sz w:val="24"/>
                <w:szCs w:val="24"/>
                <w:lang w:eastAsia="el-GR"/>
              </w:rPr>
              <w:lastRenderedPageBreak/>
              <w:t>ΤΡΙΩΝ ΓΡΑΜΜΩΝ</w:t>
            </w:r>
          </w:p>
        </w:tc>
      </w:tr>
      <w:tr w:rsidR="00BE0BD0" w:rsidRPr="0004600B" w:rsidTr="00AF31E0">
        <w:trPr>
          <w:jc w:val="center"/>
        </w:trPr>
        <w:tc>
          <w:tcPr>
            <w:tcW w:w="2799" w:type="dxa"/>
            <w:gridSpan w:val="3"/>
            <w:vMerge/>
            <w:shd w:val="clear" w:color="auto" w:fill="FBD4B4"/>
          </w:tcPr>
          <w:p w:rsidR="00BE0BD0" w:rsidRPr="0004600B" w:rsidRDefault="00BE0BD0" w:rsidP="00BE0BD0">
            <w:pPr>
              <w:spacing w:before="60" w:after="60" w:line="360" w:lineRule="auto"/>
              <w:jc w:val="center"/>
              <w:rPr>
                <w:b/>
                <w:sz w:val="24"/>
                <w:szCs w:val="24"/>
                <w:lang w:eastAsia="el-GR"/>
              </w:rPr>
            </w:pPr>
          </w:p>
        </w:tc>
        <w:tc>
          <w:tcPr>
            <w:tcW w:w="5181" w:type="dxa"/>
            <w:gridSpan w:val="3"/>
            <w:shd w:val="clear" w:color="auto" w:fill="FBD4B4"/>
          </w:tcPr>
          <w:p w:rsidR="00BE0BD0" w:rsidRPr="0004600B" w:rsidRDefault="00BE0BD0" w:rsidP="00BE0BD0">
            <w:pPr>
              <w:spacing w:before="60" w:after="60" w:line="360" w:lineRule="auto"/>
              <w:jc w:val="center"/>
              <w:rPr>
                <w:b/>
                <w:sz w:val="20"/>
                <w:szCs w:val="20"/>
                <w:lang w:eastAsia="el-GR"/>
              </w:rPr>
            </w:pPr>
            <w:r w:rsidRPr="0004600B">
              <w:rPr>
                <w:b/>
                <w:sz w:val="20"/>
                <w:szCs w:val="20"/>
                <w:lang w:eastAsia="el-GR"/>
              </w:rPr>
              <w:t>Υπεύθυνος σύνταξης:</w:t>
            </w:r>
          </w:p>
        </w:tc>
        <w:tc>
          <w:tcPr>
            <w:tcW w:w="1575" w:type="dxa"/>
            <w:gridSpan w:val="2"/>
            <w:shd w:val="clear" w:color="auto" w:fill="FBD4B4"/>
          </w:tcPr>
          <w:p w:rsidR="00BE0BD0" w:rsidRPr="0004600B" w:rsidRDefault="00BE0BD0" w:rsidP="00BE0BD0">
            <w:pPr>
              <w:spacing w:before="60" w:after="60" w:line="360" w:lineRule="auto"/>
              <w:jc w:val="center"/>
              <w:rPr>
                <w:b/>
                <w:sz w:val="20"/>
                <w:szCs w:val="20"/>
                <w:lang w:eastAsia="el-GR"/>
              </w:rPr>
            </w:pPr>
            <w:r w:rsidRPr="0004600B">
              <w:rPr>
                <w:b/>
                <w:sz w:val="20"/>
                <w:szCs w:val="20"/>
                <w:lang w:eastAsia="el-GR"/>
              </w:rPr>
              <w:t>Ημερομηνία:</w:t>
            </w:r>
          </w:p>
        </w:tc>
      </w:tr>
      <w:tr w:rsidR="00BE0BD0" w:rsidRPr="0004600B" w:rsidTr="00AF31E0">
        <w:trPr>
          <w:trHeight w:val="406"/>
          <w:jc w:val="center"/>
        </w:trPr>
        <w:tc>
          <w:tcPr>
            <w:tcW w:w="2799" w:type="dxa"/>
            <w:gridSpan w:val="3"/>
            <w:vMerge/>
            <w:shd w:val="clear" w:color="auto" w:fill="FBD4B4"/>
          </w:tcPr>
          <w:p w:rsidR="00BE0BD0" w:rsidRPr="0004600B" w:rsidRDefault="00BE0BD0" w:rsidP="00BE0BD0">
            <w:pPr>
              <w:spacing w:before="60" w:after="60" w:line="360" w:lineRule="auto"/>
              <w:jc w:val="center"/>
              <w:rPr>
                <w:b/>
                <w:sz w:val="20"/>
                <w:szCs w:val="20"/>
                <w:lang w:eastAsia="el-GR"/>
              </w:rPr>
            </w:pPr>
          </w:p>
        </w:tc>
        <w:tc>
          <w:tcPr>
            <w:tcW w:w="6756" w:type="dxa"/>
            <w:gridSpan w:val="5"/>
            <w:shd w:val="clear" w:color="auto" w:fill="FBD4B4"/>
          </w:tcPr>
          <w:p w:rsidR="00BE0BD0" w:rsidRPr="0004600B" w:rsidRDefault="00BE0BD0" w:rsidP="00E66973">
            <w:pPr>
              <w:spacing w:before="60" w:after="60" w:line="240" w:lineRule="auto"/>
              <w:jc w:val="center"/>
              <w:rPr>
                <w:lang w:eastAsia="el-GR"/>
              </w:rPr>
            </w:pPr>
            <w:r w:rsidRPr="00E66973">
              <w:rPr>
                <w:b/>
                <w:sz w:val="24"/>
                <w:szCs w:val="24"/>
                <w:lang w:eastAsia="el-GR"/>
              </w:rPr>
              <w:t>ΕΝΤΥΠΟ</w:t>
            </w:r>
            <w:r>
              <w:rPr>
                <w:lang w:eastAsia="el-GR"/>
              </w:rPr>
              <w:t xml:space="preserve"> </w:t>
            </w:r>
            <w:r w:rsidRPr="00E66973">
              <w:rPr>
                <w:b/>
                <w:sz w:val="24"/>
                <w:szCs w:val="24"/>
                <w:lang w:eastAsia="el-GR"/>
              </w:rPr>
              <w:t>ΕΛΕΓΧΟΥ ΘΕΡΜΟΚΡΑΣΙΩΝ ΨΥΚΤΙΚΩΝ ΘΑΛΑΜΩΝ (Ε1-1)</w:t>
            </w:r>
          </w:p>
        </w:tc>
      </w:tr>
    </w:tbl>
    <w:p w:rsidR="00BE0BD0" w:rsidRDefault="00BE0BD0" w:rsidP="00493C26">
      <w:pPr>
        <w:pStyle w:val="10"/>
        <w:spacing w:line="360" w:lineRule="auto"/>
        <w:ind w:left="-360"/>
        <w:jc w:val="both"/>
        <w:rPr>
          <w:b/>
          <w:sz w:val="28"/>
          <w:szCs w:val="28"/>
        </w:rPr>
      </w:pPr>
    </w:p>
    <w:p w:rsidR="004E1CC0" w:rsidRDefault="004E1CC0" w:rsidP="004E1CC0">
      <w:pPr>
        <w:rPr>
          <w:rFonts w:cs="Arial"/>
          <w:b/>
        </w:rPr>
      </w:pPr>
      <w:r w:rsidRPr="006F5024">
        <w:rPr>
          <w:b/>
        </w:rPr>
        <w:t>Περιγραφή χώρου:   ……………………………         Μήνας/Έτος:</w:t>
      </w:r>
      <w:r w:rsidRPr="002D5880">
        <w:rPr>
          <w:rFonts w:ascii="Times New Roman" w:hAnsi="Times New Roman"/>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575"/>
        <w:gridCol w:w="596"/>
        <w:gridCol w:w="596"/>
        <w:gridCol w:w="597"/>
        <w:gridCol w:w="597"/>
        <w:gridCol w:w="597"/>
        <w:gridCol w:w="597"/>
        <w:gridCol w:w="597"/>
        <w:gridCol w:w="221"/>
        <w:gridCol w:w="376"/>
        <w:gridCol w:w="597"/>
        <w:gridCol w:w="597"/>
        <w:gridCol w:w="521"/>
        <w:gridCol w:w="1061"/>
      </w:tblGrid>
      <w:tr w:rsidR="004E1CC0" w:rsidRPr="0076507A">
        <w:trPr>
          <w:cantSplit/>
          <w:trHeight w:val="1134"/>
          <w:jc w:val="center"/>
        </w:trPr>
        <w:tc>
          <w:tcPr>
            <w:tcW w:w="929" w:type="dxa"/>
            <w:vMerge w:val="restart"/>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proofErr w:type="spellStart"/>
            <w:r w:rsidRPr="0076507A">
              <w:rPr>
                <w:b/>
                <w:sz w:val="18"/>
                <w:szCs w:val="18"/>
              </w:rPr>
              <w:t>Ημ</w:t>
            </w:r>
            <w:proofErr w:type="spellEnd"/>
            <w:r w:rsidRPr="0076507A">
              <w:rPr>
                <w:b/>
                <w:sz w:val="18"/>
                <w:szCs w:val="18"/>
              </w:rPr>
              <w:t>/</w:t>
            </w:r>
            <w:proofErr w:type="spellStart"/>
            <w:r w:rsidRPr="0076507A">
              <w:rPr>
                <w:b/>
                <w:sz w:val="18"/>
                <w:szCs w:val="18"/>
              </w:rPr>
              <w:t>νία</w:t>
            </w:r>
            <w:proofErr w:type="spellEnd"/>
          </w:p>
        </w:tc>
        <w:tc>
          <w:tcPr>
            <w:tcW w:w="2034" w:type="dxa"/>
            <w:gridSpan w:val="4"/>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r w:rsidRPr="0076507A">
              <w:rPr>
                <w:b/>
                <w:sz w:val="18"/>
                <w:szCs w:val="18"/>
              </w:rPr>
              <w:t xml:space="preserve">Θερμοκρασία </w:t>
            </w:r>
            <w:proofErr w:type="spellStart"/>
            <w:r w:rsidRPr="0076507A">
              <w:rPr>
                <w:b/>
                <w:sz w:val="18"/>
                <w:szCs w:val="18"/>
                <w:vertAlign w:val="superscript"/>
              </w:rPr>
              <w:t>ο</w:t>
            </w:r>
            <w:r w:rsidRPr="0076507A">
              <w:rPr>
                <w:b/>
                <w:sz w:val="18"/>
                <w:szCs w:val="18"/>
              </w:rPr>
              <w:t>C</w:t>
            </w:r>
            <w:proofErr w:type="spellEnd"/>
          </w:p>
          <w:p w:rsidR="004E1CC0" w:rsidRPr="0076507A" w:rsidRDefault="004E1CC0" w:rsidP="00812B78">
            <w:pPr>
              <w:jc w:val="center"/>
              <w:rPr>
                <w:b/>
                <w:sz w:val="18"/>
                <w:szCs w:val="18"/>
              </w:rPr>
            </w:pPr>
            <w:r w:rsidRPr="0076507A">
              <w:rPr>
                <w:b/>
                <w:sz w:val="18"/>
                <w:szCs w:val="18"/>
              </w:rPr>
              <w:t>πρωί</w:t>
            </w:r>
          </w:p>
        </w:tc>
        <w:tc>
          <w:tcPr>
            <w:tcW w:w="2052" w:type="dxa"/>
            <w:gridSpan w:val="4"/>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r w:rsidRPr="0076507A">
              <w:rPr>
                <w:b/>
                <w:sz w:val="18"/>
                <w:szCs w:val="18"/>
              </w:rPr>
              <w:t xml:space="preserve">Θερμοκρασία </w:t>
            </w:r>
            <w:proofErr w:type="spellStart"/>
            <w:r w:rsidRPr="0076507A">
              <w:rPr>
                <w:b/>
                <w:sz w:val="18"/>
                <w:szCs w:val="18"/>
                <w:vertAlign w:val="superscript"/>
              </w:rPr>
              <w:t>ο</w:t>
            </w:r>
            <w:r w:rsidRPr="0076507A">
              <w:rPr>
                <w:b/>
                <w:sz w:val="18"/>
                <w:szCs w:val="18"/>
              </w:rPr>
              <w:t>C</w:t>
            </w:r>
            <w:proofErr w:type="spellEnd"/>
          </w:p>
          <w:p w:rsidR="004E1CC0" w:rsidRPr="0076507A" w:rsidRDefault="004E1CC0" w:rsidP="00812B78">
            <w:pPr>
              <w:jc w:val="center"/>
              <w:rPr>
                <w:b/>
                <w:sz w:val="18"/>
                <w:szCs w:val="18"/>
              </w:rPr>
            </w:pPr>
            <w:r w:rsidRPr="0076507A">
              <w:rPr>
                <w:b/>
                <w:sz w:val="18"/>
                <w:szCs w:val="18"/>
              </w:rPr>
              <w:t>μεσημέρι</w:t>
            </w:r>
          </w:p>
        </w:tc>
        <w:tc>
          <w:tcPr>
            <w:tcW w:w="1987" w:type="dxa"/>
            <w:gridSpan w:val="5"/>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b/>
                <w:sz w:val="18"/>
                <w:szCs w:val="18"/>
              </w:rPr>
            </w:pPr>
            <w:r w:rsidRPr="0076507A">
              <w:rPr>
                <w:b/>
                <w:sz w:val="18"/>
                <w:szCs w:val="18"/>
              </w:rPr>
              <w:t xml:space="preserve">Θερμοκρασία </w:t>
            </w:r>
            <w:proofErr w:type="spellStart"/>
            <w:r w:rsidRPr="0076507A">
              <w:rPr>
                <w:b/>
                <w:sz w:val="18"/>
                <w:szCs w:val="18"/>
                <w:vertAlign w:val="superscript"/>
              </w:rPr>
              <w:t>ο</w:t>
            </w:r>
            <w:r w:rsidRPr="0076507A">
              <w:rPr>
                <w:b/>
                <w:sz w:val="18"/>
                <w:szCs w:val="18"/>
              </w:rPr>
              <w:t>C</w:t>
            </w:r>
            <w:proofErr w:type="spellEnd"/>
          </w:p>
          <w:p w:rsidR="004E1CC0" w:rsidRPr="0076507A" w:rsidRDefault="004E1CC0" w:rsidP="00812B78">
            <w:pPr>
              <w:jc w:val="center"/>
              <w:rPr>
                <w:b/>
                <w:sz w:val="18"/>
                <w:szCs w:val="18"/>
              </w:rPr>
            </w:pPr>
            <w:r w:rsidRPr="0076507A">
              <w:rPr>
                <w:b/>
                <w:sz w:val="18"/>
                <w:szCs w:val="18"/>
              </w:rPr>
              <w:t>απόγευμα</w:t>
            </w:r>
          </w:p>
        </w:tc>
        <w:tc>
          <w:tcPr>
            <w:tcW w:w="912" w:type="dxa"/>
            <w:tcBorders>
              <w:top w:val="single" w:sz="4" w:space="0" w:color="auto"/>
              <w:left w:val="single" w:sz="4" w:space="0" w:color="auto"/>
              <w:bottom w:val="single" w:sz="4" w:space="0" w:color="auto"/>
              <w:right w:val="single" w:sz="4" w:space="0" w:color="auto"/>
            </w:tcBorders>
            <w:textDirection w:val="btLr"/>
          </w:tcPr>
          <w:p w:rsidR="004E1CC0" w:rsidRPr="0076507A" w:rsidRDefault="004E1CC0" w:rsidP="00812B78">
            <w:pPr>
              <w:ind w:left="113" w:right="113"/>
              <w:rPr>
                <w:b/>
                <w:sz w:val="18"/>
                <w:szCs w:val="18"/>
              </w:rPr>
            </w:pPr>
            <w:r w:rsidRPr="0076507A">
              <w:rPr>
                <w:b/>
                <w:sz w:val="18"/>
                <w:szCs w:val="18"/>
              </w:rPr>
              <w:t>Υπογραφή</w:t>
            </w:r>
          </w:p>
        </w:tc>
      </w:tr>
      <w:tr w:rsidR="004E1CC0" w:rsidRPr="0076507A">
        <w:trPr>
          <w:jc w:val="center"/>
        </w:trPr>
        <w:tc>
          <w:tcPr>
            <w:tcW w:w="929" w:type="dxa"/>
            <w:vMerge/>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5</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4</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3</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5</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4</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3</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5</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4</w:t>
            </w: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r w:rsidRPr="0076507A">
              <w:rPr>
                <w:sz w:val="18"/>
                <w:szCs w:val="18"/>
              </w:rPr>
              <w:t>3</w:t>
            </w: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jc w:val="cente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numPr>
                <w:ilvl w:val="0"/>
                <w:numId w:val="6"/>
              </w:numPr>
              <w:spacing w:after="0" w:line="240" w:lineRule="auto"/>
              <w:rPr>
                <w:sz w:val="18"/>
                <w:szCs w:val="18"/>
              </w:rPr>
            </w:pP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rPr>
          <w:jc w:val="center"/>
        </w:trPr>
        <w:tc>
          <w:tcPr>
            <w:tcW w:w="929"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spacing w:after="0" w:line="240" w:lineRule="auto"/>
              <w:rPr>
                <w:sz w:val="18"/>
                <w:szCs w:val="18"/>
              </w:rPr>
            </w:pPr>
            <w:r w:rsidRPr="0076507A">
              <w:rPr>
                <w:sz w:val="18"/>
                <w:szCs w:val="18"/>
              </w:rPr>
              <w:t>-31</w:t>
            </w:r>
          </w:p>
        </w:tc>
        <w:tc>
          <w:tcPr>
            <w:tcW w:w="495"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gridSpan w:val="2"/>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513"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c>
          <w:tcPr>
            <w:tcW w:w="912" w:type="dxa"/>
            <w:tcBorders>
              <w:top w:val="single" w:sz="4" w:space="0" w:color="auto"/>
              <w:left w:val="single" w:sz="4" w:space="0" w:color="auto"/>
              <w:bottom w:val="single" w:sz="4" w:space="0" w:color="auto"/>
              <w:right w:val="single" w:sz="4" w:space="0" w:color="auto"/>
            </w:tcBorders>
          </w:tcPr>
          <w:p w:rsidR="004E1CC0" w:rsidRPr="0076507A" w:rsidRDefault="004E1CC0" w:rsidP="00812B78">
            <w:pPr>
              <w:rPr>
                <w:sz w:val="18"/>
                <w:szCs w:val="18"/>
              </w:rPr>
            </w:pPr>
          </w:p>
        </w:tc>
      </w:tr>
      <w:tr w:rsidR="004E1CC0" w:rsidRPr="00765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5205" w:type="dxa"/>
            <w:gridSpan w:val="10"/>
          </w:tcPr>
          <w:p w:rsidR="004E1CC0" w:rsidRPr="0076507A" w:rsidRDefault="004E1CC0" w:rsidP="00812B78">
            <w:pPr>
              <w:tabs>
                <w:tab w:val="left" w:pos="8835"/>
              </w:tabs>
              <w:spacing w:line="360" w:lineRule="auto"/>
              <w:rPr>
                <w:b/>
                <w:i/>
              </w:rPr>
            </w:pPr>
            <w:r w:rsidRPr="0076507A">
              <w:rPr>
                <w:b/>
                <w:i/>
              </w:rPr>
              <w:t>Μετρήσεις - τεκμηρίωση</w:t>
            </w:r>
          </w:p>
        </w:tc>
        <w:tc>
          <w:tcPr>
            <w:tcW w:w="2709" w:type="dxa"/>
            <w:gridSpan w:val="5"/>
            <w:vAlign w:val="center"/>
          </w:tcPr>
          <w:p w:rsidR="004E1CC0" w:rsidRPr="0076507A" w:rsidRDefault="004E1CC0" w:rsidP="00812B78">
            <w:pPr>
              <w:spacing w:line="360" w:lineRule="auto"/>
              <w:rPr>
                <w:b/>
                <w:i/>
              </w:rPr>
            </w:pPr>
            <w:r w:rsidRPr="0076507A">
              <w:rPr>
                <w:b/>
                <w:i/>
              </w:rPr>
              <w:t>Αρίθμηση ψυγείων</w:t>
            </w:r>
          </w:p>
        </w:tc>
      </w:tr>
      <w:tr w:rsidR="004E1CC0" w:rsidRPr="007650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366"/>
          <w:jc w:val="center"/>
        </w:trPr>
        <w:tc>
          <w:tcPr>
            <w:tcW w:w="5205" w:type="dxa"/>
            <w:gridSpan w:val="10"/>
          </w:tcPr>
          <w:p w:rsidR="004E1CC0" w:rsidRPr="0076507A" w:rsidRDefault="004E1CC0" w:rsidP="003C2E32">
            <w:pPr>
              <w:numPr>
                <w:ilvl w:val="0"/>
                <w:numId w:val="5"/>
              </w:numPr>
              <w:tabs>
                <w:tab w:val="left" w:pos="227"/>
                <w:tab w:val="left" w:pos="8835"/>
              </w:tabs>
              <w:spacing w:after="0" w:line="360" w:lineRule="auto"/>
              <w:ind w:left="0" w:firstLine="0"/>
            </w:pPr>
            <w:r w:rsidRPr="0076507A">
              <w:t xml:space="preserve">Οι θερμοκρασίες ελέγχονται οπτικά κάθε 4 ώρες </w:t>
            </w:r>
          </w:p>
          <w:p w:rsidR="004E1CC0" w:rsidRPr="0076507A" w:rsidRDefault="004E1CC0" w:rsidP="003C2E32">
            <w:pPr>
              <w:numPr>
                <w:ilvl w:val="0"/>
                <w:numId w:val="5"/>
              </w:numPr>
              <w:tabs>
                <w:tab w:val="left" w:pos="227"/>
                <w:tab w:val="left" w:pos="8835"/>
              </w:tabs>
              <w:spacing w:after="0" w:line="360" w:lineRule="auto"/>
              <w:ind w:left="0" w:firstLine="0"/>
            </w:pPr>
            <w:r w:rsidRPr="0076507A">
              <w:t>Υπάρχει  ηλεκτρονική καταγραφή κάθε …</w:t>
            </w:r>
            <w:proofErr w:type="spellStart"/>
            <w:r w:rsidRPr="0076507A">
              <w:t>min</w:t>
            </w:r>
            <w:proofErr w:type="spellEnd"/>
            <w:r w:rsidRPr="0076507A">
              <w:t xml:space="preserve"> και τα δεδομένα μεταφέρονται σε αρχείο στον Η/Υ</w:t>
            </w:r>
          </w:p>
          <w:p w:rsidR="004E1CC0" w:rsidRPr="0076507A" w:rsidRDefault="004E1CC0" w:rsidP="003C2E32">
            <w:pPr>
              <w:numPr>
                <w:ilvl w:val="0"/>
                <w:numId w:val="5"/>
              </w:numPr>
              <w:tabs>
                <w:tab w:val="left" w:pos="227"/>
                <w:tab w:val="left" w:pos="8835"/>
              </w:tabs>
              <w:spacing w:after="0" w:line="360" w:lineRule="auto"/>
              <w:ind w:left="0" w:firstLine="0"/>
            </w:pPr>
            <w:r w:rsidRPr="0076507A">
              <w:t>Κρίσιμες θερμοκρασίες: Ψυγεία ≤ 4</w:t>
            </w:r>
            <w:r w:rsidRPr="0076507A">
              <w:rPr>
                <w:vertAlign w:val="superscript"/>
              </w:rPr>
              <w:t>o</w:t>
            </w:r>
            <w:r w:rsidRPr="0076507A">
              <w:t>C</w:t>
            </w:r>
          </w:p>
        </w:tc>
        <w:tc>
          <w:tcPr>
            <w:tcW w:w="2709" w:type="dxa"/>
            <w:gridSpan w:val="5"/>
            <w:vAlign w:val="center"/>
          </w:tcPr>
          <w:p w:rsidR="004E1CC0" w:rsidRPr="0076507A" w:rsidRDefault="004E1CC0" w:rsidP="00812B78">
            <w:pPr>
              <w:spacing w:line="360" w:lineRule="auto"/>
            </w:pPr>
            <w:r w:rsidRPr="0076507A">
              <w:rPr>
                <w:b/>
              </w:rPr>
              <w:t>1.</w:t>
            </w:r>
            <w:r w:rsidRPr="0076507A">
              <w:t xml:space="preserve"> Ψυγείο ζωικών υποπροϊόντων                            </w:t>
            </w:r>
            <w:r w:rsidRPr="0076507A">
              <w:rPr>
                <w:b/>
              </w:rPr>
              <w:t>2.</w:t>
            </w:r>
            <w:r w:rsidRPr="0076507A">
              <w:t xml:space="preserve"> Ψυγείο υπόπτων </w:t>
            </w:r>
            <w:proofErr w:type="spellStart"/>
            <w:r w:rsidRPr="0076507A">
              <w:t>σφάγιων</w:t>
            </w:r>
            <w:proofErr w:type="spellEnd"/>
            <w:r w:rsidRPr="0076507A">
              <w:t xml:space="preserve">                                   </w:t>
            </w:r>
            <w:r w:rsidRPr="0076507A">
              <w:rPr>
                <w:b/>
              </w:rPr>
              <w:t>3.</w:t>
            </w:r>
            <w:r w:rsidRPr="0076507A">
              <w:t xml:space="preserve"> Ψυγείο </w:t>
            </w:r>
            <w:proofErr w:type="spellStart"/>
            <w:r w:rsidRPr="0076507A">
              <w:t>σφάγιων</w:t>
            </w:r>
            <w:proofErr w:type="spellEnd"/>
          </w:p>
        </w:tc>
      </w:tr>
    </w:tbl>
    <w:p w:rsidR="00B763D8" w:rsidRDefault="00B763D8" w:rsidP="00493C26">
      <w:pPr>
        <w:pStyle w:val="10"/>
        <w:spacing w:line="360" w:lineRule="auto"/>
        <w:ind w:left="-360"/>
        <w:jc w:val="both"/>
        <w:rPr>
          <w:b/>
          <w:sz w:val="28"/>
          <w:szCs w:val="28"/>
        </w:rPr>
      </w:pPr>
    </w:p>
    <w:p w:rsidR="005F0272" w:rsidRDefault="005F0272" w:rsidP="00493C26">
      <w:pPr>
        <w:pStyle w:val="10"/>
        <w:spacing w:line="360" w:lineRule="auto"/>
        <w:ind w:left="-360"/>
        <w:jc w:val="both"/>
        <w:rPr>
          <w:b/>
          <w:sz w:val="28"/>
          <w:szCs w:val="28"/>
        </w:rPr>
      </w:pPr>
    </w:p>
    <w:p w:rsidR="005F0272" w:rsidRDefault="008023DD" w:rsidP="00493C26">
      <w:pPr>
        <w:pStyle w:val="10"/>
        <w:spacing w:line="360" w:lineRule="auto"/>
        <w:ind w:left="-360"/>
        <w:jc w:val="both"/>
        <w:rPr>
          <w:b/>
          <w:sz w:val="28"/>
          <w:szCs w:val="28"/>
        </w:rPr>
      </w:pPr>
      <w:r>
        <w:rPr>
          <w:b/>
          <w:sz w:val="28"/>
          <w:szCs w:val="28"/>
        </w:rPr>
        <w:br w:type="page"/>
      </w: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484"/>
        <w:gridCol w:w="2160"/>
      </w:tblGrid>
      <w:tr w:rsidR="00F031B2" w:rsidRPr="0004600B" w:rsidTr="00E66973">
        <w:trPr>
          <w:jc w:val="center"/>
        </w:trPr>
        <w:tc>
          <w:tcPr>
            <w:tcW w:w="2547" w:type="dxa"/>
            <w:vMerge w:val="restart"/>
            <w:shd w:val="clear" w:color="auto" w:fill="FBD4B4"/>
          </w:tcPr>
          <w:p w:rsidR="00F031B2" w:rsidRDefault="00F031B2" w:rsidP="00D502B4">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F031B2" w:rsidRPr="0004600B" w:rsidRDefault="00126BCB" w:rsidP="00D502B4">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644" w:type="dxa"/>
            <w:gridSpan w:val="2"/>
            <w:shd w:val="clear" w:color="auto" w:fill="FBD4B4"/>
          </w:tcPr>
          <w:p w:rsidR="00F031B2" w:rsidRDefault="00F031B2" w:rsidP="00D502B4">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F031B2" w:rsidRPr="0004600B" w:rsidRDefault="00F031B2" w:rsidP="00D502B4">
            <w:pPr>
              <w:spacing w:before="60" w:after="60" w:line="240" w:lineRule="auto"/>
              <w:jc w:val="center"/>
              <w:rPr>
                <w:b/>
                <w:sz w:val="24"/>
                <w:szCs w:val="24"/>
                <w:lang w:eastAsia="el-GR"/>
              </w:rPr>
            </w:pPr>
            <w:r w:rsidRPr="0004600B">
              <w:rPr>
                <w:b/>
                <w:sz w:val="24"/>
                <w:szCs w:val="24"/>
                <w:lang w:eastAsia="el-GR"/>
              </w:rPr>
              <w:t>ΤΡΙΩΝ ΓΡΑΜΜΩΝ</w:t>
            </w:r>
          </w:p>
        </w:tc>
      </w:tr>
      <w:tr w:rsidR="00F031B2" w:rsidRPr="0004600B" w:rsidTr="00E66973">
        <w:trPr>
          <w:jc w:val="center"/>
        </w:trPr>
        <w:tc>
          <w:tcPr>
            <w:tcW w:w="2547" w:type="dxa"/>
            <w:vMerge/>
            <w:shd w:val="clear" w:color="auto" w:fill="FBD4B4"/>
          </w:tcPr>
          <w:p w:rsidR="00F031B2" w:rsidRPr="0004600B" w:rsidRDefault="00F031B2" w:rsidP="00D502B4">
            <w:pPr>
              <w:spacing w:before="60" w:after="60" w:line="360" w:lineRule="auto"/>
              <w:jc w:val="center"/>
              <w:rPr>
                <w:b/>
                <w:sz w:val="24"/>
                <w:szCs w:val="24"/>
                <w:lang w:eastAsia="el-GR"/>
              </w:rPr>
            </w:pPr>
          </w:p>
        </w:tc>
        <w:tc>
          <w:tcPr>
            <w:tcW w:w="5484" w:type="dxa"/>
            <w:shd w:val="clear" w:color="auto" w:fill="FBD4B4"/>
          </w:tcPr>
          <w:p w:rsidR="00F031B2" w:rsidRPr="0004600B" w:rsidRDefault="00F031B2" w:rsidP="00D502B4">
            <w:pPr>
              <w:spacing w:before="60" w:after="60" w:line="360" w:lineRule="auto"/>
              <w:jc w:val="center"/>
              <w:rPr>
                <w:b/>
                <w:sz w:val="20"/>
                <w:szCs w:val="20"/>
                <w:lang w:eastAsia="el-GR"/>
              </w:rPr>
            </w:pPr>
            <w:r w:rsidRPr="0004600B">
              <w:rPr>
                <w:b/>
                <w:sz w:val="20"/>
                <w:szCs w:val="20"/>
                <w:lang w:eastAsia="el-GR"/>
              </w:rPr>
              <w:t>Υπεύθυνος σύνταξης:</w:t>
            </w:r>
          </w:p>
        </w:tc>
        <w:tc>
          <w:tcPr>
            <w:tcW w:w="2160" w:type="dxa"/>
            <w:shd w:val="clear" w:color="auto" w:fill="FBD4B4"/>
          </w:tcPr>
          <w:p w:rsidR="00F031B2" w:rsidRPr="0004600B" w:rsidRDefault="00F031B2" w:rsidP="00D502B4">
            <w:pPr>
              <w:spacing w:before="60" w:after="60" w:line="360" w:lineRule="auto"/>
              <w:jc w:val="center"/>
              <w:rPr>
                <w:b/>
                <w:sz w:val="20"/>
                <w:szCs w:val="20"/>
                <w:lang w:eastAsia="el-GR"/>
              </w:rPr>
            </w:pPr>
            <w:r w:rsidRPr="0004600B">
              <w:rPr>
                <w:b/>
                <w:sz w:val="20"/>
                <w:szCs w:val="20"/>
                <w:lang w:eastAsia="el-GR"/>
              </w:rPr>
              <w:t>Ημερομηνία:</w:t>
            </w:r>
          </w:p>
        </w:tc>
      </w:tr>
      <w:tr w:rsidR="00F031B2" w:rsidRPr="0004600B" w:rsidTr="00E66973">
        <w:trPr>
          <w:trHeight w:val="406"/>
          <w:jc w:val="center"/>
        </w:trPr>
        <w:tc>
          <w:tcPr>
            <w:tcW w:w="2547" w:type="dxa"/>
            <w:vMerge/>
            <w:shd w:val="clear" w:color="auto" w:fill="FBD4B4"/>
          </w:tcPr>
          <w:p w:rsidR="00F031B2" w:rsidRPr="0004600B" w:rsidRDefault="00F031B2" w:rsidP="00D502B4">
            <w:pPr>
              <w:spacing w:before="60" w:after="60" w:line="360" w:lineRule="auto"/>
              <w:jc w:val="center"/>
              <w:rPr>
                <w:b/>
                <w:sz w:val="20"/>
                <w:szCs w:val="20"/>
                <w:lang w:eastAsia="el-GR"/>
              </w:rPr>
            </w:pPr>
          </w:p>
        </w:tc>
        <w:tc>
          <w:tcPr>
            <w:tcW w:w="7644" w:type="dxa"/>
            <w:gridSpan w:val="2"/>
            <w:shd w:val="clear" w:color="auto" w:fill="FBD4B4"/>
          </w:tcPr>
          <w:p w:rsidR="00F031B2" w:rsidRPr="0004600B" w:rsidRDefault="00F031B2" w:rsidP="00E66973">
            <w:pPr>
              <w:spacing w:before="60" w:after="60" w:line="240" w:lineRule="auto"/>
              <w:jc w:val="center"/>
              <w:rPr>
                <w:lang w:eastAsia="el-GR"/>
              </w:rPr>
            </w:pPr>
            <w:r w:rsidRPr="00E66973">
              <w:rPr>
                <w:b/>
                <w:sz w:val="24"/>
                <w:szCs w:val="24"/>
                <w:lang w:eastAsia="el-GR"/>
              </w:rPr>
              <w:t>ΕΝΤΥΠΟ ΕΛΕΓΧΟΥ ΘΕΡΜΟΚΡΑΣΙΩΝ ΣΦΑΓΙΩΝ (Ε1-2)</w:t>
            </w:r>
          </w:p>
        </w:tc>
      </w:tr>
    </w:tbl>
    <w:p w:rsidR="005F0272" w:rsidRDefault="005F0272" w:rsidP="00E66973">
      <w:pPr>
        <w:pStyle w:val="10"/>
        <w:spacing w:line="360" w:lineRule="auto"/>
        <w:ind w:left="0"/>
        <w:jc w:val="both"/>
        <w:rPr>
          <w:b/>
          <w:sz w:val="28"/>
          <w:szCs w:val="28"/>
        </w:rPr>
      </w:pPr>
    </w:p>
    <w:tbl>
      <w:tblPr>
        <w:tblpPr w:leftFromText="180" w:rightFromText="180" w:vertAnchor="text" w:horzAnchor="margin" w:tblpXSpec="center" w:tblpY="151"/>
        <w:tblW w:w="10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4"/>
        <w:gridCol w:w="1843"/>
        <w:gridCol w:w="1563"/>
        <w:gridCol w:w="1839"/>
        <w:gridCol w:w="1701"/>
        <w:gridCol w:w="1701"/>
      </w:tblGrid>
      <w:tr w:rsidR="00F031B2" w:rsidRPr="00F031B2">
        <w:tc>
          <w:tcPr>
            <w:tcW w:w="1594" w:type="dxa"/>
            <w:shd w:val="clear" w:color="auto" w:fill="DDD9C3"/>
          </w:tcPr>
          <w:p w:rsidR="00F031B2" w:rsidRPr="00F031B2" w:rsidRDefault="00F031B2" w:rsidP="00F031B2">
            <w:pPr>
              <w:jc w:val="center"/>
              <w:rPr>
                <w:rFonts w:eastAsia="Calibri" w:cs="Arial"/>
                <w:b/>
                <w:sz w:val="20"/>
                <w:szCs w:val="20"/>
              </w:rPr>
            </w:pPr>
            <w:r w:rsidRPr="00F031B2">
              <w:rPr>
                <w:rFonts w:eastAsia="Calibri" w:cs="Arial"/>
                <w:b/>
                <w:sz w:val="20"/>
                <w:szCs w:val="20"/>
              </w:rPr>
              <w:t>ΗΜΕΡΟΜΗΝΙΑ ΕΛΕΓΧΟΥ</w:t>
            </w:r>
          </w:p>
        </w:tc>
        <w:tc>
          <w:tcPr>
            <w:tcW w:w="1843" w:type="dxa"/>
            <w:shd w:val="clear" w:color="auto" w:fill="DDD9C3"/>
          </w:tcPr>
          <w:p w:rsidR="00F031B2" w:rsidRPr="00F031B2" w:rsidRDefault="00F031B2" w:rsidP="00F031B2">
            <w:pPr>
              <w:spacing w:line="240" w:lineRule="auto"/>
              <w:jc w:val="center"/>
              <w:rPr>
                <w:rFonts w:eastAsia="Calibri" w:cs="Arial"/>
                <w:b/>
                <w:sz w:val="20"/>
                <w:szCs w:val="20"/>
              </w:rPr>
            </w:pPr>
            <w:r w:rsidRPr="00F031B2">
              <w:rPr>
                <w:rFonts w:eastAsia="Calibri" w:cs="Arial"/>
                <w:b/>
                <w:sz w:val="20"/>
                <w:szCs w:val="20"/>
              </w:rPr>
              <w:t>ΨΥΚΤΙΚΟΣ ΘΑΛΑΜΟΣ</w:t>
            </w:r>
          </w:p>
        </w:tc>
        <w:tc>
          <w:tcPr>
            <w:tcW w:w="1563" w:type="dxa"/>
            <w:tcBorders>
              <w:bottom w:val="single" w:sz="4" w:space="0" w:color="auto"/>
            </w:tcBorders>
            <w:shd w:val="clear" w:color="auto" w:fill="DDD9C3"/>
          </w:tcPr>
          <w:p w:rsidR="00F031B2" w:rsidRPr="00F031B2" w:rsidRDefault="00F031B2" w:rsidP="00F031B2">
            <w:pPr>
              <w:spacing w:line="240" w:lineRule="auto"/>
              <w:jc w:val="center"/>
              <w:rPr>
                <w:rFonts w:eastAsia="Calibri" w:cs="Arial"/>
                <w:b/>
                <w:sz w:val="20"/>
                <w:szCs w:val="20"/>
              </w:rPr>
            </w:pPr>
            <w:r>
              <w:rPr>
                <w:rFonts w:eastAsia="Calibri" w:cs="Arial"/>
                <w:b/>
                <w:sz w:val="20"/>
                <w:szCs w:val="20"/>
              </w:rPr>
              <w:t>ΕΜΠΟΡΟΣ</w:t>
            </w:r>
          </w:p>
        </w:tc>
        <w:tc>
          <w:tcPr>
            <w:tcW w:w="1839" w:type="dxa"/>
            <w:tcBorders>
              <w:bottom w:val="single" w:sz="4" w:space="0" w:color="auto"/>
            </w:tcBorders>
            <w:shd w:val="clear" w:color="auto" w:fill="DDD9C3"/>
          </w:tcPr>
          <w:p w:rsidR="00F031B2" w:rsidRPr="00F031B2" w:rsidRDefault="00F031B2" w:rsidP="00F031B2">
            <w:pPr>
              <w:spacing w:after="0" w:line="240" w:lineRule="auto"/>
              <w:ind w:left="-108" w:firstLine="108"/>
              <w:jc w:val="center"/>
              <w:rPr>
                <w:rFonts w:eastAsia="Calibri" w:cs="Arial"/>
                <w:b/>
                <w:sz w:val="20"/>
                <w:szCs w:val="20"/>
              </w:rPr>
            </w:pPr>
            <w:r>
              <w:rPr>
                <w:rFonts w:eastAsia="Calibri" w:cs="Arial"/>
                <w:b/>
                <w:sz w:val="20"/>
                <w:szCs w:val="20"/>
              </w:rPr>
              <w:t>ΘΕΡΜΟΚΡΑΣΙΑ ΣΦΑΓΙΟΥ</w:t>
            </w:r>
          </w:p>
        </w:tc>
        <w:tc>
          <w:tcPr>
            <w:tcW w:w="1701" w:type="dxa"/>
            <w:tcBorders>
              <w:bottom w:val="single" w:sz="4" w:space="0" w:color="auto"/>
            </w:tcBorders>
            <w:shd w:val="clear" w:color="auto" w:fill="DDD9C3"/>
          </w:tcPr>
          <w:p w:rsidR="00F031B2" w:rsidRPr="00F031B2" w:rsidRDefault="00F031B2" w:rsidP="00F031B2">
            <w:pPr>
              <w:jc w:val="center"/>
              <w:rPr>
                <w:rFonts w:eastAsia="Calibri" w:cs="Arial"/>
                <w:b/>
                <w:sz w:val="20"/>
                <w:szCs w:val="20"/>
              </w:rPr>
            </w:pPr>
            <w:r w:rsidRPr="00F031B2">
              <w:rPr>
                <w:rFonts w:eastAsia="Calibri" w:cs="Arial"/>
                <w:b/>
                <w:sz w:val="20"/>
                <w:szCs w:val="20"/>
              </w:rPr>
              <w:t>ΠΑΡΑΤΗΡΗΣΕΙΣ</w:t>
            </w:r>
          </w:p>
        </w:tc>
        <w:tc>
          <w:tcPr>
            <w:tcW w:w="1701" w:type="dxa"/>
            <w:tcBorders>
              <w:top w:val="single" w:sz="2" w:space="0" w:color="auto"/>
              <w:bottom w:val="single" w:sz="2" w:space="0" w:color="auto"/>
              <w:right w:val="single" w:sz="2" w:space="0" w:color="auto"/>
            </w:tcBorders>
            <w:shd w:val="clear" w:color="auto" w:fill="DDD9C3"/>
          </w:tcPr>
          <w:p w:rsidR="00F031B2" w:rsidRPr="00F031B2" w:rsidRDefault="00F031B2" w:rsidP="00F031B2">
            <w:pPr>
              <w:spacing w:after="0" w:line="240" w:lineRule="auto"/>
              <w:jc w:val="center"/>
              <w:rPr>
                <w:rFonts w:eastAsia="Calibri" w:cs="Arial"/>
                <w:b/>
                <w:sz w:val="20"/>
                <w:szCs w:val="20"/>
                <w:u w:val="single"/>
              </w:rPr>
            </w:pPr>
            <w:r w:rsidRPr="00F031B2">
              <w:rPr>
                <w:rFonts w:eastAsia="Calibri" w:cs="Arial"/>
                <w:b/>
                <w:sz w:val="20"/>
                <w:szCs w:val="20"/>
              </w:rPr>
              <w:t>ΥΠΟΓΡΑΦΗ ΥΠΕΥΘΥΝΟΥ</w:t>
            </w:r>
          </w:p>
        </w:tc>
      </w:tr>
      <w:tr w:rsidR="00F031B2" w:rsidRPr="00F031B2">
        <w:trPr>
          <w:trHeight w:val="450"/>
        </w:trPr>
        <w:tc>
          <w:tcPr>
            <w:tcW w:w="1594" w:type="dxa"/>
            <w:vMerge w:val="restart"/>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ΒΟΟΕΙΔΩΝ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bottom w:val="single" w:sz="4" w:space="0" w:color="auto"/>
            </w:tcBorders>
          </w:tcPr>
          <w:p w:rsidR="00F031B2" w:rsidRPr="00F031B2" w:rsidRDefault="00F031B2" w:rsidP="00F031B2">
            <w:pPr>
              <w:jc w:val="center"/>
              <w:rPr>
                <w:rFonts w:eastAsia="Calibri" w:cs="Arial"/>
                <w:b/>
              </w:rPr>
            </w:pPr>
          </w:p>
        </w:tc>
        <w:tc>
          <w:tcPr>
            <w:tcW w:w="1701" w:type="dxa"/>
            <w:vMerge w:val="restart"/>
          </w:tcPr>
          <w:p w:rsidR="00F031B2" w:rsidRPr="00F031B2" w:rsidRDefault="00F031B2" w:rsidP="00F031B2">
            <w:pPr>
              <w:jc w:val="center"/>
              <w:rPr>
                <w:rFonts w:eastAsia="Calibri" w:cs="Arial"/>
                <w:b/>
              </w:rPr>
            </w:pPr>
          </w:p>
        </w:tc>
        <w:tc>
          <w:tcPr>
            <w:tcW w:w="1701" w:type="dxa"/>
            <w:vMerge w:val="restart"/>
            <w:tcBorders>
              <w:top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ΧΟΙΡΙΝΩΝ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ΑΙΓΟΠΡΟΒΑΤΩΝ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50"/>
        </w:trPr>
        <w:tc>
          <w:tcPr>
            <w:tcW w:w="1594" w:type="dxa"/>
            <w:vMerge w:val="restart"/>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ΒΟΟΕΙΔΩΝ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bottom w:val="single" w:sz="4" w:space="0" w:color="auto"/>
            </w:tcBorders>
          </w:tcPr>
          <w:p w:rsidR="00F031B2" w:rsidRPr="00F031B2" w:rsidRDefault="00F031B2" w:rsidP="00F031B2">
            <w:pPr>
              <w:jc w:val="center"/>
              <w:rPr>
                <w:rFonts w:eastAsia="Calibri" w:cs="Arial"/>
                <w:b/>
              </w:rPr>
            </w:pPr>
          </w:p>
        </w:tc>
        <w:tc>
          <w:tcPr>
            <w:tcW w:w="1701" w:type="dxa"/>
            <w:vMerge w:val="restart"/>
          </w:tcPr>
          <w:p w:rsidR="00F031B2" w:rsidRPr="00F031B2" w:rsidRDefault="00F031B2" w:rsidP="00F031B2">
            <w:pPr>
              <w:jc w:val="center"/>
              <w:rPr>
                <w:rFonts w:eastAsia="Calibri" w:cs="Arial"/>
                <w:b/>
              </w:rPr>
            </w:pPr>
          </w:p>
        </w:tc>
        <w:tc>
          <w:tcPr>
            <w:tcW w:w="1701" w:type="dxa"/>
            <w:vMerge w:val="restart"/>
            <w:tcBorders>
              <w:top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ΧΟΙΡΙΝΩΝ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ΑΙΓΟΠΡΟΒΑΤΩΝ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50"/>
        </w:trPr>
        <w:tc>
          <w:tcPr>
            <w:tcW w:w="1594" w:type="dxa"/>
            <w:vMerge w:val="restart"/>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ΒΟΟΕΙΔΩΝ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bottom w:val="single" w:sz="4" w:space="0" w:color="auto"/>
            </w:tcBorders>
          </w:tcPr>
          <w:p w:rsidR="00F031B2" w:rsidRPr="00F031B2" w:rsidRDefault="00F031B2" w:rsidP="00F031B2">
            <w:pPr>
              <w:jc w:val="center"/>
              <w:rPr>
                <w:rFonts w:eastAsia="Calibri" w:cs="Arial"/>
                <w:b/>
              </w:rPr>
            </w:pPr>
          </w:p>
        </w:tc>
        <w:tc>
          <w:tcPr>
            <w:tcW w:w="1701" w:type="dxa"/>
            <w:vMerge w:val="restart"/>
          </w:tcPr>
          <w:p w:rsidR="00F031B2" w:rsidRPr="00F031B2" w:rsidRDefault="00F031B2" w:rsidP="00F031B2">
            <w:pPr>
              <w:jc w:val="center"/>
              <w:rPr>
                <w:rFonts w:eastAsia="Calibri" w:cs="Arial"/>
                <w:b/>
              </w:rPr>
            </w:pPr>
          </w:p>
        </w:tc>
        <w:tc>
          <w:tcPr>
            <w:tcW w:w="1701" w:type="dxa"/>
            <w:vMerge w:val="restart"/>
            <w:tcBorders>
              <w:top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270"/>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ΧΟΙΡΙΝΩΝ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tcBorders>
              <w:bottom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val="restart"/>
          </w:tcPr>
          <w:p w:rsidR="00F031B2" w:rsidRPr="00F031B2" w:rsidRDefault="00F031B2" w:rsidP="00F031B2">
            <w:pPr>
              <w:rPr>
                <w:rFonts w:eastAsia="Calibri" w:cs="Arial"/>
                <w:b/>
              </w:rPr>
            </w:pPr>
            <w:r w:rsidRPr="00F031B2">
              <w:rPr>
                <w:rFonts w:eastAsia="Calibri" w:cs="Arial"/>
                <w:b/>
              </w:rPr>
              <w:t>ΑΙΓΟΠΡΟΒΑΤΩΝ</w:t>
            </w:r>
          </w:p>
        </w:tc>
        <w:tc>
          <w:tcPr>
            <w:tcW w:w="1563" w:type="dxa"/>
            <w:tcBorders>
              <w:top w:val="single" w:sz="4" w:space="0" w:color="auto"/>
              <w:bottom w:val="single" w:sz="4" w:space="0" w:color="auto"/>
            </w:tcBorders>
          </w:tcPr>
          <w:p w:rsidR="00F031B2" w:rsidRPr="00F031B2" w:rsidRDefault="00F031B2" w:rsidP="00F031B2">
            <w:pPr>
              <w:rPr>
                <w:rFonts w:eastAsia="Calibri" w:cs="Arial"/>
                <w:b/>
              </w:rPr>
            </w:pPr>
            <w:r w:rsidRPr="00F031B2">
              <w:rPr>
                <w:rFonts w:eastAsia="Calibri" w:cs="Arial"/>
                <w:b/>
              </w:rPr>
              <w:t>1.</w:t>
            </w:r>
          </w:p>
        </w:tc>
        <w:tc>
          <w:tcPr>
            <w:tcW w:w="1839" w:type="dxa"/>
            <w:tcBorders>
              <w:top w:val="single" w:sz="4" w:space="0" w:color="auto"/>
              <w:bottom w:val="single" w:sz="4" w:space="0" w:color="auto"/>
            </w:tcBorders>
          </w:tcPr>
          <w:p w:rsidR="00F031B2" w:rsidRPr="00F031B2" w:rsidRDefault="00F031B2" w:rsidP="00F031B2">
            <w:pPr>
              <w:jc w:val="center"/>
              <w:rPr>
                <w:rFonts w:eastAsia="Calibri" w:cs="Arial"/>
                <w:b/>
              </w:rPr>
            </w:pPr>
          </w:p>
        </w:tc>
        <w:tc>
          <w:tcPr>
            <w:tcW w:w="1701" w:type="dxa"/>
            <w:vMerge w:val="restart"/>
            <w:tcBorders>
              <w:top w:val="single" w:sz="4" w:space="0" w:color="auto"/>
            </w:tcBorders>
          </w:tcPr>
          <w:p w:rsidR="00F031B2" w:rsidRPr="00F031B2" w:rsidRDefault="00F031B2" w:rsidP="00F031B2">
            <w:pPr>
              <w:jc w:val="center"/>
              <w:rPr>
                <w:rFonts w:eastAsia="Calibri" w:cs="Arial"/>
                <w:b/>
              </w:rPr>
            </w:pPr>
          </w:p>
        </w:tc>
        <w:tc>
          <w:tcPr>
            <w:tcW w:w="1701" w:type="dxa"/>
            <w:vMerge/>
            <w:tcBorders>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r w:rsidR="00F031B2" w:rsidRPr="00F031B2">
        <w:trPr>
          <w:trHeight w:val="435"/>
        </w:trPr>
        <w:tc>
          <w:tcPr>
            <w:tcW w:w="1594" w:type="dxa"/>
            <w:vMerge/>
          </w:tcPr>
          <w:p w:rsidR="00F031B2" w:rsidRPr="00F031B2" w:rsidRDefault="00F031B2" w:rsidP="00F031B2">
            <w:pPr>
              <w:jc w:val="center"/>
              <w:rPr>
                <w:rFonts w:eastAsia="Calibri" w:cs="Arial"/>
                <w:b/>
              </w:rPr>
            </w:pPr>
          </w:p>
        </w:tc>
        <w:tc>
          <w:tcPr>
            <w:tcW w:w="1843" w:type="dxa"/>
            <w:vMerge/>
          </w:tcPr>
          <w:p w:rsidR="00F031B2" w:rsidRPr="00F031B2" w:rsidRDefault="00F031B2" w:rsidP="00F031B2">
            <w:pPr>
              <w:rPr>
                <w:rFonts w:eastAsia="Calibri" w:cs="Arial"/>
                <w:b/>
              </w:rPr>
            </w:pPr>
          </w:p>
        </w:tc>
        <w:tc>
          <w:tcPr>
            <w:tcW w:w="1563" w:type="dxa"/>
            <w:tcBorders>
              <w:top w:val="single" w:sz="4" w:space="0" w:color="auto"/>
            </w:tcBorders>
          </w:tcPr>
          <w:p w:rsidR="00F031B2" w:rsidRPr="00F031B2" w:rsidRDefault="00F031B2" w:rsidP="00F031B2">
            <w:pPr>
              <w:rPr>
                <w:rFonts w:eastAsia="Calibri" w:cs="Arial"/>
                <w:b/>
              </w:rPr>
            </w:pPr>
            <w:r w:rsidRPr="00F031B2">
              <w:rPr>
                <w:rFonts w:eastAsia="Calibri" w:cs="Arial"/>
                <w:b/>
              </w:rPr>
              <w:t>2.</w:t>
            </w:r>
          </w:p>
        </w:tc>
        <w:tc>
          <w:tcPr>
            <w:tcW w:w="1839" w:type="dxa"/>
            <w:tcBorders>
              <w:top w:val="single" w:sz="4"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tcBorders>
          </w:tcPr>
          <w:p w:rsidR="00F031B2" w:rsidRPr="00F031B2" w:rsidRDefault="00F031B2" w:rsidP="00F031B2">
            <w:pPr>
              <w:jc w:val="center"/>
              <w:rPr>
                <w:rFonts w:eastAsia="Calibri" w:cs="Arial"/>
                <w:b/>
              </w:rPr>
            </w:pPr>
          </w:p>
        </w:tc>
        <w:tc>
          <w:tcPr>
            <w:tcW w:w="1701" w:type="dxa"/>
            <w:vMerge/>
            <w:tcBorders>
              <w:bottom w:val="single" w:sz="2" w:space="0" w:color="auto"/>
              <w:right w:val="single" w:sz="2" w:space="0" w:color="auto"/>
            </w:tcBorders>
            <w:shd w:val="clear" w:color="auto" w:fill="auto"/>
          </w:tcPr>
          <w:p w:rsidR="00F031B2" w:rsidRPr="00F031B2" w:rsidRDefault="00F031B2" w:rsidP="00F031B2">
            <w:pPr>
              <w:spacing w:after="0" w:line="240" w:lineRule="auto"/>
              <w:rPr>
                <w:rFonts w:eastAsia="Calibri" w:cs="Arial"/>
                <w:b/>
                <w:u w:val="single"/>
              </w:rPr>
            </w:pPr>
          </w:p>
        </w:tc>
      </w:tr>
    </w:tbl>
    <w:p w:rsidR="008023DD" w:rsidRDefault="008023DD" w:rsidP="00493C26">
      <w:pPr>
        <w:pStyle w:val="10"/>
        <w:spacing w:line="360" w:lineRule="auto"/>
        <w:ind w:left="-360"/>
        <w:jc w:val="both"/>
        <w:rPr>
          <w:b/>
          <w:sz w:val="28"/>
          <w:szCs w:val="28"/>
        </w:rPr>
      </w:pPr>
    </w:p>
    <w:p w:rsidR="005F0272" w:rsidRDefault="008023DD" w:rsidP="00493C26">
      <w:pPr>
        <w:pStyle w:val="10"/>
        <w:spacing w:line="360" w:lineRule="auto"/>
        <w:ind w:left="-360"/>
        <w:jc w:val="both"/>
        <w:rPr>
          <w:b/>
          <w:sz w:val="28"/>
          <w:szCs w:val="28"/>
        </w:rPr>
      </w:pPr>
      <w:r>
        <w:rPr>
          <w:b/>
          <w:sz w:val="28"/>
          <w:szCs w:val="28"/>
        </w:rPr>
        <w:br w:type="page"/>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5484"/>
        <w:gridCol w:w="1737"/>
      </w:tblGrid>
      <w:tr w:rsidR="001371B2" w:rsidRPr="0004600B" w:rsidTr="00E66973">
        <w:trPr>
          <w:jc w:val="center"/>
        </w:trPr>
        <w:tc>
          <w:tcPr>
            <w:tcW w:w="1773" w:type="dxa"/>
            <w:vMerge w:val="restart"/>
            <w:shd w:val="clear" w:color="auto" w:fill="FBD4B4"/>
          </w:tcPr>
          <w:p w:rsidR="001371B2" w:rsidRDefault="001371B2" w:rsidP="006D49A1">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1371B2" w:rsidRPr="0004600B" w:rsidRDefault="00126BCB" w:rsidP="006D49A1">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221" w:type="dxa"/>
            <w:gridSpan w:val="2"/>
            <w:shd w:val="clear" w:color="auto" w:fill="FBD4B4"/>
          </w:tcPr>
          <w:p w:rsidR="001371B2" w:rsidRDefault="001371B2" w:rsidP="006D49A1">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1371B2" w:rsidRPr="0004600B" w:rsidRDefault="001371B2" w:rsidP="006D49A1">
            <w:pPr>
              <w:spacing w:before="60" w:after="60" w:line="240" w:lineRule="auto"/>
              <w:jc w:val="center"/>
              <w:rPr>
                <w:b/>
                <w:sz w:val="24"/>
                <w:szCs w:val="24"/>
                <w:lang w:eastAsia="el-GR"/>
              </w:rPr>
            </w:pPr>
            <w:r w:rsidRPr="0004600B">
              <w:rPr>
                <w:b/>
                <w:sz w:val="24"/>
                <w:szCs w:val="24"/>
                <w:lang w:eastAsia="el-GR"/>
              </w:rPr>
              <w:t>ΤΡΙΩΝ ΓΡΑΜΜΩΝ</w:t>
            </w:r>
          </w:p>
        </w:tc>
      </w:tr>
      <w:tr w:rsidR="001371B2" w:rsidRPr="0004600B" w:rsidTr="00E66973">
        <w:trPr>
          <w:jc w:val="center"/>
        </w:trPr>
        <w:tc>
          <w:tcPr>
            <w:tcW w:w="1773" w:type="dxa"/>
            <w:vMerge/>
            <w:shd w:val="clear" w:color="auto" w:fill="FBD4B4"/>
          </w:tcPr>
          <w:p w:rsidR="001371B2" w:rsidRPr="0004600B" w:rsidRDefault="001371B2" w:rsidP="006D49A1">
            <w:pPr>
              <w:spacing w:before="60" w:after="60" w:line="360" w:lineRule="auto"/>
              <w:jc w:val="center"/>
              <w:rPr>
                <w:b/>
                <w:sz w:val="24"/>
                <w:szCs w:val="24"/>
                <w:lang w:eastAsia="el-GR"/>
              </w:rPr>
            </w:pPr>
          </w:p>
        </w:tc>
        <w:tc>
          <w:tcPr>
            <w:tcW w:w="5484" w:type="dxa"/>
            <w:shd w:val="clear" w:color="auto" w:fill="FBD4B4"/>
          </w:tcPr>
          <w:p w:rsidR="001371B2" w:rsidRPr="0004600B" w:rsidRDefault="001371B2" w:rsidP="006D49A1">
            <w:pPr>
              <w:spacing w:before="60" w:after="60" w:line="360" w:lineRule="auto"/>
              <w:jc w:val="center"/>
              <w:rPr>
                <w:b/>
                <w:sz w:val="20"/>
                <w:szCs w:val="20"/>
                <w:lang w:eastAsia="el-GR"/>
              </w:rPr>
            </w:pPr>
            <w:r w:rsidRPr="0004600B">
              <w:rPr>
                <w:b/>
                <w:sz w:val="20"/>
                <w:szCs w:val="20"/>
                <w:lang w:eastAsia="el-GR"/>
              </w:rPr>
              <w:t>Υπεύθυνος σύνταξης:</w:t>
            </w:r>
          </w:p>
        </w:tc>
        <w:tc>
          <w:tcPr>
            <w:tcW w:w="1737" w:type="dxa"/>
            <w:shd w:val="clear" w:color="auto" w:fill="FBD4B4"/>
          </w:tcPr>
          <w:p w:rsidR="001371B2" w:rsidRPr="0004600B" w:rsidRDefault="001371B2" w:rsidP="006D49A1">
            <w:pPr>
              <w:spacing w:before="60" w:after="60" w:line="360" w:lineRule="auto"/>
              <w:jc w:val="center"/>
              <w:rPr>
                <w:b/>
                <w:sz w:val="20"/>
                <w:szCs w:val="20"/>
                <w:lang w:eastAsia="el-GR"/>
              </w:rPr>
            </w:pPr>
            <w:r w:rsidRPr="0004600B">
              <w:rPr>
                <w:b/>
                <w:sz w:val="20"/>
                <w:szCs w:val="20"/>
                <w:lang w:eastAsia="el-GR"/>
              </w:rPr>
              <w:t>Ημερομηνία:</w:t>
            </w:r>
          </w:p>
        </w:tc>
      </w:tr>
      <w:tr w:rsidR="001371B2" w:rsidRPr="0004600B" w:rsidTr="00E66973">
        <w:trPr>
          <w:trHeight w:val="406"/>
          <w:jc w:val="center"/>
        </w:trPr>
        <w:tc>
          <w:tcPr>
            <w:tcW w:w="1773" w:type="dxa"/>
            <w:vMerge/>
            <w:shd w:val="clear" w:color="auto" w:fill="FBD4B4"/>
          </w:tcPr>
          <w:p w:rsidR="001371B2" w:rsidRPr="0004600B" w:rsidRDefault="001371B2" w:rsidP="006D49A1">
            <w:pPr>
              <w:spacing w:before="60" w:after="60" w:line="360" w:lineRule="auto"/>
              <w:jc w:val="center"/>
              <w:rPr>
                <w:b/>
                <w:sz w:val="20"/>
                <w:szCs w:val="20"/>
                <w:lang w:eastAsia="el-GR"/>
              </w:rPr>
            </w:pPr>
          </w:p>
        </w:tc>
        <w:tc>
          <w:tcPr>
            <w:tcW w:w="7221" w:type="dxa"/>
            <w:gridSpan w:val="2"/>
            <w:shd w:val="clear" w:color="auto" w:fill="FBD4B4"/>
          </w:tcPr>
          <w:p w:rsidR="001371B2" w:rsidRPr="0004600B" w:rsidRDefault="001371B2" w:rsidP="00F30FD8">
            <w:pPr>
              <w:spacing w:before="60" w:after="60" w:line="240" w:lineRule="auto"/>
              <w:jc w:val="center"/>
              <w:rPr>
                <w:lang w:eastAsia="el-GR"/>
              </w:rPr>
            </w:pPr>
            <w:r w:rsidRPr="00E66973">
              <w:rPr>
                <w:b/>
                <w:sz w:val="24"/>
                <w:szCs w:val="24"/>
                <w:lang w:eastAsia="el-GR"/>
              </w:rPr>
              <w:t>ΕΝΤΥΠΟ ΕΛΕΓΧΟΥ ΘΕΡΜΟΚΡΑΣΙΩΝ ΑΠΟΣΤΕΙΡΩΤ</w:t>
            </w:r>
            <w:r w:rsidR="00F30FD8">
              <w:rPr>
                <w:b/>
                <w:sz w:val="24"/>
                <w:szCs w:val="24"/>
                <w:lang w:eastAsia="el-GR"/>
              </w:rPr>
              <w:t>ΗΡΩΝ</w:t>
            </w:r>
            <w:r w:rsidRPr="00E66973">
              <w:rPr>
                <w:b/>
                <w:sz w:val="24"/>
                <w:szCs w:val="24"/>
                <w:lang w:eastAsia="el-GR"/>
              </w:rPr>
              <w:t xml:space="preserve"> (Ε1-3)</w:t>
            </w:r>
          </w:p>
        </w:tc>
      </w:tr>
    </w:tbl>
    <w:tbl>
      <w:tblPr>
        <w:tblpPr w:leftFromText="180" w:rightFromText="180" w:vertAnchor="text" w:horzAnchor="margin" w:tblpXSpec="center" w:tblpY="151"/>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6"/>
        <w:gridCol w:w="1800"/>
        <w:gridCol w:w="1692"/>
        <w:gridCol w:w="1908"/>
        <w:gridCol w:w="1755"/>
      </w:tblGrid>
      <w:tr w:rsidR="001371B2" w:rsidRPr="00F031B2" w:rsidTr="00E66973">
        <w:tc>
          <w:tcPr>
            <w:tcW w:w="1826" w:type="dxa"/>
            <w:shd w:val="clear" w:color="auto" w:fill="DDD9C3"/>
          </w:tcPr>
          <w:p w:rsidR="001371B2" w:rsidRPr="00F031B2" w:rsidRDefault="00E66973" w:rsidP="00E66973">
            <w:pPr>
              <w:jc w:val="center"/>
              <w:rPr>
                <w:rFonts w:eastAsia="Calibri" w:cs="Arial"/>
                <w:b/>
                <w:sz w:val="20"/>
                <w:szCs w:val="20"/>
              </w:rPr>
            </w:pPr>
            <w:r>
              <w:rPr>
                <w:rFonts w:eastAsia="Calibri" w:cs="Arial"/>
                <w:b/>
                <w:sz w:val="20"/>
                <w:szCs w:val="20"/>
              </w:rPr>
              <w:t>ΗΜΕΡΟ</w:t>
            </w:r>
            <w:r w:rsidR="001371B2" w:rsidRPr="00F031B2">
              <w:rPr>
                <w:rFonts w:eastAsia="Calibri" w:cs="Arial"/>
                <w:b/>
                <w:sz w:val="20"/>
                <w:szCs w:val="20"/>
              </w:rPr>
              <w:t>ΜΗΝΙΑ ΕΛΕΓΧΟΥ</w:t>
            </w:r>
          </w:p>
        </w:tc>
        <w:tc>
          <w:tcPr>
            <w:tcW w:w="1800" w:type="dxa"/>
            <w:shd w:val="clear" w:color="auto" w:fill="DDD9C3"/>
          </w:tcPr>
          <w:p w:rsidR="001371B2" w:rsidRPr="00F031B2" w:rsidRDefault="001371B2" w:rsidP="006D49A1">
            <w:pPr>
              <w:spacing w:line="240" w:lineRule="auto"/>
              <w:jc w:val="center"/>
              <w:rPr>
                <w:rFonts w:eastAsia="Calibri" w:cs="Arial"/>
                <w:b/>
                <w:sz w:val="20"/>
                <w:szCs w:val="20"/>
              </w:rPr>
            </w:pPr>
            <w:r w:rsidRPr="00F031B2">
              <w:rPr>
                <w:rFonts w:eastAsia="Calibri" w:cs="Arial"/>
                <w:b/>
                <w:sz w:val="20"/>
                <w:szCs w:val="20"/>
              </w:rPr>
              <w:t>ΓΡΑΜΜΗ ΣΦΑΓΗΣ</w:t>
            </w:r>
          </w:p>
        </w:tc>
        <w:tc>
          <w:tcPr>
            <w:tcW w:w="1692" w:type="dxa"/>
            <w:tcBorders>
              <w:bottom w:val="single" w:sz="4" w:space="0" w:color="auto"/>
            </w:tcBorders>
            <w:shd w:val="clear" w:color="auto" w:fill="DDD9C3"/>
          </w:tcPr>
          <w:p w:rsidR="001371B2" w:rsidRPr="00F031B2" w:rsidRDefault="001371B2" w:rsidP="006D49A1">
            <w:pPr>
              <w:spacing w:line="240" w:lineRule="auto"/>
              <w:jc w:val="center"/>
              <w:rPr>
                <w:rFonts w:eastAsia="Calibri" w:cs="Arial"/>
                <w:b/>
                <w:sz w:val="20"/>
                <w:szCs w:val="20"/>
              </w:rPr>
            </w:pPr>
            <w:r w:rsidRPr="00F031B2">
              <w:rPr>
                <w:rFonts w:eastAsia="Calibri" w:cs="Arial"/>
                <w:b/>
                <w:sz w:val="20"/>
                <w:szCs w:val="20"/>
              </w:rPr>
              <w:t>ΘΕΣΗ– ΑΡΙΘΜΟΣ ΑΠΟΣΤΕΙΡΩΤΗ</w:t>
            </w:r>
            <w:r w:rsidR="00075AA9">
              <w:rPr>
                <w:rFonts w:eastAsia="Calibri" w:cs="Arial"/>
                <w:b/>
                <w:sz w:val="20"/>
                <w:szCs w:val="20"/>
              </w:rPr>
              <w:t>ΡΑ</w:t>
            </w:r>
          </w:p>
        </w:tc>
        <w:tc>
          <w:tcPr>
            <w:tcW w:w="1908" w:type="dxa"/>
            <w:tcBorders>
              <w:bottom w:val="single" w:sz="4" w:space="0" w:color="auto"/>
            </w:tcBorders>
            <w:shd w:val="clear" w:color="auto" w:fill="DDD9C3"/>
          </w:tcPr>
          <w:p w:rsidR="001371B2" w:rsidRPr="00F031B2" w:rsidRDefault="001371B2" w:rsidP="006D49A1">
            <w:pPr>
              <w:spacing w:after="0" w:line="240" w:lineRule="auto"/>
              <w:ind w:left="-108" w:firstLine="108"/>
              <w:jc w:val="center"/>
              <w:rPr>
                <w:rFonts w:eastAsia="Calibri" w:cs="Arial"/>
                <w:b/>
                <w:sz w:val="20"/>
                <w:szCs w:val="20"/>
              </w:rPr>
            </w:pPr>
            <w:r w:rsidRPr="00F031B2">
              <w:rPr>
                <w:rFonts w:eastAsia="Calibri" w:cs="Arial"/>
                <w:b/>
                <w:sz w:val="20"/>
                <w:szCs w:val="20"/>
              </w:rPr>
              <w:t>ΑΠΟΤΕΛΕΣΜΑ</w:t>
            </w:r>
          </w:p>
          <w:p w:rsidR="001371B2" w:rsidRPr="00F031B2" w:rsidRDefault="001371B2" w:rsidP="006D49A1">
            <w:pPr>
              <w:spacing w:after="0" w:line="240" w:lineRule="auto"/>
              <w:ind w:left="-108" w:firstLine="108"/>
              <w:jc w:val="center"/>
              <w:rPr>
                <w:rFonts w:eastAsia="Calibri" w:cs="Arial"/>
                <w:b/>
                <w:sz w:val="20"/>
                <w:szCs w:val="20"/>
              </w:rPr>
            </w:pPr>
            <w:r w:rsidRPr="00F031B2">
              <w:rPr>
                <w:rFonts w:eastAsia="Calibri" w:cs="Arial"/>
                <w:b/>
                <w:sz w:val="20"/>
                <w:szCs w:val="20"/>
              </w:rPr>
              <w:t>ΘΕΡΜΟΜΕΤΡΗΣΗΣ</w:t>
            </w:r>
          </w:p>
        </w:tc>
        <w:tc>
          <w:tcPr>
            <w:tcW w:w="1755" w:type="dxa"/>
            <w:tcBorders>
              <w:top w:val="single" w:sz="2" w:space="0" w:color="auto"/>
              <w:bottom w:val="single" w:sz="2" w:space="0" w:color="auto"/>
              <w:right w:val="single" w:sz="2" w:space="0" w:color="auto"/>
            </w:tcBorders>
            <w:shd w:val="clear" w:color="auto" w:fill="DDD9C3"/>
          </w:tcPr>
          <w:p w:rsidR="001371B2" w:rsidRPr="00F031B2" w:rsidRDefault="001371B2" w:rsidP="006D49A1">
            <w:pPr>
              <w:spacing w:after="0" w:line="240" w:lineRule="auto"/>
              <w:jc w:val="center"/>
              <w:rPr>
                <w:rFonts w:eastAsia="Calibri" w:cs="Arial"/>
                <w:b/>
                <w:sz w:val="20"/>
                <w:szCs w:val="20"/>
                <w:u w:val="single"/>
              </w:rPr>
            </w:pPr>
            <w:r w:rsidRPr="00F031B2">
              <w:rPr>
                <w:rFonts w:eastAsia="Calibri" w:cs="Arial"/>
                <w:b/>
                <w:sz w:val="20"/>
                <w:szCs w:val="20"/>
              </w:rPr>
              <w:t>ΥΠΟΓΡΑΦΗ ΥΠΕΥΘΥΝΟΥ</w:t>
            </w:r>
          </w:p>
        </w:tc>
      </w:tr>
      <w:tr w:rsidR="001371B2" w:rsidRPr="00F031B2" w:rsidTr="00E66973">
        <w:trPr>
          <w:trHeight w:val="450"/>
        </w:trPr>
        <w:tc>
          <w:tcPr>
            <w:tcW w:w="1826" w:type="dxa"/>
            <w:vMerge w:val="restart"/>
          </w:tcPr>
          <w:p w:rsidR="001371B2" w:rsidRPr="00F031B2" w:rsidRDefault="001371B2" w:rsidP="006D49A1">
            <w:pPr>
              <w:spacing w:after="0" w:line="240" w:lineRule="auto"/>
              <w:jc w:val="center"/>
              <w:rPr>
                <w:rFonts w:eastAsia="Calibri" w:cs="Arial"/>
                <w:b/>
              </w:rPr>
            </w:pPr>
          </w:p>
        </w:tc>
        <w:tc>
          <w:tcPr>
            <w:tcW w:w="1800" w:type="dxa"/>
            <w:vMerge w:val="restart"/>
            <w:shd w:val="clear" w:color="auto" w:fill="FDE9D9"/>
          </w:tcPr>
          <w:p w:rsidR="001371B2" w:rsidRPr="00F031B2" w:rsidRDefault="001371B2" w:rsidP="006D49A1">
            <w:pPr>
              <w:spacing w:after="0" w:line="240" w:lineRule="auto"/>
              <w:rPr>
                <w:rFonts w:eastAsia="Calibri" w:cs="Arial"/>
                <w:b/>
              </w:rPr>
            </w:pPr>
            <w:r w:rsidRPr="00F031B2">
              <w:rPr>
                <w:rFonts w:eastAsia="Calibri" w:cs="Arial"/>
                <w:b/>
              </w:rPr>
              <w:t>ΒΟΟΕΙΔΩΝ</w:t>
            </w: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1.</w:t>
            </w:r>
          </w:p>
        </w:tc>
        <w:tc>
          <w:tcPr>
            <w:tcW w:w="1908" w:type="dxa"/>
            <w:tcBorders>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val="restart"/>
            <w:tcBorders>
              <w:top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2.</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3.</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4.</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5.</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6.</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7.</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FDE9D9"/>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8.</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270"/>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val="restart"/>
            <w:shd w:val="clear" w:color="auto" w:fill="E5DFEC"/>
          </w:tcPr>
          <w:p w:rsidR="001371B2" w:rsidRPr="00F031B2" w:rsidRDefault="001371B2" w:rsidP="006D49A1">
            <w:pPr>
              <w:spacing w:after="0" w:line="240" w:lineRule="auto"/>
              <w:rPr>
                <w:rFonts w:eastAsia="Calibri" w:cs="Arial"/>
                <w:b/>
              </w:rPr>
            </w:pPr>
            <w:r w:rsidRPr="00F031B2">
              <w:rPr>
                <w:rFonts w:eastAsia="Calibri" w:cs="Arial"/>
                <w:b/>
              </w:rPr>
              <w:t>ΧΟΙΡΙΝΩΝ</w:t>
            </w: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1.</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2.</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3.</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4.</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5.</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6.</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7.</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5DFEC"/>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8.</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val="restart"/>
            <w:shd w:val="clear" w:color="auto" w:fill="EAF1DD"/>
          </w:tcPr>
          <w:p w:rsidR="001371B2" w:rsidRPr="00F031B2" w:rsidRDefault="001371B2" w:rsidP="006D49A1">
            <w:pPr>
              <w:spacing w:after="0" w:line="240" w:lineRule="auto"/>
              <w:rPr>
                <w:rFonts w:eastAsia="Calibri" w:cs="Arial"/>
                <w:b/>
              </w:rPr>
            </w:pPr>
            <w:r w:rsidRPr="00F031B2">
              <w:rPr>
                <w:rFonts w:eastAsia="Calibri" w:cs="Arial"/>
                <w:b/>
              </w:rPr>
              <w:t>ΑΙΓΟΠΡΟΒΑΤΩΝ</w:t>
            </w: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1.</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2.</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3.</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4.</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5.</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6.</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435"/>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7.</w:t>
            </w:r>
          </w:p>
        </w:tc>
        <w:tc>
          <w:tcPr>
            <w:tcW w:w="1908" w:type="dxa"/>
            <w:tcBorders>
              <w:top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bottom w:val="single" w:sz="2" w:space="0" w:color="auto"/>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r w:rsidR="001371B2" w:rsidRPr="00F031B2" w:rsidTr="00E66973">
        <w:trPr>
          <w:trHeight w:val="149"/>
        </w:trPr>
        <w:tc>
          <w:tcPr>
            <w:tcW w:w="1826" w:type="dxa"/>
            <w:vMerge/>
          </w:tcPr>
          <w:p w:rsidR="001371B2" w:rsidRPr="00F031B2" w:rsidRDefault="001371B2" w:rsidP="006D49A1">
            <w:pPr>
              <w:spacing w:after="0" w:line="240" w:lineRule="auto"/>
              <w:jc w:val="center"/>
              <w:rPr>
                <w:rFonts w:eastAsia="Calibri" w:cs="Arial"/>
                <w:b/>
              </w:rPr>
            </w:pPr>
          </w:p>
        </w:tc>
        <w:tc>
          <w:tcPr>
            <w:tcW w:w="1800" w:type="dxa"/>
            <w:vMerge/>
            <w:shd w:val="clear" w:color="auto" w:fill="EAF1DD"/>
          </w:tcPr>
          <w:p w:rsidR="001371B2" w:rsidRPr="00F031B2" w:rsidRDefault="001371B2" w:rsidP="006D49A1">
            <w:pPr>
              <w:spacing w:after="0" w:line="240" w:lineRule="auto"/>
              <w:rPr>
                <w:rFonts w:eastAsia="Calibri" w:cs="Arial"/>
                <w:b/>
              </w:rPr>
            </w:pPr>
          </w:p>
        </w:tc>
        <w:tc>
          <w:tcPr>
            <w:tcW w:w="1692" w:type="dxa"/>
            <w:tcBorders>
              <w:top w:val="single" w:sz="4" w:space="0" w:color="auto"/>
              <w:bottom w:val="single" w:sz="4" w:space="0" w:color="auto"/>
            </w:tcBorders>
          </w:tcPr>
          <w:p w:rsidR="001371B2" w:rsidRPr="00F031B2" w:rsidRDefault="001371B2" w:rsidP="006D49A1">
            <w:pPr>
              <w:spacing w:after="0" w:line="360" w:lineRule="auto"/>
              <w:rPr>
                <w:rFonts w:eastAsia="Calibri" w:cs="Arial"/>
                <w:b/>
              </w:rPr>
            </w:pPr>
            <w:r w:rsidRPr="00F031B2">
              <w:rPr>
                <w:rFonts w:eastAsia="Calibri" w:cs="Arial"/>
                <w:b/>
              </w:rPr>
              <w:t>8.</w:t>
            </w:r>
          </w:p>
        </w:tc>
        <w:tc>
          <w:tcPr>
            <w:tcW w:w="1908" w:type="dxa"/>
            <w:tcBorders>
              <w:top w:val="single" w:sz="4" w:space="0" w:color="auto"/>
              <w:bottom w:val="single" w:sz="4" w:space="0" w:color="auto"/>
            </w:tcBorders>
          </w:tcPr>
          <w:p w:rsidR="001371B2" w:rsidRPr="00F031B2" w:rsidRDefault="001371B2" w:rsidP="006D49A1">
            <w:pPr>
              <w:spacing w:after="0" w:line="360" w:lineRule="auto"/>
              <w:jc w:val="center"/>
              <w:rPr>
                <w:rFonts w:eastAsia="Calibri" w:cs="Arial"/>
                <w:b/>
              </w:rPr>
            </w:pPr>
          </w:p>
        </w:tc>
        <w:tc>
          <w:tcPr>
            <w:tcW w:w="1755" w:type="dxa"/>
            <w:vMerge/>
            <w:tcBorders>
              <w:right w:val="single" w:sz="2" w:space="0" w:color="auto"/>
            </w:tcBorders>
            <w:shd w:val="clear" w:color="auto" w:fill="auto"/>
          </w:tcPr>
          <w:p w:rsidR="001371B2" w:rsidRPr="00F031B2" w:rsidRDefault="001371B2" w:rsidP="006D49A1">
            <w:pPr>
              <w:spacing w:after="0" w:line="240" w:lineRule="auto"/>
              <w:rPr>
                <w:rFonts w:eastAsia="Calibri" w:cs="Arial"/>
                <w:b/>
                <w:u w:val="single"/>
              </w:rPr>
            </w:pPr>
          </w:p>
        </w:tc>
      </w:tr>
    </w:tbl>
    <w:p w:rsidR="00BE0BD0" w:rsidRDefault="00BE0BD0">
      <w:pPr>
        <w:spacing w:after="0" w:line="240" w:lineRule="auto"/>
        <w:rPr>
          <w:b/>
          <w:sz w:val="28"/>
          <w:szCs w:val="28"/>
        </w:rPr>
      </w:pPr>
      <w:r>
        <w:rPr>
          <w:b/>
          <w:sz w:val="28"/>
          <w:szCs w:val="28"/>
        </w:rPr>
        <w:br w:type="page"/>
      </w:r>
    </w:p>
    <w:p w:rsidR="001371B2" w:rsidRDefault="001371B2" w:rsidP="00BE0BD0">
      <w:pPr>
        <w:pStyle w:val="10"/>
        <w:spacing w:line="360" w:lineRule="auto"/>
        <w:ind w:left="0"/>
        <w:jc w:val="both"/>
        <w:rPr>
          <w:b/>
          <w:sz w:val="28"/>
          <w:szCs w:val="28"/>
        </w:rPr>
      </w:pP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28"/>
        <w:gridCol w:w="1722"/>
        <w:gridCol w:w="1727"/>
        <w:gridCol w:w="1479"/>
        <w:gridCol w:w="556"/>
        <w:gridCol w:w="779"/>
        <w:gridCol w:w="1474"/>
      </w:tblGrid>
      <w:tr w:rsidR="004A392A" w:rsidRPr="0004600B" w:rsidTr="00E66973">
        <w:trPr>
          <w:jc w:val="center"/>
        </w:trPr>
        <w:tc>
          <w:tcPr>
            <w:tcW w:w="1693" w:type="dxa"/>
            <w:gridSpan w:val="2"/>
            <w:vMerge w:val="restart"/>
            <w:shd w:val="clear" w:color="auto" w:fill="FBD4B4"/>
          </w:tcPr>
          <w:p w:rsidR="004A392A" w:rsidRDefault="004A392A" w:rsidP="006D49A1">
            <w:pPr>
              <w:spacing w:before="60" w:after="60" w:line="360" w:lineRule="auto"/>
              <w:jc w:val="center"/>
              <w:rPr>
                <w:b/>
                <w:sz w:val="24"/>
                <w:szCs w:val="24"/>
                <w:lang w:eastAsia="el-GR"/>
              </w:rPr>
            </w:pPr>
            <w:r w:rsidRPr="0004600B">
              <w:rPr>
                <w:b/>
                <w:sz w:val="24"/>
                <w:szCs w:val="24"/>
                <w:lang w:eastAsia="el-GR"/>
              </w:rPr>
              <w:t>ΕΠΩΝΥΜΙΑ ΣΦΑΓΕΙΟΥ</w:t>
            </w:r>
          </w:p>
          <w:p w:rsidR="004A392A" w:rsidRPr="0004600B" w:rsidRDefault="00126BCB" w:rsidP="006D49A1">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37" w:type="dxa"/>
            <w:gridSpan w:val="6"/>
            <w:shd w:val="clear" w:color="auto" w:fill="FBD4B4"/>
          </w:tcPr>
          <w:p w:rsidR="004A392A" w:rsidRDefault="004A392A" w:rsidP="006D49A1">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4A392A" w:rsidRPr="0004600B" w:rsidRDefault="004A392A" w:rsidP="006D49A1">
            <w:pPr>
              <w:spacing w:before="60" w:after="60" w:line="240" w:lineRule="auto"/>
              <w:jc w:val="center"/>
              <w:rPr>
                <w:b/>
                <w:sz w:val="24"/>
                <w:szCs w:val="24"/>
                <w:lang w:eastAsia="el-GR"/>
              </w:rPr>
            </w:pPr>
            <w:r w:rsidRPr="0004600B">
              <w:rPr>
                <w:b/>
                <w:sz w:val="24"/>
                <w:szCs w:val="24"/>
                <w:lang w:eastAsia="el-GR"/>
              </w:rPr>
              <w:t>ΤΡΙΩΝ ΓΡΑΜΜΩΝ</w:t>
            </w:r>
          </w:p>
        </w:tc>
      </w:tr>
      <w:tr w:rsidR="004A392A" w:rsidRPr="0004600B" w:rsidTr="00E66973">
        <w:trPr>
          <w:jc w:val="center"/>
        </w:trPr>
        <w:tc>
          <w:tcPr>
            <w:tcW w:w="1693" w:type="dxa"/>
            <w:gridSpan w:val="2"/>
            <w:vMerge/>
            <w:shd w:val="clear" w:color="auto" w:fill="FBD4B4"/>
          </w:tcPr>
          <w:p w:rsidR="004A392A" w:rsidRPr="0004600B" w:rsidRDefault="004A392A" w:rsidP="006D49A1">
            <w:pPr>
              <w:spacing w:before="60" w:after="60" w:line="360" w:lineRule="auto"/>
              <w:jc w:val="center"/>
              <w:rPr>
                <w:b/>
                <w:sz w:val="24"/>
                <w:szCs w:val="24"/>
                <w:lang w:eastAsia="el-GR"/>
              </w:rPr>
            </w:pPr>
          </w:p>
        </w:tc>
        <w:tc>
          <w:tcPr>
            <w:tcW w:w="5484" w:type="dxa"/>
            <w:gridSpan w:val="4"/>
            <w:shd w:val="clear" w:color="auto" w:fill="FBD4B4"/>
          </w:tcPr>
          <w:p w:rsidR="004A392A" w:rsidRPr="0004600B" w:rsidRDefault="004A392A" w:rsidP="006D49A1">
            <w:pPr>
              <w:spacing w:before="60" w:after="60" w:line="360" w:lineRule="auto"/>
              <w:jc w:val="center"/>
              <w:rPr>
                <w:b/>
                <w:sz w:val="20"/>
                <w:szCs w:val="20"/>
                <w:lang w:eastAsia="el-GR"/>
              </w:rPr>
            </w:pPr>
            <w:r w:rsidRPr="0004600B">
              <w:rPr>
                <w:b/>
                <w:sz w:val="20"/>
                <w:szCs w:val="20"/>
                <w:lang w:eastAsia="el-GR"/>
              </w:rPr>
              <w:t>Υπεύθυνος σύνταξης:</w:t>
            </w:r>
          </w:p>
        </w:tc>
        <w:tc>
          <w:tcPr>
            <w:tcW w:w="2253" w:type="dxa"/>
            <w:gridSpan w:val="2"/>
            <w:shd w:val="clear" w:color="auto" w:fill="FBD4B4"/>
          </w:tcPr>
          <w:p w:rsidR="004A392A" w:rsidRPr="0004600B" w:rsidRDefault="004A392A" w:rsidP="006D49A1">
            <w:pPr>
              <w:spacing w:before="60" w:after="60" w:line="360" w:lineRule="auto"/>
              <w:jc w:val="center"/>
              <w:rPr>
                <w:b/>
                <w:sz w:val="20"/>
                <w:szCs w:val="20"/>
                <w:lang w:eastAsia="el-GR"/>
              </w:rPr>
            </w:pPr>
            <w:r w:rsidRPr="0004600B">
              <w:rPr>
                <w:b/>
                <w:sz w:val="20"/>
                <w:szCs w:val="20"/>
                <w:lang w:eastAsia="el-GR"/>
              </w:rPr>
              <w:t>Ημερομηνία:</w:t>
            </w:r>
          </w:p>
        </w:tc>
      </w:tr>
      <w:tr w:rsidR="004A392A" w:rsidRPr="0004600B" w:rsidTr="00E66973">
        <w:trPr>
          <w:trHeight w:val="406"/>
          <w:jc w:val="center"/>
        </w:trPr>
        <w:tc>
          <w:tcPr>
            <w:tcW w:w="1693" w:type="dxa"/>
            <w:gridSpan w:val="2"/>
            <w:vMerge/>
            <w:shd w:val="clear" w:color="auto" w:fill="FBD4B4"/>
          </w:tcPr>
          <w:p w:rsidR="004A392A" w:rsidRPr="0004600B" w:rsidRDefault="004A392A" w:rsidP="006D49A1">
            <w:pPr>
              <w:spacing w:before="60" w:after="60" w:line="360" w:lineRule="auto"/>
              <w:jc w:val="center"/>
              <w:rPr>
                <w:b/>
                <w:sz w:val="20"/>
                <w:szCs w:val="20"/>
                <w:lang w:eastAsia="el-GR"/>
              </w:rPr>
            </w:pPr>
          </w:p>
        </w:tc>
        <w:tc>
          <w:tcPr>
            <w:tcW w:w="7737" w:type="dxa"/>
            <w:gridSpan w:val="6"/>
            <w:shd w:val="clear" w:color="auto" w:fill="FBD4B4"/>
          </w:tcPr>
          <w:p w:rsidR="004A392A" w:rsidRPr="0004600B" w:rsidRDefault="004A392A" w:rsidP="00E66973">
            <w:pPr>
              <w:spacing w:before="60" w:after="60" w:line="240" w:lineRule="auto"/>
              <w:jc w:val="center"/>
              <w:rPr>
                <w:lang w:eastAsia="el-GR"/>
              </w:rPr>
            </w:pPr>
            <w:r w:rsidRPr="00E66973">
              <w:rPr>
                <w:b/>
                <w:sz w:val="24"/>
                <w:szCs w:val="24"/>
                <w:lang w:eastAsia="el-GR"/>
              </w:rPr>
              <w:t>ΕΝΤΥΠΟ ΕΣΩΤΕΡΙΚΗΣ ΔΙΑΚΡΙΒΩΣΗΣ- ΒΑΘΜΟΝΟΜΗΣΗΣ (Ε2)</w:t>
            </w: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54"/>
          <w:jc w:val="center"/>
        </w:trPr>
        <w:tc>
          <w:tcPr>
            <w:tcW w:w="1665"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Ημερομηνία εσωτερικής διακρίβωσης</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Πιστοποιητικό διακριβωμένου εξοπλισμού</w:t>
            </w:r>
          </w:p>
        </w:tc>
        <w:tc>
          <w:tcPr>
            <w:tcW w:w="1727"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Ένδειξη διακριβωμένου εξοπλισμού</w:t>
            </w:r>
          </w:p>
        </w:tc>
        <w:tc>
          <w:tcPr>
            <w:tcW w:w="1479"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Ένδειξη οργάνου προς διακρίβωση</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Απόκλιση</w:t>
            </w:r>
          </w:p>
        </w:tc>
        <w:tc>
          <w:tcPr>
            <w:tcW w:w="1474" w:type="dxa"/>
            <w:tcBorders>
              <w:top w:val="single" w:sz="4" w:space="0" w:color="000000"/>
              <w:left w:val="single" w:sz="4" w:space="0" w:color="000000"/>
              <w:bottom w:val="single" w:sz="4" w:space="0" w:color="000000"/>
              <w:right w:val="single" w:sz="4" w:space="0" w:color="000000"/>
            </w:tcBorders>
            <w:shd w:val="clear" w:color="auto" w:fill="DDD9C3"/>
          </w:tcPr>
          <w:p w:rsidR="004A392A" w:rsidRPr="0076507A" w:rsidRDefault="004A392A" w:rsidP="006D49A1">
            <w:pPr>
              <w:jc w:val="center"/>
              <w:rPr>
                <w:b/>
                <w:sz w:val="18"/>
                <w:szCs w:val="18"/>
              </w:rPr>
            </w:pPr>
            <w:r w:rsidRPr="0076507A">
              <w:rPr>
                <w:b/>
                <w:sz w:val="18"/>
                <w:szCs w:val="18"/>
              </w:rPr>
              <w:t>Υπογραφή</w:t>
            </w:r>
          </w:p>
          <w:p w:rsidR="004A392A" w:rsidRPr="0076507A" w:rsidRDefault="004A392A" w:rsidP="006D49A1">
            <w:pPr>
              <w:rPr>
                <w:b/>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8"/>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r w:rsidR="004A392A" w:rsidRPr="0076507A" w:rsidTr="00E669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jc w:val="center"/>
        </w:trPr>
        <w:tc>
          <w:tcPr>
            <w:tcW w:w="1665"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50"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c>
          <w:tcPr>
            <w:tcW w:w="1727"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479"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p>
        </w:tc>
        <w:tc>
          <w:tcPr>
            <w:tcW w:w="1335" w:type="dxa"/>
            <w:gridSpan w:val="2"/>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r w:rsidRPr="0076507A">
              <w:rPr>
                <w:sz w:val="18"/>
                <w:szCs w:val="18"/>
              </w:rPr>
              <w:t>1.</w:t>
            </w:r>
          </w:p>
          <w:p w:rsidR="004A392A" w:rsidRPr="0076507A" w:rsidRDefault="004A392A" w:rsidP="006D49A1">
            <w:pPr>
              <w:rPr>
                <w:sz w:val="18"/>
                <w:szCs w:val="18"/>
              </w:rPr>
            </w:pPr>
            <w:r w:rsidRPr="0076507A">
              <w:rPr>
                <w:sz w:val="18"/>
                <w:szCs w:val="18"/>
              </w:rPr>
              <w:t>2.</w:t>
            </w:r>
          </w:p>
          <w:p w:rsidR="004A392A" w:rsidRPr="0076507A" w:rsidRDefault="004A392A" w:rsidP="006D49A1">
            <w:pPr>
              <w:rPr>
                <w:sz w:val="18"/>
                <w:szCs w:val="18"/>
              </w:rPr>
            </w:pPr>
            <w:r w:rsidRPr="0076507A">
              <w:rPr>
                <w:sz w:val="18"/>
                <w:szCs w:val="18"/>
              </w:rPr>
              <w:t>ΜΟ :</w:t>
            </w:r>
          </w:p>
        </w:tc>
        <w:tc>
          <w:tcPr>
            <w:tcW w:w="1474" w:type="dxa"/>
            <w:tcBorders>
              <w:top w:val="single" w:sz="4" w:space="0" w:color="000000"/>
              <w:left w:val="single" w:sz="4" w:space="0" w:color="000000"/>
              <w:bottom w:val="single" w:sz="4" w:space="0" w:color="000000"/>
              <w:right w:val="single" w:sz="4" w:space="0" w:color="000000"/>
            </w:tcBorders>
          </w:tcPr>
          <w:p w:rsidR="004A392A" w:rsidRPr="0076507A" w:rsidRDefault="004A392A" w:rsidP="006D49A1">
            <w:pPr>
              <w:rPr>
                <w:sz w:val="18"/>
                <w:szCs w:val="18"/>
              </w:rPr>
            </w:pPr>
          </w:p>
        </w:tc>
      </w:tr>
    </w:tbl>
    <w:p w:rsidR="00BE0BD0" w:rsidRDefault="00BE0BD0"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sectPr w:rsidR="001767E2" w:rsidSect="005035EF">
          <w:headerReference w:type="default" r:id="rId36"/>
          <w:footerReference w:type="default" r:id="rId37"/>
          <w:pgSz w:w="11906" w:h="16838"/>
          <w:pgMar w:top="993" w:right="1274" w:bottom="568" w:left="1418" w:header="709" w:footer="709" w:gutter="0"/>
          <w:cols w:space="708"/>
          <w:docGrid w:linePitch="360"/>
        </w:sectPr>
      </w:pPr>
    </w:p>
    <w:p w:rsidR="001767E2" w:rsidRDefault="001767E2" w:rsidP="00493C26">
      <w:pPr>
        <w:pStyle w:val="10"/>
        <w:spacing w:line="360" w:lineRule="auto"/>
        <w:ind w:left="-360"/>
        <w:jc w:val="both"/>
        <w:rPr>
          <w:b/>
          <w:sz w:val="28"/>
          <w:szCs w:val="28"/>
        </w:rPr>
      </w:pPr>
    </w:p>
    <w:tbl>
      <w:tblPr>
        <w:tblpPr w:leftFromText="180" w:rightFromText="180" w:vertAnchor="text" w:horzAnchor="margin" w:tblpX="-136" w:tblpY="305"/>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5989"/>
        <w:gridCol w:w="6979"/>
      </w:tblGrid>
      <w:tr w:rsidR="001767E2" w:rsidRPr="0004600B" w:rsidTr="001767E2">
        <w:tc>
          <w:tcPr>
            <w:tcW w:w="2733" w:type="dxa"/>
            <w:vMerge w:val="restart"/>
            <w:shd w:val="clear" w:color="auto" w:fill="FBD4B4"/>
          </w:tcPr>
          <w:p w:rsidR="001767E2" w:rsidRDefault="001767E2"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1767E2" w:rsidRPr="0004600B" w:rsidRDefault="001767E2"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9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2968" w:type="dxa"/>
            <w:gridSpan w:val="2"/>
            <w:shd w:val="clear" w:color="auto" w:fill="FBD4B4"/>
          </w:tcPr>
          <w:p w:rsidR="001767E2" w:rsidRDefault="001767E2"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1767E2" w:rsidRPr="0004600B" w:rsidRDefault="001767E2"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1767E2" w:rsidRPr="0004600B" w:rsidTr="001767E2">
        <w:tc>
          <w:tcPr>
            <w:tcW w:w="2733" w:type="dxa"/>
            <w:vMerge/>
            <w:shd w:val="clear" w:color="auto" w:fill="FBD4B4"/>
          </w:tcPr>
          <w:p w:rsidR="001767E2" w:rsidRPr="0004600B" w:rsidRDefault="001767E2" w:rsidP="004A536C">
            <w:pPr>
              <w:spacing w:before="60" w:after="60" w:line="360" w:lineRule="auto"/>
              <w:jc w:val="center"/>
              <w:rPr>
                <w:b/>
                <w:sz w:val="24"/>
                <w:szCs w:val="24"/>
                <w:lang w:eastAsia="el-GR"/>
              </w:rPr>
            </w:pPr>
          </w:p>
        </w:tc>
        <w:tc>
          <w:tcPr>
            <w:tcW w:w="5989" w:type="dxa"/>
            <w:shd w:val="clear" w:color="auto" w:fill="FBD4B4"/>
          </w:tcPr>
          <w:p w:rsidR="001767E2" w:rsidRPr="0004600B" w:rsidRDefault="001767E2" w:rsidP="004A536C">
            <w:pPr>
              <w:spacing w:before="60" w:after="60" w:line="360" w:lineRule="auto"/>
              <w:rPr>
                <w:b/>
                <w:sz w:val="20"/>
                <w:szCs w:val="20"/>
                <w:lang w:eastAsia="el-GR"/>
              </w:rPr>
            </w:pPr>
            <w:r w:rsidRPr="0004600B">
              <w:rPr>
                <w:b/>
                <w:sz w:val="20"/>
                <w:szCs w:val="20"/>
                <w:lang w:eastAsia="el-GR"/>
              </w:rPr>
              <w:t>Υπεύθυνος σύνταξης:</w:t>
            </w:r>
          </w:p>
        </w:tc>
        <w:tc>
          <w:tcPr>
            <w:tcW w:w="6979" w:type="dxa"/>
            <w:shd w:val="clear" w:color="auto" w:fill="FBD4B4"/>
          </w:tcPr>
          <w:p w:rsidR="001767E2" w:rsidRPr="0004600B" w:rsidRDefault="001767E2" w:rsidP="004A536C">
            <w:pPr>
              <w:spacing w:before="60" w:after="60" w:line="360" w:lineRule="auto"/>
              <w:rPr>
                <w:b/>
                <w:sz w:val="20"/>
                <w:szCs w:val="20"/>
                <w:lang w:eastAsia="el-GR"/>
              </w:rPr>
            </w:pPr>
            <w:r w:rsidRPr="0004600B">
              <w:rPr>
                <w:b/>
                <w:sz w:val="20"/>
                <w:szCs w:val="20"/>
                <w:lang w:eastAsia="el-GR"/>
              </w:rPr>
              <w:t>Ημερομηνία:</w:t>
            </w:r>
          </w:p>
        </w:tc>
      </w:tr>
      <w:tr w:rsidR="001767E2" w:rsidRPr="0004600B" w:rsidTr="001767E2">
        <w:trPr>
          <w:trHeight w:val="406"/>
        </w:trPr>
        <w:tc>
          <w:tcPr>
            <w:tcW w:w="2733" w:type="dxa"/>
            <w:vMerge/>
            <w:shd w:val="clear" w:color="auto" w:fill="FBD4B4"/>
          </w:tcPr>
          <w:p w:rsidR="001767E2" w:rsidRPr="0004600B" w:rsidRDefault="001767E2" w:rsidP="004A536C">
            <w:pPr>
              <w:spacing w:before="60" w:after="60" w:line="360" w:lineRule="auto"/>
              <w:jc w:val="center"/>
              <w:rPr>
                <w:b/>
                <w:sz w:val="20"/>
                <w:szCs w:val="20"/>
                <w:lang w:eastAsia="el-GR"/>
              </w:rPr>
            </w:pPr>
          </w:p>
        </w:tc>
        <w:tc>
          <w:tcPr>
            <w:tcW w:w="12968" w:type="dxa"/>
            <w:gridSpan w:val="2"/>
            <w:shd w:val="clear" w:color="auto" w:fill="FBD4B4"/>
          </w:tcPr>
          <w:p w:rsidR="001767E2" w:rsidRPr="0004600B" w:rsidRDefault="001767E2" w:rsidP="004A536C">
            <w:pPr>
              <w:spacing w:before="60" w:after="60" w:line="240" w:lineRule="auto"/>
              <w:jc w:val="center"/>
              <w:rPr>
                <w:lang w:eastAsia="el-GR"/>
              </w:rPr>
            </w:pPr>
            <w:r w:rsidRPr="00132A12">
              <w:rPr>
                <w:b/>
                <w:sz w:val="24"/>
                <w:szCs w:val="24"/>
                <w:lang w:eastAsia="el-GR"/>
              </w:rPr>
              <w:t>ΕΝΤΥΠΟ ΑΦΙΞΕΩΝ – ΠΑΡΑΛΑΒΗΣ ΖΩΩΝ (Ε3)</w:t>
            </w:r>
          </w:p>
        </w:tc>
      </w:tr>
    </w:tbl>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1681"/>
        <w:gridCol w:w="1986"/>
        <w:gridCol w:w="1681"/>
        <w:gridCol w:w="3511"/>
        <w:gridCol w:w="3357"/>
        <w:gridCol w:w="1725"/>
      </w:tblGrid>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ΗΜΕΡΟΜΗΝΙΑ</w:t>
            </w:r>
          </w:p>
        </w:tc>
        <w:tc>
          <w:tcPr>
            <w:tcW w:w="1690"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ΩΡΑ ΑΦΙΞΗΣ</w:t>
            </w:r>
          </w:p>
        </w:tc>
        <w:tc>
          <w:tcPr>
            <w:tcW w:w="1997"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ΕΙΔΟΣ ΖΩΩΝ</w:t>
            </w:r>
          </w:p>
        </w:tc>
        <w:tc>
          <w:tcPr>
            <w:tcW w:w="1690"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ΑΡΙΘΜΟΣ ΖΩΩΝ</w:t>
            </w:r>
          </w:p>
        </w:tc>
        <w:tc>
          <w:tcPr>
            <w:tcW w:w="3531"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ΟΝΟΜΑΤΕΠΩΝΥΜΟ ΚΤΗΝΟΤΡΟΦΟΥ</w:t>
            </w:r>
          </w:p>
        </w:tc>
        <w:tc>
          <w:tcPr>
            <w:tcW w:w="3376"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ΟΝΟΜΑΤΕΠΩΝΥΜΟ ΚΡΕΟΠΩΛΗ</w:t>
            </w:r>
          </w:p>
        </w:tc>
        <w:tc>
          <w:tcPr>
            <w:tcW w:w="1734" w:type="dxa"/>
            <w:tcBorders>
              <w:top w:val="single" w:sz="4" w:space="0" w:color="auto"/>
              <w:left w:val="single" w:sz="4" w:space="0" w:color="auto"/>
              <w:bottom w:val="single" w:sz="4" w:space="0" w:color="auto"/>
              <w:right w:val="single" w:sz="4" w:space="0" w:color="auto"/>
            </w:tcBorders>
            <w:shd w:val="clear" w:color="auto" w:fill="DDD9C3"/>
          </w:tcPr>
          <w:p w:rsidR="001767E2" w:rsidRPr="004A392A" w:rsidRDefault="001767E2" w:rsidP="004A536C">
            <w:pPr>
              <w:rPr>
                <w:rFonts w:cs="Arial"/>
                <w:b/>
                <w:sz w:val="18"/>
                <w:szCs w:val="18"/>
                <w:lang w:eastAsia="el-GR"/>
              </w:rPr>
            </w:pPr>
            <w:r w:rsidRPr="00E25B1F">
              <w:rPr>
                <w:rFonts w:cs="Arial"/>
                <w:b/>
                <w:sz w:val="18"/>
                <w:szCs w:val="18"/>
                <w:lang w:eastAsia="el-GR"/>
              </w:rPr>
              <w:t>ΑΡΙΘΜΟΣ ΚΕΛΙΟΥ</w:t>
            </w: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r w:rsidR="001767E2" w:rsidRPr="004A392A" w:rsidTr="004A536C">
        <w:trPr>
          <w:trHeight w:val="360"/>
          <w:jc w:val="center"/>
        </w:trPr>
        <w:tc>
          <w:tcPr>
            <w:tcW w:w="15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997"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690"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531"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3376"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c>
          <w:tcPr>
            <w:tcW w:w="1734" w:type="dxa"/>
            <w:tcBorders>
              <w:top w:val="single" w:sz="4" w:space="0" w:color="auto"/>
              <w:left w:val="single" w:sz="4" w:space="0" w:color="auto"/>
              <w:bottom w:val="single" w:sz="4" w:space="0" w:color="auto"/>
              <w:right w:val="single" w:sz="4" w:space="0" w:color="auto"/>
            </w:tcBorders>
          </w:tcPr>
          <w:p w:rsidR="001767E2" w:rsidRPr="004A392A" w:rsidRDefault="001767E2" w:rsidP="004A536C">
            <w:pPr>
              <w:rPr>
                <w:rFonts w:cs="Arial"/>
                <w:sz w:val="18"/>
                <w:szCs w:val="18"/>
                <w:lang w:eastAsia="el-GR"/>
              </w:rPr>
            </w:pPr>
          </w:p>
        </w:tc>
      </w:tr>
    </w:tbl>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sectPr w:rsidR="001767E2" w:rsidSect="001767E2">
          <w:pgSz w:w="16838" w:h="11906" w:orient="landscape"/>
          <w:pgMar w:top="1274" w:right="568" w:bottom="1418" w:left="993" w:header="709" w:footer="709" w:gutter="0"/>
          <w:cols w:space="708"/>
          <w:docGrid w:linePitch="360"/>
        </w:sectPr>
      </w:pPr>
    </w:p>
    <w:tbl>
      <w:tblPr>
        <w:tblpPr w:leftFromText="180" w:rightFromText="180" w:vertAnchor="text" w:horzAnchor="margin" w:tblpXSpec="center" w:tblpY="1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4856"/>
        <w:gridCol w:w="3353"/>
      </w:tblGrid>
      <w:tr w:rsidR="001767E2" w:rsidRPr="00767E9E" w:rsidTr="001767E2">
        <w:trPr>
          <w:trHeight w:val="732"/>
        </w:trPr>
        <w:tc>
          <w:tcPr>
            <w:tcW w:w="2105" w:type="dxa"/>
            <w:vMerge w:val="restart"/>
            <w:shd w:val="clear" w:color="auto" w:fill="FBD4B4"/>
          </w:tcPr>
          <w:p w:rsidR="001767E2" w:rsidRPr="00767E9E" w:rsidRDefault="001767E2" w:rsidP="001767E2">
            <w:pPr>
              <w:spacing w:before="60" w:after="60" w:line="360" w:lineRule="auto"/>
              <w:jc w:val="center"/>
              <w:rPr>
                <w:b/>
                <w:sz w:val="24"/>
                <w:szCs w:val="24"/>
                <w:lang w:eastAsia="el-GR"/>
              </w:rPr>
            </w:pPr>
            <w:r w:rsidRPr="00767E9E">
              <w:rPr>
                <w:b/>
                <w:sz w:val="24"/>
                <w:szCs w:val="24"/>
                <w:lang w:eastAsia="el-GR"/>
              </w:rPr>
              <w:lastRenderedPageBreak/>
              <w:t>ΕΠΩΝΥΜΙΑ ΣΦΑΓΕΙΟΥ</w:t>
            </w:r>
          </w:p>
          <w:p w:rsidR="001767E2" w:rsidRPr="00767E9E" w:rsidRDefault="001767E2" w:rsidP="001767E2">
            <w:pPr>
              <w:spacing w:before="60" w:after="60" w:line="360" w:lineRule="auto"/>
              <w:jc w:val="center"/>
              <w:rPr>
                <w:b/>
                <w:sz w:val="24"/>
                <w:szCs w:val="24"/>
                <w:lang w:eastAsia="el-GR"/>
              </w:rPr>
            </w:pPr>
            <w:r w:rsidRPr="00767E9E">
              <w:rPr>
                <w:b/>
                <w:noProof/>
                <w:sz w:val="18"/>
                <w:szCs w:val="18"/>
                <w:lang w:eastAsia="el-GR"/>
              </w:rPr>
              <w:drawing>
                <wp:inline distT="0" distB="0" distL="0" distR="0">
                  <wp:extent cx="561975" cy="581025"/>
                  <wp:effectExtent l="19050" t="0" r="9525" b="0"/>
                  <wp:docPr id="9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209" w:type="dxa"/>
            <w:gridSpan w:val="2"/>
            <w:shd w:val="clear" w:color="auto" w:fill="FBD4B4"/>
          </w:tcPr>
          <w:p w:rsidR="001767E2" w:rsidRPr="00767E9E" w:rsidRDefault="001767E2" w:rsidP="001767E2">
            <w:pPr>
              <w:spacing w:before="60" w:after="60" w:line="240" w:lineRule="auto"/>
              <w:jc w:val="center"/>
              <w:rPr>
                <w:b/>
                <w:sz w:val="24"/>
                <w:szCs w:val="24"/>
                <w:lang w:eastAsia="el-GR"/>
              </w:rPr>
            </w:pPr>
            <w:r w:rsidRPr="00767E9E">
              <w:rPr>
                <w:b/>
                <w:sz w:val="24"/>
                <w:szCs w:val="24"/>
                <w:lang w:eastAsia="el-GR"/>
              </w:rPr>
              <w:t>ΣΥΣΤΗΜΑ ΑΥΤΟΕΛΕΓΧΟΥ ΕΓΚΑΤΑΣΤΑΣΗΣ ΣΦΑΓΕΙΟΥ</w:t>
            </w:r>
          </w:p>
          <w:p w:rsidR="001767E2" w:rsidRPr="00767E9E" w:rsidRDefault="001767E2" w:rsidP="001767E2">
            <w:pPr>
              <w:spacing w:before="60" w:after="60" w:line="240" w:lineRule="auto"/>
              <w:jc w:val="center"/>
              <w:rPr>
                <w:b/>
                <w:sz w:val="24"/>
                <w:szCs w:val="24"/>
                <w:lang w:eastAsia="el-GR"/>
              </w:rPr>
            </w:pPr>
            <w:r w:rsidRPr="00767E9E">
              <w:rPr>
                <w:b/>
                <w:sz w:val="24"/>
                <w:szCs w:val="24"/>
                <w:lang w:eastAsia="el-GR"/>
              </w:rPr>
              <w:t>ΤΡΙΩΝ ΓΡΑΜΜΩΝ</w:t>
            </w:r>
          </w:p>
        </w:tc>
      </w:tr>
      <w:tr w:rsidR="001767E2" w:rsidRPr="00767E9E" w:rsidTr="001767E2">
        <w:trPr>
          <w:trHeight w:val="138"/>
        </w:trPr>
        <w:tc>
          <w:tcPr>
            <w:tcW w:w="2105" w:type="dxa"/>
            <w:vMerge/>
            <w:shd w:val="clear" w:color="auto" w:fill="FBD4B4"/>
          </w:tcPr>
          <w:p w:rsidR="001767E2" w:rsidRPr="00767E9E" w:rsidRDefault="001767E2" w:rsidP="001767E2">
            <w:pPr>
              <w:spacing w:before="60" w:after="60" w:line="360" w:lineRule="auto"/>
              <w:jc w:val="center"/>
              <w:rPr>
                <w:b/>
                <w:sz w:val="24"/>
                <w:szCs w:val="24"/>
                <w:lang w:eastAsia="el-GR"/>
              </w:rPr>
            </w:pPr>
          </w:p>
        </w:tc>
        <w:tc>
          <w:tcPr>
            <w:tcW w:w="4856" w:type="dxa"/>
            <w:shd w:val="clear" w:color="auto" w:fill="FBD4B4"/>
          </w:tcPr>
          <w:p w:rsidR="001767E2" w:rsidRPr="00767E9E" w:rsidRDefault="001767E2" w:rsidP="001767E2">
            <w:pPr>
              <w:spacing w:before="60" w:after="60" w:line="360" w:lineRule="auto"/>
              <w:rPr>
                <w:b/>
                <w:sz w:val="20"/>
                <w:szCs w:val="20"/>
                <w:lang w:eastAsia="el-GR"/>
              </w:rPr>
            </w:pPr>
            <w:r w:rsidRPr="00767E9E">
              <w:rPr>
                <w:b/>
                <w:sz w:val="20"/>
                <w:szCs w:val="20"/>
                <w:lang w:eastAsia="el-GR"/>
              </w:rPr>
              <w:t>Υπεύθυνος σύνταξης:</w:t>
            </w:r>
          </w:p>
        </w:tc>
        <w:tc>
          <w:tcPr>
            <w:tcW w:w="3353" w:type="dxa"/>
            <w:shd w:val="clear" w:color="auto" w:fill="FBD4B4"/>
          </w:tcPr>
          <w:p w:rsidR="001767E2" w:rsidRPr="00767E9E" w:rsidRDefault="001767E2" w:rsidP="001767E2">
            <w:pPr>
              <w:spacing w:before="60" w:after="60" w:line="360" w:lineRule="auto"/>
              <w:rPr>
                <w:b/>
                <w:sz w:val="20"/>
                <w:szCs w:val="20"/>
                <w:lang w:eastAsia="el-GR"/>
              </w:rPr>
            </w:pPr>
            <w:r w:rsidRPr="00767E9E">
              <w:rPr>
                <w:b/>
                <w:sz w:val="20"/>
                <w:szCs w:val="20"/>
                <w:lang w:eastAsia="el-GR"/>
              </w:rPr>
              <w:t>Ημερομηνία:</w:t>
            </w:r>
          </w:p>
        </w:tc>
      </w:tr>
      <w:tr w:rsidR="001767E2" w:rsidRPr="00767E9E" w:rsidTr="001767E2">
        <w:trPr>
          <w:trHeight w:val="388"/>
        </w:trPr>
        <w:tc>
          <w:tcPr>
            <w:tcW w:w="2105" w:type="dxa"/>
            <w:vMerge/>
            <w:shd w:val="clear" w:color="auto" w:fill="FBD4B4"/>
          </w:tcPr>
          <w:p w:rsidR="001767E2" w:rsidRPr="00767E9E" w:rsidRDefault="001767E2" w:rsidP="001767E2">
            <w:pPr>
              <w:spacing w:before="60" w:after="60" w:line="360" w:lineRule="auto"/>
              <w:jc w:val="center"/>
              <w:rPr>
                <w:b/>
                <w:sz w:val="20"/>
                <w:szCs w:val="20"/>
                <w:lang w:eastAsia="el-GR"/>
              </w:rPr>
            </w:pPr>
          </w:p>
        </w:tc>
        <w:tc>
          <w:tcPr>
            <w:tcW w:w="8209" w:type="dxa"/>
            <w:gridSpan w:val="2"/>
            <w:shd w:val="clear" w:color="auto" w:fill="FBD4B4"/>
          </w:tcPr>
          <w:p w:rsidR="001767E2" w:rsidRPr="00767E9E" w:rsidRDefault="001767E2" w:rsidP="001767E2">
            <w:pPr>
              <w:spacing w:before="60" w:after="60" w:line="240" w:lineRule="auto"/>
              <w:jc w:val="center"/>
              <w:rPr>
                <w:lang w:eastAsia="el-GR"/>
              </w:rPr>
            </w:pPr>
            <w:r w:rsidRPr="00767E9E">
              <w:rPr>
                <w:b/>
                <w:sz w:val="24"/>
                <w:szCs w:val="24"/>
                <w:lang w:eastAsia="el-GR"/>
              </w:rPr>
              <w:t>ΕΝΤΥΠΟ ΕΠΕΙΓΟΥΣΑΣ ΣΦΑΓΗΣ (Ε4)</w:t>
            </w:r>
          </w:p>
        </w:tc>
      </w:tr>
    </w:tbl>
    <w:tbl>
      <w:tblPr>
        <w:tblpPr w:leftFromText="180" w:rightFromText="180" w:vertAnchor="text" w:horzAnchor="margin" w:tblpXSpec="center" w:tblpY="2447"/>
        <w:tblW w:w="54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
        <w:gridCol w:w="1083"/>
        <w:gridCol w:w="1500"/>
        <w:gridCol w:w="1500"/>
        <w:gridCol w:w="2357"/>
        <w:gridCol w:w="2722"/>
      </w:tblGrid>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ΗΜΕΡΟΜΗΝΙΑ</w:t>
            </w:r>
          </w:p>
        </w:tc>
        <w:tc>
          <w:tcPr>
            <w:tcW w:w="1107"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ΩΡΑ ΑΦΙΞΗΣ</w:t>
            </w:r>
          </w:p>
        </w:tc>
        <w:tc>
          <w:tcPr>
            <w:tcW w:w="1536"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ΕΙΔΟΣ ΖΩΟΥ</w:t>
            </w:r>
          </w:p>
        </w:tc>
        <w:tc>
          <w:tcPr>
            <w:tcW w:w="1536"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ΕΚΜΕΤΑΛΛΕΥΣΗ ΠΡΟΕΛΕΥΣΗΣ</w:t>
            </w:r>
          </w:p>
        </w:tc>
        <w:tc>
          <w:tcPr>
            <w:tcW w:w="2417"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ΟΝΟΜΑΤΕΠΩΝΥΜΟ ΜΕΤΑΦΟΡΕΑ- ΚΤΗΝΟΤΡΟΦΟΥ</w:t>
            </w:r>
          </w:p>
        </w:tc>
        <w:tc>
          <w:tcPr>
            <w:tcW w:w="2793"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sz w:val="20"/>
                <w:szCs w:val="20"/>
                <w:lang w:eastAsia="el-GR"/>
              </w:rPr>
            </w:pPr>
            <w:r w:rsidRPr="00E25B1F">
              <w:rPr>
                <w:rFonts w:cs="Arial"/>
                <w:b/>
                <w:sz w:val="20"/>
                <w:szCs w:val="20"/>
                <w:lang w:eastAsia="el-GR"/>
              </w:rPr>
              <w:t>ΑΙΤΙΟ ΕΠΕΙΓΟΥΣΑΣ ΣΦΑΓΗΣ</w:t>
            </w: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1767E2">
        <w:trPr>
          <w:trHeight w:val="360"/>
        </w:trPr>
        <w:tc>
          <w:tcPr>
            <w:tcW w:w="94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10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536"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417"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bl>
    <w:p w:rsidR="001767E2" w:rsidRPr="006D49A1" w:rsidRDefault="001767E2" w:rsidP="001767E2">
      <w:pPr>
        <w:spacing w:after="0"/>
        <w:rPr>
          <w:vanish/>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tbl>
      <w:tblPr>
        <w:tblpPr w:leftFromText="180" w:rightFromText="180" w:vertAnchor="text" w:horzAnchor="margin" w:tblpX="-635" w:tblpY="1992"/>
        <w:tblW w:w="5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832"/>
        <w:gridCol w:w="1384"/>
        <w:gridCol w:w="1582"/>
        <w:gridCol w:w="1233"/>
        <w:gridCol w:w="921"/>
        <w:gridCol w:w="7"/>
        <w:gridCol w:w="1335"/>
        <w:gridCol w:w="2216"/>
      </w:tblGrid>
      <w:tr w:rsidR="001767E2" w:rsidRPr="00E25B1F" w:rsidTr="0030265D">
        <w:trPr>
          <w:trHeight w:val="360"/>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lastRenderedPageBreak/>
              <w:t>ΗΜΕΡΟΜΗΝΙΑ</w:t>
            </w: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ΕΙΔΟΣ ΖΩΟΥ</w:t>
            </w:r>
          </w:p>
        </w:tc>
        <w:tc>
          <w:tcPr>
            <w:tcW w:w="1418"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ΣΗΜΕΙΟ ΕΛΕΓΧΟΥ</w:t>
            </w:r>
          </w:p>
        </w:tc>
        <w:tc>
          <w:tcPr>
            <w:tcW w:w="1622"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ΔΕΙΚΤΕΣ ΑΠΩΛΕΙΑΣ ΣΥΝΕΙΔΗΣΗΣ</w:t>
            </w:r>
          </w:p>
        </w:tc>
        <w:tc>
          <w:tcPr>
            <w:tcW w:w="3580" w:type="dxa"/>
            <w:gridSpan w:val="4"/>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ΔΕΙΚΤΕΣ ΑΠΩΛΕΙΑΣ ΣΥΝΕΙΔΗΣΗΣ</w:t>
            </w:r>
          </w:p>
        </w:tc>
        <w:tc>
          <w:tcPr>
            <w:tcW w:w="2275"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jc w:val="center"/>
              <w:rPr>
                <w:rFonts w:cs="Arial"/>
                <w:b/>
                <w:lang w:eastAsia="el-GR"/>
              </w:rPr>
            </w:pPr>
            <w:r w:rsidRPr="00E25B1F">
              <w:rPr>
                <w:rFonts w:cs="Arial"/>
                <w:b/>
                <w:lang w:eastAsia="el-GR"/>
              </w:rPr>
              <w:t>ΥΠΟΓΡΑΦΗ ΥΠΕΥΘΥΝΟΥ</w:t>
            </w:r>
          </w:p>
        </w:tc>
      </w:tr>
      <w:tr w:rsidR="001767E2" w:rsidRPr="00E25B1F" w:rsidTr="0030265D">
        <w:trPr>
          <w:trHeight w:val="742"/>
        </w:trPr>
        <w:tc>
          <w:tcPr>
            <w:tcW w:w="1101" w:type="dxa"/>
            <w:vMerge w:val="restart"/>
            <w:tcBorders>
              <w:top w:val="single" w:sz="4" w:space="0" w:color="auto"/>
              <w:left w:val="single" w:sz="4" w:space="0" w:color="auto"/>
              <w:right w:val="single" w:sz="4" w:space="0" w:color="auto"/>
            </w:tcBorders>
          </w:tcPr>
          <w:p w:rsidR="001767E2" w:rsidRPr="00E25B1F" w:rsidRDefault="001767E2" w:rsidP="001767E2">
            <w:pPr>
              <w:ind w:left="284" w:hanging="284"/>
              <w:rPr>
                <w:rFonts w:cs="Arial"/>
                <w:sz w:val="18"/>
                <w:szCs w:val="18"/>
                <w:lang w:eastAsia="el-GR"/>
              </w:rPr>
            </w:pPr>
          </w:p>
        </w:tc>
        <w:tc>
          <w:tcPr>
            <w:tcW w:w="850" w:type="dxa"/>
            <w:vMerge w:val="restart"/>
            <w:tcBorders>
              <w:top w:val="single" w:sz="4" w:space="0" w:color="auto"/>
              <w:left w:val="single" w:sz="4" w:space="0" w:color="auto"/>
              <w:right w:val="single" w:sz="4" w:space="0" w:color="auto"/>
            </w:tcBorders>
            <w:textDirection w:val="btLr"/>
          </w:tcPr>
          <w:p w:rsidR="001767E2" w:rsidRPr="00E25B1F" w:rsidRDefault="001767E2" w:rsidP="001767E2">
            <w:pPr>
              <w:spacing w:after="0" w:line="240" w:lineRule="auto"/>
              <w:jc w:val="center"/>
              <w:rPr>
                <w:rFonts w:cs="Arial"/>
                <w:b/>
                <w:sz w:val="36"/>
                <w:szCs w:val="36"/>
                <w:lang w:eastAsia="el-GR"/>
              </w:rPr>
            </w:pPr>
            <w:r w:rsidRPr="00E25B1F">
              <w:rPr>
                <w:rFonts w:cs="Arial"/>
                <w:b/>
                <w:sz w:val="36"/>
                <w:szCs w:val="36"/>
                <w:lang w:eastAsia="el-GR"/>
              </w:rPr>
              <w:t>ΒΟΟΕΙΔΗ</w:t>
            </w:r>
          </w:p>
        </w:tc>
        <w:tc>
          <w:tcPr>
            <w:tcW w:w="1418" w:type="dxa"/>
            <w:vMerge w:val="restart"/>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rPr>
                <w:rFonts w:cs="Calibri"/>
                <w:sz w:val="18"/>
                <w:szCs w:val="18"/>
                <w:lang w:eastAsia="el-GR"/>
              </w:rPr>
            </w:pPr>
            <w:r w:rsidRPr="00E25B1F">
              <w:rPr>
                <w:rFonts w:cs="Calibri"/>
                <w:sz w:val="18"/>
                <w:szCs w:val="18"/>
                <w:lang w:eastAsia="el-GR"/>
              </w:rPr>
              <w:t>Από τέλος τη διαδικασίας αναισθητοποίησης  μέχρι την αγκίστρωση</w:t>
            </w:r>
          </w:p>
        </w:tc>
        <w:tc>
          <w:tcPr>
            <w:tcW w:w="1622" w:type="dxa"/>
            <w:tcBorders>
              <w:top w:val="single" w:sz="4" w:space="0" w:color="auto"/>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18"/>
                <w:szCs w:val="18"/>
                <w:lang w:eastAsia="el-GR"/>
              </w:rPr>
            </w:pPr>
            <w:r w:rsidRPr="00E25B1F">
              <w:rPr>
                <w:rFonts w:cs="Calibri"/>
                <w:sz w:val="18"/>
                <w:szCs w:val="18"/>
                <w:lang w:eastAsia="el-GR"/>
              </w:rPr>
              <w:t>Αντανακλαστικά κερατοειδούς και βλεφάρων</w:t>
            </w:r>
          </w:p>
        </w:tc>
        <w:tc>
          <w:tcPr>
            <w:tcW w:w="1263" w:type="dxa"/>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rPr>
                <w:rFonts w:cs="Calibri"/>
                <w:sz w:val="18"/>
                <w:szCs w:val="18"/>
                <w:lang w:eastAsia="el-GR"/>
              </w:rPr>
            </w:pPr>
            <w:r w:rsidRPr="00E25B1F">
              <w:rPr>
                <w:rFonts w:cs="Calibri"/>
                <w:sz w:val="18"/>
                <w:szCs w:val="18"/>
                <w:lang w:eastAsia="el-GR"/>
              </w:rPr>
              <w:t>Απουσία αντανακλαστικών κερατοειδούς και βλεφάρων</w:t>
            </w:r>
          </w:p>
        </w:tc>
        <w:tc>
          <w:tcPr>
            <w:tcW w:w="949" w:type="dxa"/>
            <w:gridSpan w:val="2"/>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line="240" w:lineRule="auto"/>
              <w:jc w:val="center"/>
              <w:rPr>
                <w:rFonts w:cs="Calibri"/>
                <w:sz w:val="18"/>
                <w:szCs w:val="18"/>
                <w:lang w:eastAsia="el-GR"/>
              </w:rPr>
            </w:pPr>
            <w:r w:rsidRPr="00E25B1F">
              <w:rPr>
                <w:rFonts w:cs="Calibri"/>
                <w:sz w:val="18"/>
                <w:szCs w:val="18"/>
                <w:lang w:eastAsia="el-GR"/>
              </w:rPr>
              <w:t>ΝΑΙ</w:t>
            </w:r>
          </w:p>
        </w:tc>
        <w:tc>
          <w:tcPr>
            <w:tcW w:w="1368" w:type="dxa"/>
            <w:tcBorders>
              <w:top w:val="single" w:sz="4" w:space="0" w:color="auto"/>
              <w:left w:val="single" w:sz="4" w:space="0" w:color="auto"/>
              <w:right w:val="single" w:sz="4" w:space="0" w:color="auto"/>
            </w:tcBorders>
            <w:shd w:val="clear" w:color="auto" w:fill="B8CCE4"/>
          </w:tcPr>
          <w:p w:rsidR="001767E2" w:rsidRPr="00E25B1F" w:rsidRDefault="001767E2" w:rsidP="001767E2">
            <w:pPr>
              <w:spacing w:before="40" w:after="40" w:line="240" w:lineRule="auto"/>
              <w:jc w:val="center"/>
              <w:rPr>
                <w:rFonts w:cs="Calibri"/>
                <w:sz w:val="18"/>
                <w:szCs w:val="18"/>
                <w:lang w:eastAsia="el-GR"/>
              </w:rPr>
            </w:pPr>
            <w:r w:rsidRPr="00E25B1F">
              <w:rPr>
                <w:rFonts w:cs="Calibri"/>
                <w:sz w:val="18"/>
                <w:szCs w:val="18"/>
                <w:lang w:eastAsia="el-GR"/>
              </w:rPr>
              <w:t>ΟΧΙ</w:t>
            </w:r>
          </w:p>
        </w:tc>
        <w:tc>
          <w:tcPr>
            <w:tcW w:w="2275" w:type="dxa"/>
            <w:vMerge w:val="restart"/>
            <w:tcBorders>
              <w:top w:val="single" w:sz="4" w:space="0" w:color="auto"/>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500"/>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20"/>
                <w:szCs w:val="20"/>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Στάση του ζώου</w:t>
            </w:r>
          </w:p>
        </w:tc>
        <w:tc>
          <w:tcPr>
            <w:tcW w:w="1263" w:type="dxa"/>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Άμεση και μόνιμη κατάρρευση</w:t>
            </w:r>
          </w:p>
        </w:tc>
        <w:tc>
          <w:tcPr>
            <w:tcW w:w="949" w:type="dxa"/>
            <w:gridSpan w:val="2"/>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jc w:val="center"/>
              <w:rPr>
                <w:rFonts w:cs="Calibri"/>
                <w:sz w:val="20"/>
                <w:szCs w:val="20"/>
                <w:lang w:eastAsia="el-GR"/>
              </w:rPr>
            </w:pPr>
            <w:r w:rsidRPr="00E25B1F">
              <w:rPr>
                <w:rFonts w:cs="Calibri"/>
                <w:sz w:val="20"/>
                <w:szCs w:val="20"/>
                <w:lang w:eastAsia="el-GR"/>
              </w:rPr>
              <w:t>ΝΑΙ</w:t>
            </w:r>
          </w:p>
        </w:tc>
        <w:tc>
          <w:tcPr>
            <w:tcW w:w="1368" w:type="dxa"/>
            <w:tcBorders>
              <w:left w:val="single" w:sz="4" w:space="0" w:color="auto"/>
              <w:bottom w:val="single" w:sz="4" w:space="0" w:color="auto"/>
              <w:right w:val="single" w:sz="4" w:space="0" w:color="auto"/>
            </w:tcBorders>
            <w:shd w:val="clear" w:color="auto" w:fill="B8CCE4"/>
          </w:tcPr>
          <w:p w:rsidR="001767E2" w:rsidRPr="00E25B1F" w:rsidRDefault="001767E2" w:rsidP="001767E2">
            <w:pPr>
              <w:spacing w:before="40" w:after="40"/>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80"/>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val="restart"/>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Κατά τη διενέργεια της τομής της αφαίμαξης</w:t>
            </w:r>
          </w:p>
        </w:tc>
        <w:tc>
          <w:tcPr>
            <w:tcW w:w="1622" w:type="dxa"/>
            <w:tcBorders>
              <w:top w:val="single" w:sz="4" w:space="0" w:color="auto"/>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Κινήσεις του σώματος</w:t>
            </w:r>
          </w:p>
        </w:tc>
        <w:tc>
          <w:tcPr>
            <w:tcW w:w="1263" w:type="dxa"/>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Απουσία κινήσεων του σώματος</w:t>
            </w:r>
          </w:p>
        </w:tc>
        <w:tc>
          <w:tcPr>
            <w:tcW w:w="942" w:type="dxa"/>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top w:val="single" w:sz="4" w:space="0" w:color="auto"/>
              <w:left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58"/>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Αναπνοή</w:t>
            </w:r>
          </w:p>
        </w:tc>
        <w:tc>
          <w:tcPr>
            <w:tcW w:w="1263" w:type="dxa"/>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Άπνοια</w:t>
            </w:r>
          </w:p>
        </w:tc>
        <w:tc>
          <w:tcPr>
            <w:tcW w:w="942" w:type="dxa"/>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left w:val="single" w:sz="4" w:space="0" w:color="auto"/>
              <w:bottom w:val="single" w:sz="4" w:space="0" w:color="auto"/>
              <w:right w:val="single" w:sz="4" w:space="0" w:color="auto"/>
            </w:tcBorders>
            <w:shd w:val="clear" w:color="auto" w:fill="D6E3BC"/>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05"/>
        </w:trPr>
        <w:tc>
          <w:tcPr>
            <w:tcW w:w="1101"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val="restart"/>
            <w:tcBorders>
              <w:top w:val="single" w:sz="4" w:space="0" w:color="auto"/>
              <w:left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Κατά την  αφαίμαξη</w:t>
            </w:r>
          </w:p>
        </w:tc>
        <w:tc>
          <w:tcPr>
            <w:tcW w:w="162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Μυϊκός τόνος</w:t>
            </w:r>
          </w:p>
        </w:tc>
        <w:tc>
          <w:tcPr>
            <w:tcW w:w="1263"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Απώλεια μυϊκού τόνου</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480"/>
        </w:trPr>
        <w:tc>
          <w:tcPr>
            <w:tcW w:w="1101" w:type="dxa"/>
            <w:vMerge/>
            <w:tcBorders>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850" w:type="dxa"/>
            <w:vMerge/>
            <w:tcBorders>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c>
          <w:tcPr>
            <w:tcW w:w="1418" w:type="dxa"/>
            <w:vMerge/>
            <w:tcBorders>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rPr>
                <w:rFonts w:cs="Calibri"/>
                <w:sz w:val="20"/>
                <w:szCs w:val="20"/>
                <w:lang w:eastAsia="el-GR"/>
              </w:rPr>
            </w:pPr>
            <w:r w:rsidRPr="00E25B1F">
              <w:rPr>
                <w:rFonts w:cs="Calibri"/>
                <w:sz w:val="20"/>
                <w:szCs w:val="20"/>
                <w:lang w:eastAsia="el-GR"/>
              </w:rPr>
              <w:t>Αναπνοή</w:t>
            </w:r>
          </w:p>
        </w:tc>
        <w:tc>
          <w:tcPr>
            <w:tcW w:w="1263"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rPr>
                <w:rFonts w:cs="Calibri"/>
                <w:sz w:val="20"/>
                <w:szCs w:val="20"/>
                <w:lang w:eastAsia="el-GR"/>
              </w:rPr>
            </w:pPr>
            <w:r w:rsidRPr="00E25B1F">
              <w:rPr>
                <w:rFonts w:cs="Calibri"/>
                <w:sz w:val="20"/>
                <w:szCs w:val="20"/>
                <w:lang w:eastAsia="el-GR"/>
              </w:rPr>
              <w:t>Άπνοια</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ΝΑΙ</w:t>
            </w:r>
          </w:p>
        </w:tc>
        <w:tc>
          <w:tcPr>
            <w:tcW w:w="1375" w:type="dxa"/>
            <w:gridSpan w:val="2"/>
            <w:tcBorders>
              <w:top w:val="single" w:sz="4" w:space="0" w:color="auto"/>
              <w:left w:val="single" w:sz="4" w:space="0" w:color="auto"/>
              <w:bottom w:val="single" w:sz="4" w:space="0" w:color="auto"/>
              <w:right w:val="single" w:sz="4" w:space="0" w:color="auto"/>
            </w:tcBorders>
            <w:shd w:val="clear" w:color="auto" w:fill="FBD4B4"/>
          </w:tcPr>
          <w:p w:rsidR="001767E2" w:rsidRPr="00E25B1F" w:rsidRDefault="001767E2" w:rsidP="001767E2">
            <w:pPr>
              <w:spacing w:before="40" w:after="40" w:line="240" w:lineRule="auto"/>
              <w:jc w:val="center"/>
              <w:rPr>
                <w:rFonts w:cs="Calibri"/>
                <w:sz w:val="20"/>
                <w:szCs w:val="20"/>
                <w:lang w:eastAsia="el-GR"/>
              </w:rPr>
            </w:pPr>
            <w:r w:rsidRPr="00E25B1F">
              <w:rPr>
                <w:rFonts w:cs="Calibri"/>
                <w:sz w:val="20"/>
                <w:szCs w:val="20"/>
                <w:lang w:eastAsia="el-GR"/>
              </w:rPr>
              <w:t>ΟΧΙ</w:t>
            </w:r>
          </w:p>
        </w:tc>
        <w:tc>
          <w:tcPr>
            <w:tcW w:w="2275" w:type="dxa"/>
            <w:vMerge/>
            <w:tcBorders>
              <w:left w:val="single" w:sz="4" w:space="0" w:color="auto"/>
              <w:bottom w:val="single" w:sz="4" w:space="0" w:color="auto"/>
              <w:right w:val="single" w:sz="4" w:space="0" w:color="auto"/>
            </w:tcBorders>
          </w:tcPr>
          <w:p w:rsidR="001767E2" w:rsidRPr="00E25B1F" w:rsidRDefault="001767E2" w:rsidP="001767E2">
            <w:pPr>
              <w:rPr>
                <w:rFonts w:cs="Arial"/>
                <w:sz w:val="18"/>
                <w:szCs w:val="18"/>
                <w:lang w:eastAsia="el-GR"/>
              </w:rPr>
            </w:pPr>
          </w:p>
        </w:tc>
      </w:tr>
      <w:tr w:rsidR="001767E2" w:rsidRPr="00E25B1F" w:rsidTr="0030265D">
        <w:trPr>
          <w:trHeight w:val="269"/>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850"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1418"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1622"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3580" w:type="dxa"/>
            <w:gridSpan w:val="4"/>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c>
          <w:tcPr>
            <w:tcW w:w="2275" w:type="dxa"/>
            <w:tcBorders>
              <w:top w:val="single" w:sz="4" w:space="0" w:color="auto"/>
              <w:left w:val="single" w:sz="4" w:space="0" w:color="auto"/>
              <w:bottom w:val="single" w:sz="4" w:space="0" w:color="auto"/>
              <w:right w:val="single" w:sz="4" w:space="0" w:color="auto"/>
            </w:tcBorders>
            <w:shd w:val="clear" w:color="auto" w:fill="DDD9C3"/>
          </w:tcPr>
          <w:p w:rsidR="001767E2" w:rsidRPr="00E25B1F" w:rsidRDefault="001767E2" w:rsidP="001767E2">
            <w:pPr>
              <w:spacing w:after="0" w:line="240" w:lineRule="auto"/>
              <w:jc w:val="center"/>
              <w:rPr>
                <w:rFonts w:cs="Arial"/>
                <w:b/>
                <w:sz w:val="16"/>
                <w:szCs w:val="16"/>
                <w:lang w:eastAsia="el-GR"/>
              </w:rPr>
            </w:pPr>
          </w:p>
        </w:tc>
      </w:tr>
    </w:tbl>
    <w:tbl>
      <w:tblPr>
        <w:tblpPr w:leftFromText="180" w:rightFromText="180" w:vertAnchor="text" w:horzAnchor="page" w:tblpX="712" w:tblpY="-374"/>
        <w:tblW w:w="1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5989"/>
        <w:gridCol w:w="2763"/>
      </w:tblGrid>
      <w:tr w:rsidR="001767E2" w:rsidRPr="0004600B" w:rsidTr="001767E2">
        <w:tc>
          <w:tcPr>
            <w:tcW w:w="2347" w:type="dxa"/>
            <w:vMerge w:val="restart"/>
            <w:shd w:val="clear" w:color="auto" w:fill="FBD4B4"/>
          </w:tcPr>
          <w:p w:rsidR="001767E2" w:rsidRDefault="001767E2" w:rsidP="001767E2">
            <w:pPr>
              <w:spacing w:before="60" w:after="60" w:line="360" w:lineRule="auto"/>
              <w:ind w:left="142"/>
              <w:jc w:val="center"/>
              <w:rPr>
                <w:b/>
                <w:sz w:val="24"/>
                <w:szCs w:val="24"/>
                <w:lang w:eastAsia="el-GR"/>
              </w:rPr>
            </w:pPr>
            <w:r w:rsidRPr="0004600B">
              <w:rPr>
                <w:b/>
                <w:sz w:val="24"/>
                <w:szCs w:val="24"/>
                <w:lang w:eastAsia="el-GR"/>
              </w:rPr>
              <w:t>ΕΠΩΝΥΜΙΑ ΣΦΑΓΕΙΟΥ</w:t>
            </w:r>
          </w:p>
          <w:p w:rsidR="001767E2" w:rsidRPr="0004600B" w:rsidRDefault="001767E2" w:rsidP="001767E2">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0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752" w:type="dxa"/>
            <w:gridSpan w:val="2"/>
            <w:shd w:val="clear" w:color="auto" w:fill="FBD4B4"/>
          </w:tcPr>
          <w:p w:rsidR="001767E2" w:rsidRDefault="001767E2" w:rsidP="001767E2">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1767E2" w:rsidRPr="0004600B" w:rsidRDefault="001767E2" w:rsidP="001767E2">
            <w:pPr>
              <w:spacing w:before="60" w:after="60" w:line="240" w:lineRule="auto"/>
              <w:jc w:val="center"/>
              <w:rPr>
                <w:b/>
                <w:sz w:val="24"/>
                <w:szCs w:val="24"/>
                <w:lang w:eastAsia="el-GR"/>
              </w:rPr>
            </w:pPr>
            <w:r w:rsidRPr="0004600B">
              <w:rPr>
                <w:b/>
                <w:sz w:val="24"/>
                <w:szCs w:val="24"/>
                <w:lang w:eastAsia="el-GR"/>
              </w:rPr>
              <w:t>ΤΡΙΩΝ ΓΡΑΜΜΩΝ</w:t>
            </w:r>
          </w:p>
        </w:tc>
      </w:tr>
      <w:tr w:rsidR="001767E2" w:rsidRPr="0004600B" w:rsidTr="001767E2">
        <w:tc>
          <w:tcPr>
            <w:tcW w:w="2347" w:type="dxa"/>
            <w:vMerge/>
            <w:shd w:val="clear" w:color="auto" w:fill="FBD4B4"/>
          </w:tcPr>
          <w:p w:rsidR="001767E2" w:rsidRPr="0004600B" w:rsidRDefault="001767E2" w:rsidP="001767E2">
            <w:pPr>
              <w:spacing w:before="60" w:after="60" w:line="360" w:lineRule="auto"/>
              <w:jc w:val="center"/>
              <w:rPr>
                <w:b/>
                <w:sz w:val="24"/>
                <w:szCs w:val="24"/>
                <w:lang w:eastAsia="el-GR"/>
              </w:rPr>
            </w:pPr>
          </w:p>
        </w:tc>
        <w:tc>
          <w:tcPr>
            <w:tcW w:w="5989" w:type="dxa"/>
            <w:shd w:val="clear" w:color="auto" w:fill="FBD4B4"/>
          </w:tcPr>
          <w:p w:rsidR="001767E2" w:rsidRPr="0004600B" w:rsidRDefault="001767E2" w:rsidP="001767E2">
            <w:pPr>
              <w:spacing w:before="60" w:after="60" w:line="360" w:lineRule="auto"/>
              <w:rPr>
                <w:b/>
                <w:sz w:val="20"/>
                <w:szCs w:val="20"/>
                <w:lang w:eastAsia="el-GR"/>
              </w:rPr>
            </w:pPr>
            <w:r w:rsidRPr="0004600B">
              <w:rPr>
                <w:b/>
                <w:sz w:val="20"/>
                <w:szCs w:val="20"/>
                <w:lang w:eastAsia="el-GR"/>
              </w:rPr>
              <w:t>Υπεύθυνος σύνταξης:</w:t>
            </w:r>
          </w:p>
        </w:tc>
        <w:tc>
          <w:tcPr>
            <w:tcW w:w="2763" w:type="dxa"/>
            <w:shd w:val="clear" w:color="auto" w:fill="FBD4B4"/>
          </w:tcPr>
          <w:p w:rsidR="001767E2" w:rsidRPr="0004600B" w:rsidRDefault="001767E2" w:rsidP="001767E2">
            <w:pPr>
              <w:spacing w:before="60" w:after="60" w:line="360" w:lineRule="auto"/>
              <w:rPr>
                <w:b/>
                <w:sz w:val="20"/>
                <w:szCs w:val="20"/>
                <w:lang w:eastAsia="el-GR"/>
              </w:rPr>
            </w:pPr>
            <w:r w:rsidRPr="0004600B">
              <w:rPr>
                <w:b/>
                <w:sz w:val="20"/>
                <w:szCs w:val="20"/>
                <w:lang w:eastAsia="el-GR"/>
              </w:rPr>
              <w:t>Ημερομηνία:</w:t>
            </w:r>
          </w:p>
        </w:tc>
      </w:tr>
      <w:tr w:rsidR="001767E2" w:rsidRPr="0004600B" w:rsidTr="001767E2">
        <w:trPr>
          <w:trHeight w:val="573"/>
        </w:trPr>
        <w:tc>
          <w:tcPr>
            <w:tcW w:w="2347" w:type="dxa"/>
            <w:vMerge/>
            <w:shd w:val="clear" w:color="auto" w:fill="FBD4B4"/>
          </w:tcPr>
          <w:p w:rsidR="001767E2" w:rsidRPr="0004600B" w:rsidRDefault="001767E2" w:rsidP="001767E2">
            <w:pPr>
              <w:spacing w:before="60" w:after="60" w:line="360" w:lineRule="auto"/>
              <w:jc w:val="center"/>
              <w:rPr>
                <w:b/>
                <w:sz w:val="20"/>
                <w:szCs w:val="20"/>
                <w:lang w:eastAsia="el-GR"/>
              </w:rPr>
            </w:pPr>
          </w:p>
        </w:tc>
        <w:tc>
          <w:tcPr>
            <w:tcW w:w="8752" w:type="dxa"/>
            <w:gridSpan w:val="2"/>
            <w:shd w:val="clear" w:color="auto" w:fill="FBD4B4"/>
          </w:tcPr>
          <w:p w:rsidR="001767E2" w:rsidRPr="00C84CB7" w:rsidRDefault="001767E2" w:rsidP="001767E2">
            <w:pPr>
              <w:spacing w:before="60" w:after="60" w:line="240" w:lineRule="auto"/>
              <w:jc w:val="center"/>
              <w:rPr>
                <w:b/>
                <w:sz w:val="24"/>
                <w:szCs w:val="24"/>
                <w:lang w:eastAsia="el-GR"/>
              </w:rPr>
            </w:pPr>
            <w:r w:rsidRPr="00C84CB7">
              <w:rPr>
                <w:b/>
                <w:sz w:val="24"/>
                <w:szCs w:val="24"/>
                <w:lang w:eastAsia="el-GR"/>
              </w:rPr>
              <w:t>ΕΝΤΥΠΟ ΕΛΕΓΧΟΥ ΑΠΟΤΕΛΕΣΜΑΤΙΚΟΤΗΤΑΣ ΑΝΑΙΣΘΗΤΟΠΟΙΗΣΗΣ ΒΟΟΕΙΔΩΝ (Ε5-1)</w:t>
            </w:r>
          </w:p>
        </w:tc>
      </w:tr>
    </w:tbl>
    <w:p w:rsidR="001767E2" w:rsidRDefault="001767E2" w:rsidP="001767E2">
      <w:pPr>
        <w:jc w:val="both"/>
        <w:rPr>
          <w:shd w:val="clear" w:color="auto" w:fill="92D050"/>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tbl>
      <w:tblPr>
        <w:tblpPr w:leftFromText="180" w:rightFromText="180" w:vertAnchor="text" w:horzAnchor="margin" w:tblpX="-776" w:tblpY="2905"/>
        <w:tblW w:w="5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833"/>
        <w:gridCol w:w="1592"/>
        <w:gridCol w:w="39"/>
        <w:gridCol w:w="1412"/>
        <w:gridCol w:w="1375"/>
        <w:gridCol w:w="922"/>
        <w:gridCol w:w="7"/>
        <w:gridCol w:w="944"/>
        <w:gridCol w:w="33"/>
        <w:gridCol w:w="2481"/>
      </w:tblGrid>
      <w:tr w:rsidR="0030265D" w:rsidRPr="000E537D" w:rsidTr="0030265D">
        <w:trPr>
          <w:trHeight w:val="360"/>
        </w:trPr>
        <w:tc>
          <w:tcPr>
            <w:tcW w:w="124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lastRenderedPageBreak/>
              <w:t>ΗΜΕΡΟΜΗΝΙΑ</w:t>
            </w: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ΕΙΔΟΣ ΖΩΟΥ</w:t>
            </w:r>
          </w:p>
        </w:tc>
        <w:tc>
          <w:tcPr>
            <w:tcW w:w="1672" w:type="dxa"/>
            <w:gridSpan w:val="2"/>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ΣΗΜΕΙΟ ΕΛΕΓΧΟΥ</w:t>
            </w:r>
          </w:p>
        </w:tc>
        <w:tc>
          <w:tcPr>
            <w:tcW w:w="1447"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3357" w:type="dxa"/>
            <w:gridSpan w:val="5"/>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2548"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ΥΠΟΓΡΑΦΗ ΥΠΕΥΘΥΝΟΥ</w:t>
            </w:r>
          </w:p>
        </w:tc>
      </w:tr>
      <w:tr w:rsidR="0030265D" w:rsidRPr="000E537D" w:rsidTr="0030265D">
        <w:trPr>
          <w:trHeight w:val="742"/>
        </w:trPr>
        <w:tc>
          <w:tcPr>
            <w:tcW w:w="1241" w:type="dxa"/>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val="restart"/>
            <w:tcBorders>
              <w:top w:val="single" w:sz="4" w:space="0" w:color="auto"/>
              <w:left w:val="single" w:sz="4" w:space="0" w:color="auto"/>
              <w:right w:val="single" w:sz="4" w:space="0" w:color="auto"/>
            </w:tcBorders>
            <w:textDirection w:val="btLr"/>
          </w:tcPr>
          <w:p w:rsidR="0030265D" w:rsidRPr="000E537D" w:rsidRDefault="0030265D" w:rsidP="0030265D">
            <w:pPr>
              <w:spacing w:after="0" w:line="240" w:lineRule="auto"/>
              <w:jc w:val="center"/>
              <w:rPr>
                <w:rFonts w:cs="Arial"/>
                <w:b/>
                <w:sz w:val="36"/>
                <w:szCs w:val="36"/>
                <w:lang w:eastAsia="el-GR"/>
              </w:rPr>
            </w:pPr>
            <w:r>
              <w:rPr>
                <w:rFonts w:cs="Arial"/>
                <w:b/>
                <w:sz w:val="36"/>
                <w:szCs w:val="36"/>
                <w:lang w:eastAsia="el-GR"/>
              </w:rPr>
              <w:t>ΑΙΓΟΠΡΟΒΑΤΑ</w:t>
            </w:r>
          </w:p>
        </w:tc>
        <w:tc>
          <w:tcPr>
            <w:tcW w:w="1632" w:type="dxa"/>
            <w:vMerge w:val="restart"/>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Από τέλος τη διαδικασίας αναισθητοποίησης  μέχρι την αγκίστρωση</w:t>
            </w:r>
          </w:p>
        </w:tc>
        <w:tc>
          <w:tcPr>
            <w:tcW w:w="1487" w:type="dxa"/>
            <w:gridSpan w:val="2"/>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Αντανακλαστικά κερατοειδούς και βλεφάρων</w:t>
            </w:r>
          </w:p>
        </w:tc>
        <w:tc>
          <w:tcPr>
            <w:tcW w:w="1409"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Απουσία αντανακλαστικών κερατοειδούς και βλεφάρων</w:t>
            </w:r>
          </w:p>
        </w:tc>
        <w:tc>
          <w:tcPr>
            <w:tcW w:w="949" w:type="dxa"/>
            <w:gridSpan w:val="2"/>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65"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500"/>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p w:rsidR="0030265D" w:rsidRPr="000E537D" w:rsidRDefault="0030265D" w:rsidP="0030265D">
            <w:pPr>
              <w:spacing w:before="40" w:after="40"/>
              <w:rPr>
                <w:rFonts w:cs="Calibri"/>
                <w:sz w:val="18"/>
                <w:szCs w:val="18"/>
                <w:lang w:eastAsia="el-GR"/>
              </w:rPr>
            </w:pPr>
          </w:p>
        </w:tc>
        <w:tc>
          <w:tcPr>
            <w:tcW w:w="1409"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9" w:type="dxa"/>
            <w:gridSpan w:val="2"/>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ΝΑΙ</w:t>
            </w:r>
          </w:p>
        </w:tc>
        <w:tc>
          <w:tcPr>
            <w:tcW w:w="965"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val="restart"/>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 διενέργεια της τομής της αφαίμαξης</w:t>
            </w:r>
          </w:p>
        </w:tc>
        <w:tc>
          <w:tcPr>
            <w:tcW w:w="1487" w:type="dxa"/>
            <w:gridSpan w:val="2"/>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tc>
        <w:tc>
          <w:tcPr>
            <w:tcW w:w="1409"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2"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58"/>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1409"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Άπνοια</w:t>
            </w:r>
          </w:p>
        </w:tc>
        <w:tc>
          <w:tcPr>
            <w:tcW w:w="942"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05"/>
        </w:trPr>
        <w:tc>
          <w:tcPr>
            <w:tcW w:w="124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val="restart"/>
            <w:tcBorders>
              <w:top w:val="single" w:sz="4" w:space="0" w:color="auto"/>
              <w:left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την  αφαίμαξη</w:t>
            </w:r>
          </w:p>
        </w:tc>
        <w:tc>
          <w:tcPr>
            <w:tcW w:w="1487"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Μυϊκός τόνος</w:t>
            </w:r>
          </w:p>
        </w:tc>
        <w:tc>
          <w:tcPr>
            <w:tcW w:w="1409"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Απώλεια μυϊκού τόνου</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241"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851"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1632" w:type="dxa"/>
            <w:vMerge/>
            <w:tcBorders>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1409"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rPr>
                <w:rFonts w:cs="Calibri"/>
                <w:sz w:val="18"/>
                <w:szCs w:val="18"/>
                <w:lang w:eastAsia="el-GR"/>
              </w:rPr>
            </w:pPr>
            <w:r w:rsidRPr="000E537D">
              <w:rPr>
                <w:rFonts w:cs="Calibri"/>
                <w:sz w:val="18"/>
                <w:szCs w:val="18"/>
                <w:lang w:eastAsia="el-GR"/>
              </w:rPr>
              <w:t>Άπνοια</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972"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582" w:type="dxa"/>
            <w:gridSpan w:val="2"/>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269"/>
        </w:trPr>
        <w:tc>
          <w:tcPr>
            <w:tcW w:w="124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85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1632"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1487" w:type="dxa"/>
            <w:gridSpan w:val="2"/>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3323" w:type="dxa"/>
            <w:gridSpan w:val="4"/>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2582" w:type="dxa"/>
            <w:gridSpan w:val="2"/>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r>
    </w:tbl>
    <w:tbl>
      <w:tblPr>
        <w:tblpPr w:leftFromText="180" w:rightFromText="180" w:vertAnchor="text" w:horzAnchor="margin" w:tblpXSpec="center" w:tblpY="569"/>
        <w:tblW w:w="1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4460"/>
        <w:gridCol w:w="5087"/>
      </w:tblGrid>
      <w:tr w:rsidR="0030265D" w:rsidRPr="0004600B" w:rsidTr="0030265D">
        <w:trPr>
          <w:trHeight w:val="752"/>
        </w:trPr>
        <w:tc>
          <w:tcPr>
            <w:tcW w:w="1684" w:type="dxa"/>
            <w:vMerge w:val="restart"/>
            <w:shd w:val="clear" w:color="auto" w:fill="FBD4B4"/>
          </w:tcPr>
          <w:p w:rsidR="0030265D" w:rsidRDefault="0030265D" w:rsidP="0030265D">
            <w:pPr>
              <w:spacing w:before="60" w:after="60" w:line="360" w:lineRule="auto"/>
              <w:jc w:val="center"/>
              <w:rPr>
                <w:b/>
                <w:sz w:val="24"/>
                <w:szCs w:val="24"/>
                <w:lang w:eastAsia="el-GR"/>
              </w:rPr>
            </w:pPr>
            <w:r w:rsidRPr="0004600B">
              <w:rPr>
                <w:b/>
                <w:sz w:val="24"/>
                <w:szCs w:val="24"/>
                <w:lang w:eastAsia="el-GR"/>
              </w:rPr>
              <w:t>ΕΠΩΝΥΜΙΑ ΣΦΑΓΕΙΟΥ</w:t>
            </w:r>
          </w:p>
          <w:p w:rsidR="0030265D" w:rsidRPr="0004600B" w:rsidRDefault="0030265D" w:rsidP="0030265D">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0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9547" w:type="dxa"/>
            <w:gridSpan w:val="2"/>
            <w:shd w:val="clear" w:color="auto" w:fill="FBD4B4"/>
          </w:tcPr>
          <w:p w:rsidR="0030265D" w:rsidRDefault="0030265D" w:rsidP="0030265D">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0265D" w:rsidRPr="0004600B" w:rsidRDefault="0030265D" w:rsidP="0030265D">
            <w:pPr>
              <w:spacing w:before="60" w:after="60" w:line="240" w:lineRule="auto"/>
              <w:jc w:val="center"/>
              <w:rPr>
                <w:b/>
                <w:sz w:val="24"/>
                <w:szCs w:val="24"/>
                <w:lang w:eastAsia="el-GR"/>
              </w:rPr>
            </w:pPr>
            <w:r w:rsidRPr="0004600B">
              <w:rPr>
                <w:b/>
                <w:sz w:val="24"/>
                <w:szCs w:val="24"/>
                <w:lang w:eastAsia="el-GR"/>
              </w:rPr>
              <w:t>ΤΡΙΩΝ ΓΡΑΜΜΩΝ</w:t>
            </w:r>
          </w:p>
        </w:tc>
      </w:tr>
      <w:tr w:rsidR="0030265D" w:rsidRPr="0004600B" w:rsidTr="0030265D">
        <w:trPr>
          <w:trHeight w:val="141"/>
        </w:trPr>
        <w:tc>
          <w:tcPr>
            <w:tcW w:w="1684" w:type="dxa"/>
            <w:vMerge/>
            <w:shd w:val="clear" w:color="auto" w:fill="FBD4B4"/>
          </w:tcPr>
          <w:p w:rsidR="0030265D" w:rsidRPr="0004600B" w:rsidRDefault="0030265D" w:rsidP="0030265D">
            <w:pPr>
              <w:spacing w:before="60" w:after="60" w:line="360" w:lineRule="auto"/>
              <w:jc w:val="center"/>
              <w:rPr>
                <w:b/>
                <w:sz w:val="24"/>
                <w:szCs w:val="24"/>
                <w:lang w:eastAsia="el-GR"/>
              </w:rPr>
            </w:pPr>
          </w:p>
        </w:tc>
        <w:tc>
          <w:tcPr>
            <w:tcW w:w="4460"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Υπεύθυνος σύνταξης:</w:t>
            </w:r>
          </w:p>
        </w:tc>
        <w:tc>
          <w:tcPr>
            <w:tcW w:w="5087"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Ημερομηνία:</w:t>
            </w:r>
          </w:p>
        </w:tc>
      </w:tr>
      <w:tr w:rsidR="0030265D" w:rsidRPr="0004600B" w:rsidTr="0030265D">
        <w:trPr>
          <w:trHeight w:val="399"/>
        </w:trPr>
        <w:tc>
          <w:tcPr>
            <w:tcW w:w="1684" w:type="dxa"/>
            <w:vMerge/>
            <w:shd w:val="clear" w:color="auto" w:fill="FBD4B4"/>
          </w:tcPr>
          <w:p w:rsidR="0030265D" w:rsidRPr="0004600B" w:rsidRDefault="0030265D" w:rsidP="0030265D">
            <w:pPr>
              <w:spacing w:before="60" w:after="60" w:line="360" w:lineRule="auto"/>
              <w:jc w:val="center"/>
              <w:rPr>
                <w:b/>
                <w:sz w:val="20"/>
                <w:szCs w:val="20"/>
                <w:lang w:eastAsia="el-GR"/>
              </w:rPr>
            </w:pPr>
          </w:p>
        </w:tc>
        <w:tc>
          <w:tcPr>
            <w:tcW w:w="9547" w:type="dxa"/>
            <w:gridSpan w:val="2"/>
            <w:shd w:val="clear" w:color="auto" w:fill="FBD4B4"/>
          </w:tcPr>
          <w:p w:rsidR="0030265D" w:rsidRPr="0004600B" w:rsidRDefault="0030265D" w:rsidP="0030265D">
            <w:pPr>
              <w:spacing w:before="60" w:after="60" w:line="240" w:lineRule="auto"/>
              <w:jc w:val="center"/>
              <w:rPr>
                <w:lang w:eastAsia="el-GR"/>
              </w:rPr>
            </w:pPr>
            <w:r w:rsidRPr="00132A12">
              <w:rPr>
                <w:b/>
                <w:sz w:val="24"/>
                <w:szCs w:val="24"/>
                <w:lang w:eastAsia="el-GR"/>
              </w:rPr>
              <w:t>ΕΝΤΥΠΟ ΕΛΕΓΧΟΥ ΑΠΟΤΕΛΕΣΜΑΤΙΚΟΤΗΤΑΣ ΑΝΑΙΣΘΗΤΟΠΟΙΗΣΗΣ ΑΙΓΟΠΡΟΒΑΤΩΝ (Ε5-2)</w:t>
            </w:r>
          </w:p>
        </w:tc>
      </w:tr>
    </w:tbl>
    <w:p w:rsidR="0030265D" w:rsidRDefault="0030265D" w:rsidP="0030265D">
      <w:pPr>
        <w:jc w:val="both"/>
        <w:rPr>
          <w:shd w:val="clear" w:color="auto" w:fill="92D050"/>
        </w:rPr>
      </w:pPr>
    </w:p>
    <w:p w:rsidR="0030265D" w:rsidRDefault="0030265D" w:rsidP="0030265D">
      <w:pPr>
        <w:jc w:val="both"/>
        <w:rPr>
          <w:shd w:val="clear" w:color="auto" w:fill="92D050"/>
        </w:rPr>
      </w:pPr>
    </w:p>
    <w:p w:rsidR="0030265D" w:rsidRDefault="0030265D" w:rsidP="0030265D">
      <w:pPr>
        <w:jc w:val="both"/>
        <w:rPr>
          <w:shd w:val="clear" w:color="auto" w:fill="92D050"/>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tbl>
      <w:tblPr>
        <w:tblpPr w:leftFromText="180" w:rightFromText="180" w:vertAnchor="page" w:horzAnchor="margin" w:tblpX="-810" w:tblpY="2896"/>
        <w:tblW w:w="5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970"/>
        <w:gridCol w:w="1860"/>
        <w:gridCol w:w="1490"/>
        <w:gridCol w:w="951"/>
        <w:gridCol w:w="922"/>
        <w:gridCol w:w="7"/>
        <w:gridCol w:w="1378"/>
        <w:gridCol w:w="2217"/>
      </w:tblGrid>
      <w:tr w:rsidR="0030265D" w:rsidRPr="000E537D" w:rsidTr="0030265D">
        <w:trPr>
          <w:trHeight w:val="360"/>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lastRenderedPageBreak/>
              <w:t>ΗΜΕΡΟΜΗΝΙΑ</w:t>
            </w:r>
          </w:p>
        </w:tc>
        <w:tc>
          <w:tcPr>
            <w:tcW w:w="992"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ΕΙΔΟΣ ΖΩΟΥ</w:t>
            </w:r>
          </w:p>
        </w:tc>
        <w:tc>
          <w:tcPr>
            <w:tcW w:w="1908"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ΣΗΜΕΙΟ ΕΛΕΓΧΟΥ</w:t>
            </w:r>
          </w:p>
        </w:tc>
        <w:tc>
          <w:tcPr>
            <w:tcW w:w="1527"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3333" w:type="dxa"/>
            <w:gridSpan w:val="4"/>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ΔΕΙΚΤΕΣ ΑΠΩΛΕΙΑΣ ΣΥΝΕΙΔΗΣΗΣ</w:t>
            </w:r>
          </w:p>
        </w:tc>
        <w:tc>
          <w:tcPr>
            <w:tcW w:w="2276"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jc w:val="center"/>
              <w:rPr>
                <w:rFonts w:cs="Arial"/>
                <w:b/>
                <w:lang w:eastAsia="el-GR"/>
              </w:rPr>
            </w:pPr>
            <w:r w:rsidRPr="000E537D">
              <w:rPr>
                <w:rFonts w:cs="Arial"/>
                <w:b/>
                <w:lang w:eastAsia="el-GR"/>
              </w:rPr>
              <w:t>ΥΠΟΓΡΑΦΗ ΥΠΕΥΘΥΝΟΥ</w:t>
            </w:r>
          </w:p>
        </w:tc>
      </w:tr>
      <w:tr w:rsidR="0030265D" w:rsidRPr="000E537D" w:rsidTr="0030265D">
        <w:trPr>
          <w:trHeight w:val="742"/>
        </w:trPr>
        <w:tc>
          <w:tcPr>
            <w:tcW w:w="1101" w:type="dxa"/>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val="restart"/>
            <w:tcBorders>
              <w:top w:val="single" w:sz="4" w:space="0" w:color="auto"/>
              <w:left w:val="single" w:sz="4" w:space="0" w:color="auto"/>
              <w:right w:val="single" w:sz="4" w:space="0" w:color="auto"/>
            </w:tcBorders>
            <w:textDirection w:val="btLr"/>
          </w:tcPr>
          <w:p w:rsidR="0030265D" w:rsidRPr="000E537D" w:rsidRDefault="0030265D" w:rsidP="0030265D">
            <w:pPr>
              <w:spacing w:after="0" w:line="240" w:lineRule="auto"/>
              <w:jc w:val="center"/>
              <w:rPr>
                <w:rFonts w:cs="Arial"/>
                <w:b/>
                <w:sz w:val="36"/>
                <w:szCs w:val="36"/>
                <w:lang w:eastAsia="el-GR"/>
              </w:rPr>
            </w:pPr>
            <w:r w:rsidRPr="000E537D">
              <w:rPr>
                <w:rFonts w:cs="Arial"/>
                <w:b/>
                <w:sz w:val="36"/>
                <w:szCs w:val="36"/>
                <w:lang w:eastAsia="el-GR"/>
              </w:rPr>
              <w:t>ΧΟΙΡΙΝΑ</w:t>
            </w:r>
          </w:p>
        </w:tc>
        <w:tc>
          <w:tcPr>
            <w:tcW w:w="1908" w:type="dxa"/>
            <w:vMerge w:val="restart"/>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Από τέλος τη διαδικασίας αναισθητοποίησης  μέχρι την αγκίστρωση</w:t>
            </w:r>
          </w:p>
        </w:tc>
        <w:tc>
          <w:tcPr>
            <w:tcW w:w="1527" w:type="dxa"/>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Αντανακλαστικά κερατοειδούς και βλεφάρων</w:t>
            </w:r>
          </w:p>
        </w:tc>
        <w:tc>
          <w:tcPr>
            <w:tcW w:w="972"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Απουσία αντανακλαστικών κερατοειδούς και βλεφάρων</w:t>
            </w:r>
          </w:p>
        </w:tc>
        <w:tc>
          <w:tcPr>
            <w:tcW w:w="949" w:type="dxa"/>
            <w:gridSpan w:val="2"/>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2" w:type="dxa"/>
            <w:tcBorders>
              <w:top w:val="single" w:sz="4" w:space="0" w:color="auto"/>
              <w:left w:val="single" w:sz="4" w:space="0" w:color="auto"/>
              <w:right w:val="single" w:sz="4" w:space="0" w:color="auto"/>
            </w:tcBorders>
            <w:shd w:val="clear" w:color="auto" w:fill="B8CCE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val="restart"/>
            <w:tcBorders>
              <w:top w:val="single" w:sz="4" w:space="0" w:color="auto"/>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500"/>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p w:rsidR="0030265D" w:rsidRPr="000E537D" w:rsidRDefault="0030265D" w:rsidP="0030265D">
            <w:pPr>
              <w:spacing w:before="40" w:after="40"/>
              <w:rPr>
                <w:rFonts w:cs="Calibri"/>
                <w:sz w:val="18"/>
                <w:szCs w:val="18"/>
                <w:lang w:eastAsia="el-GR"/>
              </w:rPr>
            </w:pPr>
          </w:p>
        </w:tc>
        <w:tc>
          <w:tcPr>
            <w:tcW w:w="972"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9" w:type="dxa"/>
            <w:gridSpan w:val="2"/>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ΝΑΙ</w:t>
            </w:r>
          </w:p>
        </w:tc>
        <w:tc>
          <w:tcPr>
            <w:tcW w:w="1412" w:type="dxa"/>
            <w:tcBorders>
              <w:left w:val="single" w:sz="4" w:space="0" w:color="auto"/>
              <w:bottom w:val="single" w:sz="4" w:space="0" w:color="auto"/>
              <w:right w:val="single" w:sz="4" w:space="0" w:color="auto"/>
            </w:tcBorders>
            <w:shd w:val="clear" w:color="auto" w:fill="B8CCE4"/>
          </w:tcPr>
          <w:p w:rsidR="0030265D" w:rsidRPr="000E537D" w:rsidRDefault="0030265D" w:rsidP="0030265D">
            <w:pPr>
              <w:spacing w:before="40" w:after="40"/>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val="restart"/>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 διενέργεια της τομής της αφαίμαξης</w:t>
            </w:r>
          </w:p>
        </w:tc>
        <w:tc>
          <w:tcPr>
            <w:tcW w:w="1527" w:type="dxa"/>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roofErr w:type="spellStart"/>
            <w:r w:rsidRPr="000E537D">
              <w:rPr>
                <w:rFonts w:cs="Calibri"/>
                <w:sz w:val="18"/>
                <w:szCs w:val="18"/>
                <w:lang w:eastAsia="el-GR"/>
              </w:rPr>
              <w:t>Τονικοκλονικοί</w:t>
            </w:r>
            <w:proofErr w:type="spellEnd"/>
            <w:r w:rsidRPr="000E537D">
              <w:rPr>
                <w:rFonts w:cs="Calibri"/>
                <w:sz w:val="18"/>
                <w:szCs w:val="18"/>
                <w:lang w:eastAsia="el-GR"/>
              </w:rPr>
              <w:t xml:space="preserve"> σπασμοί  </w:t>
            </w:r>
          </w:p>
        </w:tc>
        <w:tc>
          <w:tcPr>
            <w:tcW w:w="972"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 xml:space="preserve">Παρουσία </w:t>
            </w:r>
            <w:proofErr w:type="spellStart"/>
            <w:r w:rsidRPr="000E537D">
              <w:rPr>
                <w:rFonts w:cs="Calibri"/>
                <w:sz w:val="18"/>
                <w:szCs w:val="18"/>
                <w:lang w:eastAsia="el-GR"/>
              </w:rPr>
              <w:t>τονικοκλονικών</w:t>
            </w:r>
            <w:proofErr w:type="spellEnd"/>
            <w:r w:rsidRPr="000E537D">
              <w:rPr>
                <w:rFonts w:cs="Calibri"/>
                <w:sz w:val="18"/>
                <w:szCs w:val="18"/>
                <w:lang w:eastAsia="el-GR"/>
              </w:rPr>
              <w:t xml:space="preserve"> σπασμών</w:t>
            </w:r>
          </w:p>
        </w:tc>
        <w:tc>
          <w:tcPr>
            <w:tcW w:w="942" w:type="dxa"/>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top w:val="single" w:sz="4" w:space="0" w:color="auto"/>
              <w:left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58"/>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972"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Άπνοια</w:t>
            </w:r>
          </w:p>
        </w:tc>
        <w:tc>
          <w:tcPr>
            <w:tcW w:w="942" w:type="dxa"/>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left w:val="single" w:sz="4" w:space="0" w:color="auto"/>
              <w:bottom w:val="single" w:sz="4" w:space="0" w:color="auto"/>
              <w:right w:val="single" w:sz="4" w:space="0" w:color="auto"/>
            </w:tcBorders>
            <w:shd w:val="clear" w:color="auto" w:fill="D6E3BC"/>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05"/>
        </w:trPr>
        <w:tc>
          <w:tcPr>
            <w:tcW w:w="1101"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val="restart"/>
            <w:tcBorders>
              <w:top w:val="single" w:sz="4" w:space="0" w:color="auto"/>
              <w:left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Κατά την  αφαίμαξη</w:t>
            </w:r>
          </w:p>
        </w:tc>
        <w:tc>
          <w:tcPr>
            <w:tcW w:w="1527"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Μυϊκός τόνος</w:t>
            </w:r>
          </w:p>
        </w:tc>
        <w:tc>
          <w:tcPr>
            <w:tcW w:w="97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Απώλεια μυϊκού τόνου</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480"/>
        </w:trPr>
        <w:tc>
          <w:tcPr>
            <w:tcW w:w="1101"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992"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c>
          <w:tcPr>
            <w:tcW w:w="1908" w:type="dxa"/>
            <w:vMerge/>
            <w:tcBorders>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rPr>
                <w:rFonts w:cs="Calibri"/>
                <w:sz w:val="18"/>
                <w:szCs w:val="18"/>
                <w:lang w:eastAsia="el-GR"/>
              </w:rPr>
            </w:pPr>
            <w:r w:rsidRPr="000E537D">
              <w:rPr>
                <w:rFonts w:cs="Calibri"/>
                <w:sz w:val="18"/>
                <w:szCs w:val="18"/>
                <w:lang w:eastAsia="el-GR"/>
              </w:rPr>
              <w:t>Αναπνοή</w:t>
            </w:r>
          </w:p>
        </w:tc>
        <w:tc>
          <w:tcPr>
            <w:tcW w:w="97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rPr>
                <w:rFonts w:cs="Calibri"/>
                <w:sz w:val="18"/>
                <w:szCs w:val="18"/>
                <w:lang w:eastAsia="el-GR"/>
              </w:rPr>
            </w:pPr>
            <w:r w:rsidRPr="000E537D">
              <w:rPr>
                <w:rFonts w:cs="Calibri"/>
                <w:sz w:val="18"/>
                <w:szCs w:val="18"/>
                <w:lang w:eastAsia="el-GR"/>
              </w:rPr>
              <w:t>Άπνοια</w:t>
            </w:r>
          </w:p>
        </w:tc>
        <w:tc>
          <w:tcPr>
            <w:tcW w:w="942" w:type="dxa"/>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ΝΑΙ</w:t>
            </w:r>
          </w:p>
        </w:tc>
        <w:tc>
          <w:tcPr>
            <w:tcW w:w="1419" w:type="dxa"/>
            <w:gridSpan w:val="2"/>
            <w:tcBorders>
              <w:top w:val="single" w:sz="4" w:space="0" w:color="auto"/>
              <w:left w:val="single" w:sz="4" w:space="0" w:color="auto"/>
              <w:bottom w:val="single" w:sz="4" w:space="0" w:color="auto"/>
              <w:right w:val="single" w:sz="4" w:space="0" w:color="auto"/>
            </w:tcBorders>
            <w:shd w:val="clear" w:color="auto" w:fill="FBD4B4"/>
          </w:tcPr>
          <w:p w:rsidR="0030265D" w:rsidRPr="000E537D" w:rsidRDefault="0030265D" w:rsidP="0030265D">
            <w:pPr>
              <w:spacing w:before="40" w:after="40" w:line="240" w:lineRule="auto"/>
              <w:jc w:val="center"/>
              <w:rPr>
                <w:rFonts w:cs="Calibri"/>
                <w:sz w:val="18"/>
                <w:szCs w:val="18"/>
                <w:lang w:eastAsia="el-GR"/>
              </w:rPr>
            </w:pPr>
            <w:r w:rsidRPr="000E537D">
              <w:rPr>
                <w:rFonts w:cs="Calibri"/>
                <w:sz w:val="18"/>
                <w:szCs w:val="18"/>
                <w:lang w:eastAsia="el-GR"/>
              </w:rPr>
              <w:t>ΟΧΙ</w:t>
            </w:r>
          </w:p>
        </w:tc>
        <w:tc>
          <w:tcPr>
            <w:tcW w:w="2276" w:type="dxa"/>
            <w:vMerge/>
            <w:tcBorders>
              <w:left w:val="single" w:sz="4" w:space="0" w:color="auto"/>
              <w:bottom w:val="single" w:sz="4" w:space="0" w:color="auto"/>
              <w:right w:val="single" w:sz="4" w:space="0" w:color="auto"/>
            </w:tcBorders>
          </w:tcPr>
          <w:p w:rsidR="0030265D" w:rsidRPr="000E537D" w:rsidRDefault="0030265D" w:rsidP="0030265D">
            <w:pPr>
              <w:rPr>
                <w:rFonts w:cs="Arial"/>
                <w:sz w:val="18"/>
                <w:szCs w:val="18"/>
                <w:lang w:eastAsia="el-GR"/>
              </w:rPr>
            </w:pPr>
          </w:p>
        </w:tc>
      </w:tr>
      <w:tr w:rsidR="0030265D" w:rsidRPr="000E537D" w:rsidTr="0030265D">
        <w:trPr>
          <w:trHeight w:val="269"/>
        </w:trPr>
        <w:tc>
          <w:tcPr>
            <w:tcW w:w="1101"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992"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c>
          <w:tcPr>
            <w:tcW w:w="1908"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1527"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3333" w:type="dxa"/>
            <w:gridSpan w:val="4"/>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8"/>
                <w:szCs w:val="18"/>
                <w:lang w:eastAsia="el-GR"/>
              </w:rPr>
            </w:pPr>
          </w:p>
        </w:tc>
        <w:tc>
          <w:tcPr>
            <w:tcW w:w="2276" w:type="dxa"/>
            <w:tcBorders>
              <w:top w:val="single" w:sz="4" w:space="0" w:color="auto"/>
              <w:left w:val="single" w:sz="4" w:space="0" w:color="auto"/>
              <w:bottom w:val="single" w:sz="4" w:space="0" w:color="auto"/>
              <w:right w:val="single" w:sz="4" w:space="0" w:color="auto"/>
            </w:tcBorders>
            <w:shd w:val="clear" w:color="auto" w:fill="DDD9C3"/>
          </w:tcPr>
          <w:p w:rsidR="0030265D" w:rsidRPr="000E537D" w:rsidRDefault="0030265D" w:rsidP="0030265D">
            <w:pPr>
              <w:spacing w:after="0" w:line="240" w:lineRule="auto"/>
              <w:jc w:val="center"/>
              <w:rPr>
                <w:rFonts w:cs="Arial"/>
                <w:b/>
                <w:sz w:val="16"/>
                <w:szCs w:val="16"/>
                <w:lang w:eastAsia="el-GR"/>
              </w:rPr>
            </w:pPr>
          </w:p>
        </w:tc>
      </w:tr>
    </w:tbl>
    <w:tbl>
      <w:tblPr>
        <w:tblpPr w:leftFromText="180" w:rightFromText="180" w:vertAnchor="text" w:horzAnchor="margin" w:tblpXSpec="center" w:tblpY="-284"/>
        <w:tblW w:w="1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4563"/>
        <w:gridCol w:w="4989"/>
      </w:tblGrid>
      <w:tr w:rsidR="0030265D" w:rsidRPr="0004600B" w:rsidTr="0030265D">
        <w:trPr>
          <w:trHeight w:val="750"/>
        </w:trPr>
        <w:tc>
          <w:tcPr>
            <w:tcW w:w="1621" w:type="dxa"/>
            <w:vMerge w:val="restart"/>
            <w:shd w:val="clear" w:color="auto" w:fill="FBD4B4"/>
          </w:tcPr>
          <w:p w:rsidR="0030265D" w:rsidRDefault="0030265D" w:rsidP="0030265D">
            <w:pPr>
              <w:spacing w:before="60" w:after="60" w:line="360" w:lineRule="auto"/>
              <w:jc w:val="center"/>
              <w:rPr>
                <w:b/>
                <w:sz w:val="24"/>
                <w:szCs w:val="24"/>
                <w:lang w:eastAsia="el-GR"/>
              </w:rPr>
            </w:pPr>
            <w:r w:rsidRPr="0004600B">
              <w:rPr>
                <w:b/>
                <w:sz w:val="24"/>
                <w:szCs w:val="24"/>
                <w:lang w:eastAsia="el-GR"/>
              </w:rPr>
              <w:t>ΕΠΩΝΥΜΙΑ ΣΦΑΓΕΙΟΥ</w:t>
            </w:r>
          </w:p>
          <w:p w:rsidR="0030265D" w:rsidRPr="0004600B" w:rsidRDefault="0030265D" w:rsidP="0030265D">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0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9552" w:type="dxa"/>
            <w:gridSpan w:val="2"/>
            <w:shd w:val="clear" w:color="auto" w:fill="FBD4B4"/>
          </w:tcPr>
          <w:p w:rsidR="0030265D" w:rsidRDefault="0030265D" w:rsidP="0030265D">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0265D" w:rsidRPr="0004600B" w:rsidRDefault="0030265D" w:rsidP="0030265D">
            <w:pPr>
              <w:spacing w:before="60" w:after="60" w:line="240" w:lineRule="auto"/>
              <w:jc w:val="center"/>
              <w:rPr>
                <w:b/>
                <w:sz w:val="24"/>
                <w:szCs w:val="24"/>
                <w:lang w:eastAsia="el-GR"/>
              </w:rPr>
            </w:pPr>
            <w:r w:rsidRPr="0004600B">
              <w:rPr>
                <w:b/>
                <w:sz w:val="24"/>
                <w:szCs w:val="24"/>
                <w:lang w:eastAsia="el-GR"/>
              </w:rPr>
              <w:t>ΤΡΙΩΝ ΓΡΑΜΜΩΝ</w:t>
            </w:r>
          </w:p>
        </w:tc>
      </w:tr>
      <w:tr w:rsidR="0030265D" w:rsidRPr="0004600B" w:rsidTr="0030265D">
        <w:trPr>
          <w:trHeight w:val="144"/>
        </w:trPr>
        <w:tc>
          <w:tcPr>
            <w:tcW w:w="1621" w:type="dxa"/>
            <w:vMerge/>
            <w:shd w:val="clear" w:color="auto" w:fill="FBD4B4"/>
          </w:tcPr>
          <w:p w:rsidR="0030265D" w:rsidRPr="0004600B" w:rsidRDefault="0030265D" w:rsidP="0030265D">
            <w:pPr>
              <w:spacing w:before="60" w:after="60" w:line="360" w:lineRule="auto"/>
              <w:jc w:val="center"/>
              <w:rPr>
                <w:b/>
                <w:sz w:val="24"/>
                <w:szCs w:val="24"/>
                <w:lang w:eastAsia="el-GR"/>
              </w:rPr>
            </w:pPr>
          </w:p>
        </w:tc>
        <w:tc>
          <w:tcPr>
            <w:tcW w:w="4563"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Υπεύθυνος σύνταξης:</w:t>
            </w:r>
          </w:p>
        </w:tc>
        <w:tc>
          <w:tcPr>
            <w:tcW w:w="4989" w:type="dxa"/>
            <w:shd w:val="clear" w:color="auto" w:fill="FBD4B4"/>
          </w:tcPr>
          <w:p w:rsidR="0030265D" w:rsidRPr="0004600B" w:rsidRDefault="0030265D" w:rsidP="0030265D">
            <w:pPr>
              <w:spacing w:before="60" w:after="60" w:line="360" w:lineRule="auto"/>
              <w:rPr>
                <w:b/>
                <w:sz w:val="20"/>
                <w:szCs w:val="20"/>
                <w:lang w:eastAsia="el-GR"/>
              </w:rPr>
            </w:pPr>
            <w:r w:rsidRPr="0004600B">
              <w:rPr>
                <w:b/>
                <w:sz w:val="20"/>
                <w:szCs w:val="20"/>
                <w:lang w:eastAsia="el-GR"/>
              </w:rPr>
              <w:t>Ημερομηνία:</w:t>
            </w:r>
          </w:p>
        </w:tc>
      </w:tr>
      <w:tr w:rsidR="0030265D" w:rsidRPr="0004600B" w:rsidTr="0030265D">
        <w:trPr>
          <w:trHeight w:val="406"/>
        </w:trPr>
        <w:tc>
          <w:tcPr>
            <w:tcW w:w="1621" w:type="dxa"/>
            <w:vMerge/>
            <w:shd w:val="clear" w:color="auto" w:fill="FBD4B4"/>
          </w:tcPr>
          <w:p w:rsidR="0030265D" w:rsidRPr="0004600B" w:rsidRDefault="0030265D" w:rsidP="0030265D">
            <w:pPr>
              <w:spacing w:before="60" w:after="60" w:line="360" w:lineRule="auto"/>
              <w:jc w:val="center"/>
              <w:rPr>
                <w:b/>
                <w:sz w:val="20"/>
                <w:szCs w:val="20"/>
                <w:lang w:eastAsia="el-GR"/>
              </w:rPr>
            </w:pPr>
          </w:p>
        </w:tc>
        <w:tc>
          <w:tcPr>
            <w:tcW w:w="9552" w:type="dxa"/>
            <w:gridSpan w:val="2"/>
            <w:shd w:val="clear" w:color="auto" w:fill="FBD4B4"/>
          </w:tcPr>
          <w:p w:rsidR="0030265D" w:rsidRPr="0004600B" w:rsidRDefault="0030265D" w:rsidP="0030265D">
            <w:pPr>
              <w:spacing w:before="60" w:after="60" w:line="240" w:lineRule="auto"/>
              <w:jc w:val="center"/>
              <w:rPr>
                <w:lang w:eastAsia="el-GR"/>
              </w:rPr>
            </w:pPr>
            <w:r w:rsidRPr="00132A12">
              <w:rPr>
                <w:b/>
                <w:sz w:val="24"/>
                <w:szCs w:val="24"/>
                <w:lang w:eastAsia="el-GR"/>
              </w:rPr>
              <w:t>ΕΝΤΥΠΟ ΕΛΕΓΧΟΥ ΑΠΟΤΕΛΕΣΜΑΤΙΚΟΤΗΤΑΣ ΑΝΑΙΣΘΗΤΟΠΟΙΗΣΗΣ ΧΟΙΡΙΝΩΝ (Ε5-3)</w:t>
            </w:r>
          </w:p>
        </w:tc>
      </w:tr>
    </w:tbl>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rsidP="00493C26">
      <w:pPr>
        <w:pStyle w:val="10"/>
        <w:spacing w:line="360" w:lineRule="auto"/>
        <w:ind w:left="-360"/>
        <w:jc w:val="both"/>
        <w:rPr>
          <w:b/>
          <w:sz w:val="28"/>
          <w:szCs w:val="28"/>
        </w:rPr>
      </w:pPr>
    </w:p>
    <w:p w:rsidR="001767E2" w:rsidRDefault="001767E2">
      <w:pPr>
        <w:spacing w:after="0" w:line="240" w:lineRule="auto"/>
        <w:rPr>
          <w:b/>
          <w:sz w:val="28"/>
          <w:szCs w:val="28"/>
        </w:rPr>
      </w:pPr>
      <w:r>
        <w:rPr>
          <w:b/>
          <w:sz w:val="28"/>
          <w:szCs w:val="28"/>
        </w:rPr>
        <w:br w:type="page"/>
      </w:r>
    </w:p>
    <w:p w:rsidR="001767E2" w:rsidRDefault="001767E2" w:rsidP="0030265D">
      <w:pPr>
        <w:pStyle w:val="10"/>
        <w:spacing w:line="360" w:lineRule="auto"/>
        <w:ind w:left="0"/>
        <w:jc w:val="both"/>
        <w:rPr>
          <w:b/>
          <w:sz w:val="28"/>
          <w:szCs w:val="28"/>
        </w:rPr>
      </w:pPr>
    </w:p>
    <w:tbl>
      <w:tblPr>
        <w:tblpPr w:leftFromText="180" w:rightFromText="180" w:vertAnchor="text" w:horzAnchor="margin" w:tblpXSpec="center" w:tblpY="395"/>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1652"/>
        <w:gridCol w:w="2744"/>
        <w:gridCol w:w="1088"/>
        <w:gridCol w:w="2003"/>
      </w:tblGrid>
      <w:tr w:rsidR="00DA63D1" w:rsidRPr="0004600B" w:rsidTr="001767E2">
        <w:tc>
          <w:tcPr>
            <w:tcW w:w="2378" w:type="dxa"/>
            <w:vMerge w:val="restart"/>
            <w:shd w:val="clear" w:color="auto" w:fill="FBD4B4"/>
          </w:tcPr>
          <w:p w:rsidR="00DA63D1" w:rsidRDefault="00DA63D1" w:rsidP="001767E2">
            <w:pPr>
              <w:spacing w:before="60" w:after="60" w:line="360" w:lineRule="auto"/>
              <w:jc w:val="center"/>
              <w:rPr>
                <w:b/>
                <w:sz w:val="24"/>
                <w:szCs w:val="24"/>
                <w:lang w:eastAsia="el-GR"/>
              </w:rPr>
            </w:pPr>
            <w:r w:rsidRPr="0004600B">
              <w:rPr>
                <w:b/>
                <w:sz w:val="24"/>
                <w:szCs w:val="24"/>
                <w:lang w:eastAsia="el-GR"/>
              </w:rPr>
              <w:t>ΕΠΩΝΥΜΙΑ ΣΦΑΓΕΙΟΥ</w:t>
            </w:r>
          </w:p>
          <w:p w:rsidR="00DA63D1" w:rsidRPr="0004600B" w:rsidRDefault="00126BCB" w:rsidP="001767E2">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487" w:type="dxa"/>
            <w:gridSpan w:val="4"/>
            <w:shd w:val="clear" w:color="auto" w:fill="FBD4B4"/>
          </w:tcPr>
          <w:p w:rsidR="00DA63D1" w:rsidRDefault="00DA63D1" w:rsidP="001767E2">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DA63D1" w:rsidRPr="0004600B" w:rsidRDefault="00DA63D1" w:rsidP="001767E2">
            <w:pPr>
              <w:spacing w:before="60" w:after="60" w:line="240" w:lineRule="auto"/>
              <w:jc w:val="center"/>
              <w:rPr>
                <w:b/>
                <w:sz w:val="24"/>
                <w:szCs w:val="24"/>
                <w:lang w:eastAsia="el-GR"/>
              </w:rPr>
            </w:pPr>
            <w:r w:rsidRPr="0004600B">
              <w:rPr>
                <w:b/>
                <w:sz w:val="24"/>
                <w:szCs w:val="24"/>
                <w:lang w:eastAsia="el-GR"/>
              </w:rPr>
              <w:t>ΤΡΙΩΝ ΓΡΑΜΜΩΝ</w:t>
            </w:r>
          </w:p>
        </w:tc>
      </w:tr>
      <w:tr w:rsidR="00DA63D1" w:rsidRPr="0004600B" w:rsidTr="001767E2">
        <w:tc>
          <w:tcPr>
            <w:tcW w:w="2378" w:type="dxa"/>
            <w:vMerge/>
            <w:shd w:val="clear" w:color="auto" w:fill="FBD4B4"/>
          </w:tcPr>
          <w:p w:rsidR="00DA63D1" w:rsidRPr="0004600B" w:rsidRDefault="00DA63D1" w:rsidP="001767E2">
            <w:pPr>
              <w:spacing w:before="60" w:after="60" w:line="360" w:lineRule="auto"/>
              <w:jc w:val="center"/>
              <w:rPr>
                <w:b/>
                <w:sz w:val="24"/>
                <w:szCs w:val="24"/>
                <w:lang w:eastAsia="el-GR"/>
              </w:rPr>
            </w:pPr>
          </w:p>
        </w:tc>
        <w:tc>
          <w:tcPr>
            <w:tcW w:w="5484" w:type="dxa"/>
            <w:gridSpan w:val="3"/>
            <w:shd w:val="clear" w:color="auto" w:fill="FBD4B4"/>
          </w:tcPr>
          <w:p w:rsidR="00DA63D1" w:rsidRPr="0004600B" w:rsidRDefault="00DA63D1" w:rsidP="001767E2">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03" w:type="dxa"/>
            <w:shd w:val="clear" w:color="auto" w:fill="FBD4B4"/>
          </w:tcPr>
          <w:p w:rsidR="00DA63D1" w:rsidRPr="0004600B" w:rsidRDefault="00DA63D1" w:rsidP="001767E2">
            <w:pPr>
              <w:spacing w:before="60" w:after="60" w:line="360" w:lineRule="auto"/>
              <w:jc w:val="center"/>
              <w:rPr>
                <w:b/>
                <w:sz w:val="20"/>
                <w:szCs w:val="20"/>
                <w:lang w:eastAsia="el-GR"/>
              </w:rPr>
            </w:pPr>
            <w:r w:rsidRPr="0004600B">
              <w:rPr>
                <w:b/>
                <w:sz w:val="20"/>
                <w:szCs w:val="20"/>
                <w:lang w:eastAsia="el-GR"/>
              </w:rPr>
              <w:t>Ημερομηνία:</w:t>
            </w:r>
          </w:p>
        </w:tc>
      </w:tr>
      <w:tr w:rsidR="00DA63D1" w:rsidRPr="0004600B" w:rsidTr="001767E2">
        <w:trPr>
          <w:trHeight w:val="406"/>
        </w:trPr>
        <w:tc>
          <w:tcPr>
            <w:tcW w:w="2378" w:type="dxa"/>
            <w:vMerge/>
            <w:shd w:val="clear" w:color="auto" w:fill="FBD4B4"/>
          </w:tcPr>
          <w:p w:rsidR="00DA63D1" w:rsidRPr="0004600B" w:rsidRDefault="00DA63D1" w:rsidP="001767E2">
            <w:pPr>
              <w:spacing w:before="60" w:after="60" w:line="360" w:lineRule="auto"/>
              <w:jc w:val="center"/>
              <w:rPr>
                <w:b/>
                <w:sz w:val="20"/>
                <w:szCs w:val="20"/>
                <w:lang w:eastAsia="el-GR"/>
              </w:rPr>
            </w:pPr>
          </w:p>
        </w:tc>
        <w:tc>
          <w:tcPr>
            <w:tcW w:w="7487" w:type="dxa"/>
            <w:gridSpan w:val="4"/>
            <w:shd w:val="clear" w:color="auto" w:fill="FBD4B4"/>
          </w:tcPr>
          <w:p w:rsidR="00DA63D1" w:rsidRPr="00E66973" w:rsidRDefault="00DA63D1" w:rsidP="001767E2">
            <w:pPr>
              <w:spacing w:before="60" w:after="60" w:line="240" w:lineRule="auto"/>
              <w:jc w:val="center"/>
              <w:rPr>
                <w:b/>
                <w:sz w:val="24"/>
                <w:szCs w:val="24"/>
                <w:lang w:eastAsia="el-GR"/>
              </w:rPr>
            </w:pPr>
            <w:r w:rsidRPr="00E66973">
              <w:rPr>
                <w:b/>
                <w:sz w:val="24"/>
                <w:szCs w:val="24"/>
                <w:lang w:eastAsia="el-GR"/>
              </w:rPr>
              <w:t>ΕΝΤΥΠΟ ΚΑΤΑΓΡΑΦΗΣ ΜΗ ΣΥΜΜΟΡΦΩΣΕΩΝ (Ε6)</w:t>
            </w:r>
          </w:p>
        </w:tc>
      </w:tr>
      <w:tr w:rsidR="00DA63D1" w:rsidRPr="0076507A" w:rsidTr="001767E2">
        <w:trPr>
          <w:trHeight w:val="884"/>
        </w:trPr>
        <w:tc>
          <w:tcPr>
            <w:tcW w:w="4030" w:type="dxa"/>
            <w:gridSpan w:val="2"/>
            <w:tcBorders>
              <w:top w:val="single" w:sz="4" w:space="0" w:color="auto"/>
              <w:left w:val="single" w:sz="4" w:space="0" w:color="auto"/>
              <w:bottom w:val="single" w:sz="4" w:space="0" w:color="auto"/>
              <w:right w:val="single" w:sz="4" w:space="0" w:color="auto"/>
            </w:tcBorders>
          </w:tcPr>
          <w:p w:rsidR="00DA63D1" w:rsidRDefault="00DA63D1" w:rsidP="001767E2">
            <w:pPr>
              <w:rPr>
                <w:rFonts w:ascii="Verdana" w:hAnsi="Verdana"/>
                <w:sz w:val="18"/>
                <w:szCs w:val="18"/>
              </w:rPr>
            </w:pPr>
          </w:p>
          <w:p w:rsidR="00DA63D1" w:rsidRPr="0076507A" w:rsidRDefault="00DA63D1" w:rsidP="001767E2">
            <w:pPr>
              <w:rPr>
                <w:rFonts w:ascii="Verdana" w:hAnsi="Verdana"/>
                <w:sz w:val="18"/>
                <w:szCs w:val="18"/>
              </w:rPr>
            </w:pPr>
            <w:r w:rsidRPr="0076507A">
              <w:rPr>
                <w:rFonts w:ascii="Verdana" w:hAnsi="Verdana"/>
                <w:sz w:val="18"/>
                <w:szCs w:val="18"/>
              </w:rPr>
              <w:t xml:space="preserve">Περιγραφή Μη Συμμόρφωσης </w:t>
            </w: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Ημερομηνία</w:t>
            </w:r>
          </w:p>
          <w:p w:rsidR="00DA63D1" w:rsidRPr="0076507A" w:rsidRDefault="00DA63D1" w:rsidP="001767E2">
            <w:pPr>
              <w:rPr>
                <w:rFonts w:ascii="Verdana" w:hAnsi="Verdana"/>
                <w:sz w:val="18"/>
                <w:szCs w:val="18"/>
              </w:rPr>
            </w:pP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9865" w:type="dxa"/>
            <w:gridSpan w:val="5"/>
            <w:tcBorders>
              <w:top w:val="single" w:sz="4" w:space="0" w:color="auto"/>
              <w:left w:val="single" w:sz="4" w:space="0" w:color="auto"/>
              <w:bottom w:val="single" w:sz="4" w:space="0" w:color="auto"/>
              <w:right w:val="single" w:sz="4" w:space="0" w:color="auto"/>
            </w:tcBorders>
            <w:shd w:val="clear" w:color="auto" w:fill="DDD9C3"/>
          </w:tcPr>
          <w:p w:rsidR="00DA63D1" w:rsidRPr="0076507A" w:rsidRDefault="00DA63D1" w:rsidP="001767E2">
            <w:pPr>
              <w:rPr>
                <w:rFonts w:ascii="Verdana" w:hAnsi="Verdana"/>
                <w:sz w:val="18"/>
                <w:szCs w:val="18"/>
              </w:rPr>
            </w:pPr>
          </w:p>
        </w:tc>
      </w:tr>
      <w:tr w:rsidR="00DA63D1" w:rsidRPr="0076507A" w:rsidTr="001767E2">
        <w:trPr>
          <w:trHeight w:val="884"/>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Προτεινόμενη διορθωτική ενέργεια</w:t>
            </w: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p w:rsidR="00DA63D1" w:rsidRPr="0076507A" w:rsidRDefault="00DA63D1" w:rsidP="001767E2">
            <w:pPr>
              <w:rPr>
                <w:rFonts w:ascii="Verdana" w:hAnsi="Verdana"/>
                <w:sz w:val="18"/>
                <w:szCs w:val="18"/>
              </w:rPr>
            </w:pP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Χρονοδιάγραμμα υλοποίησης διορθωτικής ενέργειας</w:t>
            </w: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9865" w:type="dxa"/>
            <w:gridSpan w:val="5"/>
            <w:tcBorders>
              <w:top w:val="single" w:sz="4" w:space="0" w:color="auto"/>
              <w:left w:val="single" w:sz="4" w:space="0" w:color="auto"/>
              <w:bottom w:val="single" w:sz="4" w:space="0" w:color="auto"/>
              <w:right w:val="single" w:sz="4" w:space="0" w:color="auto"/>
            </w:tcBorders>
            <w:shd w:val="clear" w:color="auto" w:fill="DDD9C3"/>
          </w:tcPr>
          <w:p w:rsidR="00DA63D1" w:rsidRPr="0076507A" w:rsidRDefault="00DA63D1" w:rsidP="001767E2">
            <w:pPr>
              <w:rPr>
                <w:rFonts w:ascii="Verdana" w:hAnsi="Verdana"/>
                <w:sz w:val="18"/>
                <w:szCs w:val="18"/>
              </w:rPr>
            </w:pPr>
          </w:p>
        </w:tc>
      </w:tr>
      <w:tr w:rsidR="00DA63D1" w:rsidRPr="0076507A" w:rsidTr="001767E2">
        <w:trPr>
          <w:trHeight w:val="884"/>
        </w:trPr>
        <w:tc>
          <w:tcPr>
            <w:tcW w:w="4030"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Υπευθυνότητα υλοποίησης διορθωτικών ενεργειών (ονοματεπώνυμο)</w:t>
            </w:r>
          </w:p>
        </w:tc>
        <w:tc>
          <w:tcPr>
            <w:tcW w:w="5835" w:type="dxa"/>
            <w:gridSpan w:val="3"/>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288"/>
        </w:trPr>
        <w:tc>
          <w:tcPr>
            <w:tcW w:w="9865" w:type="dxa"/>
            <w:gridSpan w:val="5"/>
            <w:tcBorders>
              <w:top w:val="single" w:sz="4" w:space="0" w:color="auto"/>
              <w:left w:val="single" w:sz="4" w:space="0" w:color="auto"/>
              <w:bottom w:val="single" w:sz="4" w:space="0" w:color="auto"/>
              <w:right w:val="single" w:sz="4" w:space="0" w:color="auto"/>
            </w:tcBorders>
            <w:shd w:val="clear" w:color="auto" w:fill="DDD9C3"/>
          </w:tcPr>
          <w:p w:rsidR="00DA63D1" w:rsidRPr="0076507A" w:rsidRDefault="00DA63D1" w:rsidP="001767E2">
            <w:pPr>
              <w:rPr>
                <w:rFonts w:ascii="Verdana" w:hAnsi="Verdana"/>
                <w:sz w:val="18"/>
                <w:szCs w:val="18"/>
              </w:rPr>
            </w:pPr>
          </w:p>
        </w:tc>
      </w:tr>
      <w:tr w:rsidR="00DA63D1" w:rsidRPr="0076507A" w:rsidTr="001767E2">
        <w:trPr>
          <w:trHeight w:val="288"/>
        </w:trPr>
        <w:tc>
          <w:tcPr>
            <w:tcW w:w="4030" w:type="dxa"/>
            <w:gridSpan w:val="2"/>
            <w:vMerge w:val="restart"/>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r w:rsidRPr="0076507A">
              <w:rPr>
                <w:rFonts w:ascii="Verdana" w:hAnsi="Verdana"/>
                <w:sz w:val="18"/>
                <w:szCs w:val="18"/>
              </w:rPr>
              <w:t>Επιβεβαίωση υλοποίησης διορθωτικών ενεργειών σύμφωνα με το προτεινόμενο πλάνο</w:t>
            </w:r>
          </w:p>
        </w:tc>
        <w:tc>
          <w:tcPr>
            <w:tcW w:w="2744" w:type="dxa"/>
            <w:tcBorders>
              <w:top w:val="single" w:sz="4" w:space="0" w:color="auto"/>
              <w:left w:val="single" w:sz="4" w:space="0" w:color="auto"/>
              <w:bottom w:val="single" w:sz="4" w:space="0" w:color="auto"/>
              <w:right w:val="single" w:sz="4" w:space="0" w:color="auto"/>
            </w:tcBorders>
          </w:tcPr>
          <w:p w:rsidR="00DA63D1" w:rsidRPr="0076507A" w:rsidRDefault="00DA63D1" w:rsidP="001767E2">
            <w:pPr>
              <w:jc w:val="center"/>
              <w:rPr>
                <w:rFonts w:ascii="Verdana" w:hAnsi="Verdana"/>
                <w:sz w:val="18"/>
                <w:szCs w:val="18"/>
              </w:rPr>
            </w:pPr>
            <w:r w:rsidRPr="0076507A">
              <w:rPr>
                <w:rFonts w:ascii="Verdana" w:hAnsi="Verdana"/>
                <w:sz w:val="18"/>
                <w:szCs w:val="18"/>
              </w:rPr>
              <w:t>Ημερομηνία επιβεβαίωσης</w:t>
            </w:r>
          </w:p>
        </w:tc>
        <w:tc>
          <w:tcPr>
            <w:tcW w:w="3091"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r w:rsidR="00DA63D1" w:rsidRPr="0076507A" w:rsidTr="001767E2">
        <w:trPr>
          <w:trHeight w:val="586"/>
        </w:trPr>
        <w:tc>
          <w:tcPr>
            <w:tcW w:w="4030" w:type="dxa"/>
            <w:gridSpan w:val="2"/>
            <w:vMerge/>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c>
          <w:tcPr>
            <w:tcW w:w="2744" w:type="dxa"/>
            <w:tcBorders>
              <w:top w:val="single" w:sz="4" w:space="0" w:color="auto"/>
              <w:left w:val="single" w:sz="4" w:space="0" w:color="auto"/>
              <w:bottom w:val="single" w:sz="4" w:space="0" w:color="auto"/>
              <w:right w:val="single" w:sz="4" w:space="0" w:color="auto"/>
            </w:tcBorders>
          </w:tcPr>
          <w:p w:rsidR="00DA63D1" w:rsidRPr="0076507A" w:rsidRDefault="00DA63D1" w:rsidP="001767E2">
            <w:pPr>
              <w:jc w:val="center"/>
              <w:rPr>
                <w:rFonts w:ascii="Verdana" w:hAnsi="Verdana"/>
                <w:sz w:val="18"/>
                <w:szCs w:val="18"/>
              </w:rPr>
            </w:pPr>
            <w:r w:rsidRPr="0076507A">
              <w:rPr>
                <w:rFonts w:ascii="Verdana" w:hAnsi="Verdana"/>
                <w:sz w:val="18"/>
                <w:szCs w:val="18"/>
              </w:rPr>
              <w:t>Υπογραφή υπευθύνου</w:t>
            </w:r>
          </w:p>
        </w:tc>
        <w:tc>
          <w:tcPr>
            <w:tcW w:w="3091" w:type="dxa"/>
            <w:gridSpan w:val="2"/>
            <w:tcBorders>
              <w:top w:val="single" w:sz="4" w:space="0" w:color="auto"/>
              <w:left w:val="single" w:sz="4" w:space="0" w:color="auto"/>
              <w:bottom w:val="single" w:sz="4" w:space="0" w:color="auto"/>
              <w:right w:val="single" w:sz="4" w:space="0" w:color="auto"/>
            </w:tcBorders>
          </w:tcPr>
          <w:p w:rsidR="00DA63D1" w:rsidRPr="0076507A" w:rsidRDefault="00DA63D1" w:rsidP="001767E2">
            <w:pPr>
              <w:rPr>
                <w:rFonts w:ascii="Verdana" w:hAnsi="Verdana"/>
                <w:sz w:val="18"/>
                <w:szCs w:val="18"/>
              </w:rPr>
            </w:pPr>
          </w:p>
        </w:tc>
      </w:tr>
    </w:tbl>
    <w:p w:rsidR="00B763D8" w:rsidRDefault="00B763D8" w:rsidP="00812B78">
      <w:pPr>
        <w:pStyle w:val="10"/>
        <w:spacing w:line="360" w:lineRule="auto"/>
        <w:ind w:left="0"/>
        <w:jc w:val="both"/>
        <w:rPr>
          <w:b/>
          <w:sz w:val="28"/>
          <w:szCs w:val="28"/>
        </w:rPr>
      </w:pP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484"/>
        <w:gridCol w:w="2018"/>
      </w:tblGrid>
      <w:tr w:rsidR="00C92B4D" w:rsidRPr="0004600B" w:rsidTr="0038532A">
        <w:trPr>
          <w:jc w:val="center"/>
        </w:trPr>
        <w:tc>
          <w:tcPr>
            <w:tcW w:w="2547" w:type="dxa"/>
            <w:vMerge w:val="restart"/>
            <w:shd w:val="clear" w:color="auto" w:fill="FBD4B4"/>
          </w:tcPr>
          <w:p w:rsidR="00C92B4D" w:rsidRDefault="00C92B4D" w:rsidP="00812B78">
            <w:pPr>
              <w:spacing w:before="60" w:after="60" w:line="360" w:lineRule="auto"/>
              <w:jc w:val="center"/>
              <w:rPr>
                <w:b/>
                <w:sz w:val="24"/>
                <w:szCs w:val="24"/>
                <w:lang w:eastAsia="el-GR"/>
              </w:rPr>
            </w:pPr>
            <w:r w:rsidRPr="0004600B">
              <w:rPr>
                <w:b/>
                <w:sz w:val="24"/>
                <w:szCs w:val="24"/>
                <w:lang w:eastAsia="el-GR"/>
              </w:rPr>
              <w:t>ΕΠΩΝΥΜΙΑ ΣΦΑΓΕΙΟΥ</w:t>
            </w:r>
          </w:p>
          <w:p w:rsidR="00C92B4D" w:rsidRPr="0004600B" w:rsidRDefault="00126BCB" w:rsidP="00812B78">
            <w:pPr>
              <w:spacing w:before="60" w:after="60" w:line="360" w:lineRule="auto"/>
              <w:jc w:val="center"/>
              <w:rPr>
                <w:b/>
                <w:sz w:val="24"/>
                <w:szCs w:val="24"/>
                <w:lang w:eastAsia="el-GR"/>
              </w:rPr>
            </w:pPr>
            <w:r>
              <w:rPr>
                <w:b/>
                <w:noProof/>
                <w:sz w:val="18"/>
                <w:szCs w:val="18"/>
                <w:lang w:eastAsia="el-GR"/>
              </w:rPr>
              <w:lastRenderedPageBreak/>
              <w:drawing>
                <wp:inline distT="0" distB="0" distL="0" distR="0">
                  <wp:extent cx="561975" cy="581025"/>
                  <wp:effectExtent l="19050" t="0" r="9525" b="0"/>
                  <wp:docPr id="2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502" w:type="dxa"/>
            <w:gridSpan w:val="2"/>
            <w:shd w:val="clear" w:color="auto" w:fill="FBD4B4"/>
          </w:tcPr>
          <w:p w:rsidR="00C92B4D" w:rsidRDefault="00C92B4D" w:rsidP="00812B78">
            <w:pPr>
              <w:spacing w:before="60" w:after="60" w:line="240" w:lineRule="auto"/>
              <w:jc w:val="center"/>
              <w:rPr>
                <w:b/>
                <w:sz w:val="24"/>
                <w:szCs w:val="24"/>
                <w:lang w:eastAsia="el-GR"/>
              </w:rPr>
            </w:pPr>
            <w:r w:rsidRPr="0004600B">
              <w:rPr>
                <w:b/>
                <w:sz w:val="24"/>
                <w:szCs w:val="24"/>
                <w:lang w:eastAsia="el-GR"/>
              </w:rPr>
              <w:lastRenderedPageBreak/>
              <w:t>ΣΥΣΤΗΜΑ ΑΥΤΟΕΛΕΓΧΟΥ ΕΓΚΑΤΑΣΤΑΣΗΣ ΣΦΑΓΕΙΟΥ</w:t>
            </w:r>
          </w:p>
          <w:p w:rsidR="00C92B4D" w:rsidRPr="0004600B" w:rsidRDefault="00C92B4D" w:rsidP="00812B78">
            <w:pPr>
              <w:spacing w:before="60" w:after="60" w:line="240" w:lineRule="auto"/>
              <w:jc w:val="center"/>
              <w:rPr>
                <w:b/>
                <w:sz w:val="24"/>
                <w:szCs w:val="24"/>
                <w:lang w:eastAsia="el-GR"/>
              </w:rPr>
            </w:pPr>
            <w:r w:rsidRPr="0004600B">
              <w:rPr>
                <w:b/>
                <w:sz w:val="24"/>
                <w:szCs w:val="24"/>
                <w:lang w:eastAsia="el-GR"/>
              </w:rPr>
              <w:t>ΤΡΙΩΝ ΓΡΑΜΜΩΝ</w:t>
            </w:r>
          </w:p>
        </w:tc>
      </w:tr>
      <w:tr w:rsidR="00C92B4D" w:rsidRPr="0004600B" w:rsidTr="0038532A">
        <w:trPr>
          <w:jc w:val="center"/>
        </w:trPr>
        <w:tc>
          <w:tcPr>
            <w:tcW w:w="2547" w:type="dxa"/>
            <w:vMerge/>
            <w:shd w:val="clear" w:color="auto" w:fill="FBD4B4"/>
          </w:tcPr>
          <w:p w:rsidR="00C92B4D" w:rsidRPr="0004600B" w:rsidRDefault="00C92B4D" w:rsidP="00812B78">
            <w:pPr>
              <w:spacing w:before="60" w:after="60" w:line="360" w:lineRule="auto"/>
              <w:jc w:val="center"/>
              <w:rPr>
                <w:b/>
                <w:sz w:val="24"/>
                <w:szCs w:val="24"/>
                <w:lang w:eastAsia="el-GR"/>
              </w:rPr>
            </w:pPr>
          </w:p>
        </w:tc>
        <w:tc>
          <w:tcPr>
            <w:tcW w:w="5484"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18"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Ημερομηνία:</w:t>
            </w:r>
          </w:p>
        </w:tc>
      </w:tr>
      <w:tr w:rsidR="00C92B4D" w:rsidRPr="0004600B" w:rsidTr="0038532A">
        <w:trPr>
          <w:trHeight w:val="406"/>
          <w:jc w:val="center"/>
        </w:trPr>
        <w:tc>
          <w:tcPr>
            <w:tcW w:w="2547" w:type="dxa"/>
            <w:vMerge/>
            <w:shd w:val="clear" w:color="auto" w:fill="FBD4B4"/>
          </w:tcPr>
          <w:p w:rsidR="00C92B4D" w:rsidRPr="0004600B" w:rsidRDefault="00C92B4D" w:rsidP="00812B78">
            <w:pPr>
              <w:spacing w:before="60" w:after="60" w:line="360" w:lineRule="auto"/>
              <w:jc w:val="center"/>
              <w:rPr>
                <w:b/>
                <w:sz w:val="20"/>
                <w:szCs w:val="20"/>
                <w:lang w:eastAsia="el-GR"/>
              </w:rPr>
            </w:pPr>
          </w:p>
        </w:tc>
        <w:tc>
          <w:tcPr>
            <w:tcW w:w="7502" w:type="dxa"/>
            <w:gridSpan w:val="2"/>
            <w:shd w:val="clear" w:color="auto" w:fill="FBD4B4"/>
          </w:tcPr>
          <w:p w:rsidR="00C92B4D" w:rsidRPr="00E66973" w:rsidRDefault="00C92B4D" w:rsidP="00E66973">
            <w:pPr>
              <w:spacing w:before="60" w:after="60" w:line="240" w:lineRule="auto"/>
              <w:jc w:val="center"/>
              <w:rPr>
                <w:b/>
                <w:lang w:eastAsia="el-GR"/>
              </w:rPr>
            </w:pPr>
            <w:r w:rsidRPr="00E66973">
              <w:rPr>
                <w:b/>
                <w:lang w:eastAsia="el-GR"/>
              </w:rPr>
              <w:t>ΟΡΙΣΜΟΣ ΥΠΕΥΘΥΝΩΝ (Ε7)</w:t>
            </w:r>
          </w:p>
        </w:tc>
      </w:tr>
    </w:tbl>
    <w:tbl>
      <w:tblPr>
        <w:tblpPr w:leftFromText="180" w:rightFromText="180" w:vertAnchor="text" w:horzAnchor="margin" w:tblpXSpec="center" w:tblpY="132"/>
        <w:tblW w:w="9963" w:type="dxa"/>
        <w:tblLayout w:type="fixed"/>
        <w:tblCellMar>
          <w:left w:w="40" w:type="dxa"/>
          <w:right w:w="40" w:type="dxa"/>
        </w:tblCellMar>
        <w:tblLook w:val="0000" w:firstRow="0" w:lastRow="0" w:firstColumn="0" w:lastColumn="0" w:noHBand="0" w:noVBand="0"/>
      </w:tblPr>
      <w:tblGrid>
        <w:gridCol w:w="5143"/>
        <w:gridCol w:w="4820"/>
      </w:tblGrid>
      <w:tr w:rsidR="00C92B4D" w:rsidRPr="00F659BC">
        <w:trPr>
          <w:trHeight w:val="325"/>
        </w:trPr>
        <w:tc>
          <w:tcPr>
            <w:tcW w:w="5143" w:type="dxa"/>
            <w:tcBorders>
              <w:top w:val="single" w:sz="4" w:space="0" w:color="000000"/>
              <w:left w:val="single" w:sz="4" w:space="0" w:color="000000"/>
              <w:bottom w:val="single" w:sz="4" w:space="0" w:color="000000"/>
            </w:tcBorders>
            <w:shd w:val="clear" w:color="auto" w:fill="DDD9C3"/>
          </w:tcPr>
          <w:p w:rsidR="00C92B4D" w:rsidRPr="00F659BC" w:rsidRDefault="00C92B4D" w:rsidP="00F659BC">
            <w:pPr>
              <w:rPr>
                <w:rFonts w:eastAsia="SimSun"/>
                <w:b/>
                <w:lang w:eastAsia="ar-SA"/>
              </w:rPr>
            </w:pPr>
            <w:bookmarkStart w:id="125" w:name="_Toc499896268"/>
            <w:bookmarkStart w:id="126" w:name="_Toc499896396"/>
            <w:r w:rsidRPr="00F659BC">
              <w:rPr>
                <w:rFonts w:eastAsia="SimSun"/>
                <w:b/>
                <w:lang w:eastAsia="ar-SA"/>
              </w:rPr>
              <w:t>ΠΑΡΑΓΩΓΙΚΗ ΔΙΑΔΙΚΑΣΙΑ - ΠΟΣΤΟ</w:t>
            </w:r>
            <w:bookmarkEnd w:id="125"/>
            <w:bookmarkEnd w:id="126"/>
          </w:p>
        </w:tc>
        <w:tc>
          <w:tcPr>
            <w:tcW w:w="4820" w:type="dxa"/>
            <w:tcBorders>
              <w:top w:val="single" w:sz="4" w:space="0" w:color="000000"/>
              <w:left w:val="single" w:sz="4" w:space="0" w:color="000000"/>
              <w:bottom w:val="single" w:sz="4" w:space="0" w:color="000000"/>
              <w:right w:val="single" w:sz="4" w:space="0" w:color="000000"/>
            </w:tcBorders>
            <w:shd w:val="clear" w:color="auto" w:fill="DDD9C3"/>
          </w:tcPr>
          <w:p w:rsidR="00C92B4D" w:rsidRPr="00F659BC" w:rsidRDefault="00C92B4D" w:rsidP="00F659BC">
            <w:pPr>
              <w:rPr>
                <w:rFonts w:eastAsia="SimSun"/>
                <w:b/>
                <w:lang w:eastAsia="ar-SA"/>
              </w:rPr>
            </w:pPr>
            <w:bookmarkStart w:id="127" w:name="_Toc499896269"/>
            <w:bookmarkStart w:id="128" w:name="_Toc499896397"/>
            <w:r w:rsidRPr="00F659BC">
              <w:rPr>
                <w:rFonts w:eastAsia="SimSun"/>
                <w:b/>
                <w:lang w:eastAsia="ar-SA"/>
              </w:rPr>
              <w:t>ΟΝΟΜΑΤΕΠΩΝΥΜΟ ΕΡΓΑΖΟΜΕΝΟΥ</w:t>
            </w:r>
            <w:bookmarkEnd w:id="127"/>
            <w:bookmarkEnd w:id="128"/>
          </w:p>
        </w:tc>
      </w:tr>
      <w:tr w:rsidR="00C92B4D" w:rsidRPr="00C92B4D">
        <w:trPr>
          <w:trHeight w:val="317"/>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29" w:name="_Toc499896270"/>
            <w:bookmarkStart w:id="130" w:name="_Toc499896398"/>
            <w:r w:rsidRPr="00C92B4D">
              <w:rPr>
                <w:rFonts w:eastAsia="SimSun"/>
                <w:lang w:eastAsia="ar-SA"/>
              </w:rPr>
              <w:t>ΥΠΕΥΘΥΝΟΣ ΣΦΑΓΕΙΟΥ</w:t>
            </w:r>
            <w:bookmarkEnd w:id="129"/>
            <w:bookmarkEnd w:id="130"/>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val="en-US" w:eastAsia="ar-SA"/>
              </w:rPr>
            </w:pPr>
            <w:bookmarkStart w:id="131" w:name="_Toc499896271"/>
            <w:bookmarkStart w:id="132" w:name="_Toc499896399"/>
            <w:r w:rsidRPr="00C92B4D">
              <w:rPr>
                <w:rFonts w:eastAsia="SimSun"/>
                <w:lang w:eastAsia="ar-SA"/>
              </w:rPr>
              <w:t xml:space="preserve">ΥΠΕΥΘΥΝΟΣ </w:t>
            </w:r>
            <w:r w:rsidRPr="00C92B4D">
              <w:rPr>
                <w:rFonts w:eastAsia="SimSun"/>
                <w:lang w:val="en-US" w:eastAsia="ar-SA"/>
              </w:rPr>
              <w:t>HACCP</w:t>
            </w:r>
            <w:bookmarkEnd w:id="131"/>
            <w:bookmarkEnd w:id="132"/>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3" w:name="_Toc499896272"/>
            <w:bookmarkStart w:id="134" w:name="_Toc499896400"/>
            <w:r w:rsidRPr="00C92B4D">
              <w:rPr>
                <w:rFonts w:eastAsia="SimSun"/>
                <w:lang w:eastAsia="ar-SA"/>
              </w:rPr>
              <w:t>ΥΠΕΥΘΥΝΟΣ ΠΑΡΑΓΩΓΗΣ / ΣΦΡΑΓΙΣΗΣ</w:t>
            </w:r>
            <w:bookmarkEnd w:id="133"/>
            <w:bookmarkEnd w:id="134"/>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651"/>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5" w:name="_Toc499896273"/>
            <w:bookmarkStart w:id="136" w:name="_Toc499896401"/>
            <w:r w:rsidRPr="00C92B4D">
              <w:rPr>
                <w:rFonts w:eastAsia="SimSun"/>
                <w:lang w:eastAsia="ar-SA"/>
              </w:rPr>
              <w:t>ΥΠΕΥΘΥΝΟΣ ΠΑΡΑΛΑΒΗΣ ΚΑΙ ΚΑΛΗΣ ΜΕΤΑΧΕΙΡΙΣΗΣ ΤΩΝ ΖΩΩΝ</w:t>
            </w:r>
            <w:bookmarkEnd w:id="135"/>
            <w:bookmarkEnd w:id="136"/>
          </w:p>
        </w:tc>
        <w:tc>
          <w:tcPr>
            <w:tcW w:w="4820" w:type="dxa"/>
            <w:tcBorders>
              <w:top w:val="single" w:sz="4" w:space="0" w:color="000000"/>
              <w:left w:val="single" w:sz="4" w:space="0" w:color="000000"/>
              <w:bottom w:val="single" w:sz="4" w:space="0" w:color="000000"/>
              <w:right w:val="single" w:sz="4" w:space="0" w:color="000000"/>
            </w:tcBorders>
          </w:tcPr>
          <w:p w:rsidR="00C92B4D" w:rsidRPr="00650D43"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7" w:name="_Toc499896274"/>
            <w:bookmarkStart w:id="138" w:name="_Toc499896402"/>
            <w:r w:rsidRPr="00C92B4D">
              <w:rPr>
                <w:rFonts w:eastAsia="SimSun"/>
                <w:lang w:eastAsia="ar-SA"/>
              </w:rPr>
              <w:t>ΥΠΕΥΘΥΝΟΣ ΑΝΑΙΣΘΗΤΟΠΟΙΗΣΗΣ</w:t>
            </w:r>
            <w:bookmarkEnd w:id="137"/>
            <w:bookmarkEnd w:id="138"/>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17"/>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39" w:name="_Toc499896275"/>
            <w:bookmarkStart w:id="140" w:name="_Toc499896403"/>
            <w:r w:rsidRPr="00C92B4D">
              <w:rPr>
                <w:rFonts w:eastAsia="SimSun"/>
                <w:lang w:eastAsia="ar-SA"/>
              </w:rPr>
              <w:t>ΥΠΕΥΘΥΝΟΣ ΑΦΑΙΜΑΞΗΣ</w:t>
            </w:r>
            <w:bookmarkEnd w:id="139"/>
            <w:bookmarkEnd w:id="140"/>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sz w:val="20"/>
                <w:szCs w:val="20"/>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1" w:name="_Toc499896276"/>
            <w:bookmarkStart w:id="142" w:name="_Toc499896404"/>
            <w:r w:rsidRPr="00C92B4D">
              <w:rPr>
                <w:rFonts w:eastAsia="SimSun"/>
                <w:lang w:eastAsia="ar-SA"/>
              </w:rPr>
              <w:t>ΥΠΕΥΘΥΝΟΣ ΑΚΑΘΑΡΤΗΣ ΖΩΝΗΣ</w:t>
            </w:r>
            <w:bookmarkEnd w:id="141"/>
            <w:bookmarkEnd w:id="142"/>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651"/>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3" w:name="_Toc499896277"/>
            <w:bookmarkStart w:id="144" w:name="_Toc499896405"/>
            <w:r w:rsidRPr="00C92B4D">
              <w:rPr>
                <w:rFonts w:eastAsia="SimSun"/>
                <w:lang w:eastAsia="ar-SA"/>
              </w:rPr>
              <w:t>ΥΠΕΥΘΥΝΟΣ ΚΑΘΑΡΗΣ ΖΩΝΗΣ</w:t>
            </w:r>
            <w:bookmarkEnd w:id="143"/>
            <w:bookmarkEnd w:id="144"/>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sz w:val="20"/>
                <w:szCs w:val="20"/>
                <w:lang w:val="en-US"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5" w:name="_Toc499896278"/>
            <w:bookmarkStart w:id="146" w:name="_Toc499896406"/>
            <w:r w:rsidRPr="00C92B4D">
              <w:rPr>
                <w:rFonts w:eastAsia="SimSun"/>
                <w:lang w:eastAsia="ar-SA"/>
              </w:rPr>
              <w:t>ΥΠΕΥΘΥΝΟΣ ΣΥΛΛΟΓΗΣ, ΖΥΓΙΣΗΣ ΚΑΙ ΔΙΑΧΕΙΡΙΣΗΣ ΖΥΠ</w:t>
            </w:r>
            <w:bookmarkEnd w:id="145"/>
            <w:bookmarkEnd w:id="146"/>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7" w:name="_Toc499896279"/>
            <w:bookmarkStart w:id="148" w:name="_Toc499896407"/>
            <w:r w:rsidRPr="00C92B4D">
              <w:rPr>
                <w:rFonts w:eastAsia="SimSun"/>
                <w:lang w:eastAsia="ar-SA"/>
              </w:rPr>
              <w:t>ΥΠΕΥΘΥΝΟΣ ΚΑΘΑΡΙΣΜΟΥ/ ΑΠΟΛΥΜΑΝΣΗΣ</w:t>
            </w:r>
            <w:bookmarkEnd w:id="147"/>
            <w:bookmarkEnd w:id="148"/>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49" w:name="_Toc499896280"/>
            <w:bookmarkStart w:id="150" w:name="_Toc499896408"/>
            <w:r w:rsidRPr="00C92B4D">
              <w:rPr>
                <w:rFonts w:eastAsia="SimSun"/>
                <w:lang w:eastAsia="ar-SA"/>
              </w:rPr>
              <w:t>ΥΠΕΥΘΥΝΟΣ ΣΥΝΤΗΡΗΣΗΣ ΕΞΟΠΛΙΣΜΟΥ</w:t>
            </w:r>
            <w:bookmarkEnd w:id="149"/>
            <w:bookmarkEnd w:id="150"/>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r w:rsidR="00C92B4D" w:rsidRPr="00C92B4D">
        <w:trPr>
          <w:trHeight w:val="325"/>
        </w:trPr>
        <w:tc>
          <w:tcPr>
            <w:tcW w:w="5143" w:type="dxa"/>
            <w:tcBorders>
              <w:top w:val="single" w:sz="4" w:space="0" w:color="000000"/>
              <w:left w:val="single" w:sz="4" w:space="0" w:color="000000"/>
              <w:bottom w:val="single" w:sz="4" w:space="0" w:color="000000"/>
            </w:tcBorders>
          </w:tcPr>
          <w:p w:rsidR="00C92B4D" w:rsidRPr="00C92B4D" w:rsidRDefault="00C92B4D" w:rsidP="00F659BC">
            <w:pPr>
              <w:rPr>
                <w:rFonts w:eastAsia="SimSun"/>
                <w:lang w:eastAsia="ar-SA"/>
              </w:rPr>
            </w:pPr>
            <w:bookmarkStart w:id="151" w:name="_Toc499896281"/>
            <w:bookmarkStart w:id="152" w:name="_Toc499896409"/>
            <w:r w:rsidRPr="00C92B4D">
              <w:rPr>
                <w:rFonts w:eastAsia="SimSun"/>
                <w:lang w:eastAsia="ar-SA"/>
              </w:rPr>
              <w:t>ΕΚΔΟΡΟΣΦΑΓΕΙΣ</w:t>
            </w:r>
            <w:bookmarkEnd w:id="151"/>
            <w:bookmarkEnd w:id="152"/>
          </w:p>
        </w:tc>
        <w:tc>
          <w:tcPr>
            <w:tcW w:w="4820" w:type="dxa"/>
            <w:tcBorders>
              <w:top w:val="single" w:sz="4" w:space="0" w:color="000000"/>
              <w:left w:val="single" w:sz="4" w:space="0" w:color="000000"/>
              <w:bottom w:val="single" w:sz="4" w:space="0" w:color="000000"/>
              <w:right w:val="single" w:sz="4" w:space="0" w:color="000000"/>
            </w:tcBorders>
          </w:tcPr>
          <w:p w:rsidR="00C92B4D" w:rsidRPr="00C92B4D" w:rsidRDefault="00C92B4D" w:rsidP="00F659BC">
            <w:pPr>
              <w:rPr>
                <w:rFonts w:eastAsia="SimSun" w:cs="Calibri"/>
                <w:lang w:eastAsia="ar-SA"/>
              </w:rPr>
            </w:pPr>
          </w:p>
        </w:tc>
      </w:tr>
    </w:tbl>
    <w:p w:rsidR="00B763D8" w:rsidRDefault="00B763D8" w:rsidP="00493C26">
      <w:pPr>
        <w:pStyle w:val="10"/>
        <w:spacing w:line="360" w:lineRule="auto"/>
        <w:ind w:left="-360"/>
        <w:jc w:val="both"/>
        <w:rPr>
          <w:b/>
          <w:sz w:val="28"/>
          <w:szCs w:val="28"/>
        </w:rPr>
      </w:pPr>
    </w:p>
    <w:p w:rsidR="00B763D8" w:rsidRDefault="00B763D8" w:rsidP="00493C26">
      <w:pPr>
        <w:pStyle w:val="10"/>
        <w:spacing w:line="360" w:lineRule="auto"/>
        <w:ind w:left="-360"/>
        <w:jc w:val="both"/>
        <w:rPr>
          <w:b/>
          <w:sz w:val="28"/>
          <w:szCs w:val="28"/>
        </w:rPr>
      </w:pPr>
    </w:p>
    <w:p w:rsidR="00C92B4D" w:rsidRDefault="00C92B4D" w:rsidP="00493C26">
      <w:pPr>
        <w:pStyle w:val="10"/>
        <w:spacing w:line="360" w:lineRule="auto"/>
        <w:ind w:left="-360"/>
        <w:jc w:val="both"/>
        <w:rPr>
          <w:b/>
          <w:sz w:val="28"/>
          <w:szCs w:val="28"/>
        </w:rPr>
      </w:pPr>
    </w:p>
    <w:p w:rsidR="00C92B4D" w:rsidRDefault="00C92B4D" w:rsidP="00493C26">
      <w:pPr>
        <w:pStyle w:val="10"/>
        <w:spacing w:line="360" w:lineRule="auto"/>
        <w:ind w:left="-360"/>
        <w:jc w:val="both"/>
        <w:rPr>
          <w:b/>
          <w:sz w:val="28"/>
          <w:szCs w:val="28"/>
        </w:rPr>
      </w:pPr>
    </w:p>
    <w:p w:rsidR="0038532A" w:rsidRDefault="0038532A">
      <w:pPr>
        <w:spacing w:after="0" w:line="240" w:lineRule="auto"/>
        <w:rPr>
          <w:b/>
          <w:sz w:val="28"/>
          <w:szCs w:val="28"/>
        </w:rPr>
      </w:pPr>
      <w:r>
        <w:rPr>
          <w:b/>
          <w:sz w:val="28"/>
          <w:szCs w:val="28"/>
        </w:rPr>
        <w:br w:type="page"/>
      </w:r>
    </w:p>
    <w:tbl>
      <w:tblPr>
        <w:tblW w:w="9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5484"/>
        <w:gridCol w:w="2003"/>
      </w:tblGrid>
      <w:tr w:rsidR="00C92B4D" w:rsidRPr="0004600B" w:rsidTr="0038532A">
        <w:trPr>
          <w:jc w:val="center"/>
        </w:trPr>
        <w:tc>
          <w:tcPr>
            <w:tcW w:w="2378" w:type="dxa"/>
            <w:vMerge w:val="restart"/>
            <w:shd w:val="clear" w:color="auto" w:fill="FBD4B4"/>
          </w:tcPr>
          <w:p w:rsidR="00C92B4D" w:rsidRDefault="00C92B4D" w:rsidP="00812B78">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C92B4D" w:rsidRPr="0004600B" w:rsidRDefault="00126BCB" w:rsidP="00812B78">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487" w:type="dxa"/>
            <w:gridSpan w:val="2"/>
            <w:shd w:val="clear" w:color="auto" w:fill="FBD4B4"/>
          </w:tcPr>
          <w:p w:rsidR="00C92B4D" w:rsidRDefault="00C92B4D" w:rsidP="00812B78">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C92B4D" w:rsidRPr="0004600B" w:rsidRDefault="00C92B4D" w:rsidP="00812B78">
            <w:pPr>
              <w:spacing w:before="60" w:after="60" w:line="240" w:lineRule="auto"/>
              <w:jc w:val="center"/>
              <w:rPr>
                <w:b/>
                <w:sz w:val="24"/>
                <w:szCs w:val="24"/>
                <w:lang w:eastAsia="el-GR"/>
              </w:rPr>
            </w:pPr>
            <w:r w:rsidRPr="0004600B">
              <w:rPr>
                <w:b/>
                <w:sz w:val="24"/>
                <w:szCs w:val="24"/>
                <w:lang w:eastAsia="el-GR"/>
              </w:rPr>
              <w:t>ΤΡΙΩΝ ΓΡΑΜΜΩΝ</w:t>
            </w:r>
          </w:p>
        </w:tc>
      </w:tr>
      <w:tr w:rsidR="00C92B4D" w:rsidRPr="0004600B" w:rsidTr="0038532A">
        <w:trPr>
          <w:jc w:val="center"/>
        </w:trPr>
        <w:tc>
          <w:tcPr>
            <w:tcW w:w="2378" w:type="dxa"/>
            <w:vMerge/>
            <w:shd w:val="clear" w:color="auto" w:fill="FBD4B4"/>
          </w:tcPr>
          <w:p w:rsidR="00C92B4D" w:rsidRPr="0004600B" w:rsidRDefault="00C92B4D" w:rsidP="00812B78">
            <w:pPr>
              <w:spacing w:before="60" w:after="60" w:line="360" w:lineRule="auto"/>
              <w:jc w:val="center"/>
              <w:rPr>
                <w:b/>
                <w:sz w:val="24"/>
                <w:szCs w:val="24"/>
                <w:lang w:eastAsia="el-GR"/>
              </w:rPr>
            </w:pPr>
          </w:p>
        </w:tc>
        <w:tc>
          <w:tcPr>
            <w:tcW w:w="5484"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03" w:type="dxa"/>
            <w:shd w:val="clear" w:color="auto" w:fill="FBD4B4"/>
          </w:tcPr>
          <w:p w:rsidR="00C92B4D" w:rsidRPr="0004600B" w:rsidRDefault="00C92B4D" w:rsidP="00812B78">
            <w:pPr>
              <w:spacing w:before="60" w:after="60" w:line="360" w:lineRule="auto"/>
              <w:jc w:val="center"/>
              <w:rPr>
                <w:b/>
                <w:sz w:val="20"/>
                <w:szCs w:val="20"/>
                <w:lang w:eastAsia="el-GR"/>
              </w:rPr>
            </w:pPr>
            <w:r w:rsidRPr="0004600B">
              <w:rPr>
                <w:b/>
                <w:sz w:val="20"/>
                <w:szCs w:val="20"/>
                <w:lang w:eastAsia="el-GR"/>
              </w:rPr>
              <w:t>Ημερομηνία:</w:t>
            </w:r>
          </w:p>
        </w:tc>
      </w:tr>
      <w:tr w:rsidR="00C92B4D" w:rsidRPr="0004600B" w:rsidTr="0038532A">
        <w:trPr>
          <w:trHeight w:val="972"/>
          <w:jc w:val="center"/>
        </w:trPr>
        <w:tc>
          <w:tcPr>
            <w:tcW w:w="2378" w:type="dxa"/>
            <w:vMerge/>
            <w:shd w:val="clear" w:color="auto" w:fill="FBD4B4"/>
          </w:tcPr>
          <w:p w:rsidR="00C92B4D" w:rsidRPr="0004600B" w:rsidRDefault="00C92B4D" w:rsidP="00812B78">
            <w:pPr>
              <w:spacing w:before="60" w:after="60" w:line="360" w:lineRule="auto"/>
              <w:jc w:val="center"/>
              <w:rPr>
                <w:b/>
                <w:sz w:val="20"/>
                <w:szCs w:val="20"/>
                <w:lang w:eastAsia="el-GR"/>
              </w:rPr>
            </w:pPr>
          </w:p>
        </w:tc>
        <w:tc>
          <w:tcPr>
            <w:tcW w:w="7487" w:type="dxa"/>
            <w:gridSpan w:val="2"/>
            <w:shd w:val="clear" w:color="auto" w:fill="FBD4B4"/>
          </w:tcPr>
          <w:p w:rsidR="00C92B4D" w:rsidRPr="0038532A" w:rsidRDefault="00C92B4D" w:rsidP="0038532A">
            <w:pPr>
              <w:spacing w:before="60" w:after="60" w:line="240" w:lineRule="auto"/>
              <w:jc w:val="center"/>
              <w:rPr>
                <w:b/>
                <w:lang w:eastAsia="el-GR"/>
              </w:rPr>
            </w:pPr>
            <w:r w:rsidRPr="0038532A">
              <w:rPr>
                <w:b/>
                <w:sz w:val="24"/>
                <w:szCs w:val="24"/>
                <w:lang w:eastAsia="el-GR"/>
              </w:rPr>
              <w:t>ΚΑΤΑΛΟΓΟΣ ΠΡΟΣΩΠΙΚΟΥ (Ε8)</w:t>
            </w:r>
          </w:p>
        </w:tc>
      </w:tr>
    </w:tbl>
    <w:tbl>
      <w:tblPr>
        <w:tblpPr w:leftFromText="180" w:rightFromText="180" w:vertAnchor="text" w:horzAnchor="margin" w:tblpXSpec="center" w:tblpY="528"/>
        <w:tblW w:w="9923" w:type="dxa"/>
        <w:tblLayout w:type="fixed"/>
        <w:tblCellMar>
          <w:left w:w="40" w:type="dxa"/>
          <w:right w:w="40" w:type="dxa"/>
        </w:tblCellMar>
        <w:tblLook w:val="0000" w:firstRow="0" w:lastRow="0" w:firstColumn="0" w:lastColumn="0" w:noHBand="0" w:noVBand="0"/>
      </w:tblPr>
      <w:tblGrid>
        <w:gridCol w:w="5103"/>
        <w:gridCol w:w="4820"/>
      </w:tblGrid>
      <w:tr w:rsidR="00F031B2" w:rsidRPr="0038532A" w:rsidTr="0038532A">
        <w:trPr>
          <w:trHeight w:val="325"/>
        </w:trPr>
        <w:tc>
          <w:tcPr>
            <w:tcW w:w="5103" w:type="dxa"/>
            <w:tcBorders>
              <w:top w:val="single" w:sz="4" w:space="0" w:color="000000"/>
              <w:left w:val="single" w:sz="4" w:space="0" w:color="000000"/>
              <w:bottom w:val="single" w:sz="4" w:space="0" w:color="000000"/>
            </w:tcBorders>
            <w:shd w:val="clear" w:color="auto" w:fill="DDD9C3"/>
            <w:vAlign w:val="center"/>
          </w:tcPr>
          <w:p w:rsidR="00F031B2" w:rsidRPr="0038532A" w:rsidRDefault="0038532A" w:rsidP="00F659BC">
            <w:pPr>
              <w:spacing w:after="120"/>
              <w:jc w:val="center"/>
              <w:rPr>
                <w:rFonts w:eastAsia="SimSun"/>
                <w:lang w:eastAsia="ar-SA"/>
              </w:rPr>
            </w:pPr>
            <w:bookmarkStart w:id="153" w:name="_Toc499896282"/>
            <w:bookmarkStart w:id="154" w:name="_Toc499896410"/>
            <w:r w:rsidRPr="0038532A">
              <w:rPr>
                <w:rFonts w:eastAsia="SimSun"/>
                <w:lang w:eastAsia="ar-SA"/>
              </w:rPr>
              <w:t>Π</w:t>
            </w:r>
            <w:r w:rsidR="00F031B2" w:rsidRPr="0038532A">
              <w:rPr>
                <w:rFonts w:eastAsia="SimSun"/>
                <w:lang w:eastAsia="ar-SA"/>
              </w:rPr>
              <w:t>ΑΡΑΓΩΓΙΚΗ ΔΙΑΔΙΚΑΣΙΑ</w:t>
            </w:r>
            <w:bookmarkEnd w:id="153"/>
            <w:bookmarkEnd w:id="154"/>
          </w:p>
        </w:tc>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F031B2" w:rsidRPr="0038532A" w:rsidRDefault="00F031B2" w:rsidP="00F659BC">
            <w:pPr>
              <w:spacing w:after="120"/>
              <w:jc w:val="center"/>
              <w:rPr>
                <w:rFonts w:eastAsia="SimSun"/>
                <w:lang w:eastAsia="ar-SA"/>
              </w:rPr>
            </w:pPr>
            <w:bookmarkStart w:id="155" w:name="_Toc499896283"/>
            <w:bookmarkStart w:id="156" w:name="_Toc499896411"/>
            <w:r w:rsidRPr="0038532A">
              <w:rPr>
                <w:rFonts w:eastAsia="SimSun"/>
                <w:lang w:eastAsia="ar-SA"/>
              </w:rPr>
              <w:t>ΟΝΟΜΑΤΕΠΩΝΥΜΟ ΕΡΓΑΖΟΜΕΝΩΝ</w:t>
            </w:r>
            <w:bookmarkEnd w:id="155"/>
            <w:bookmarkEnd w:id="156"/>
          </w:p>
        </w:tc>
      </w:tr>
      <w:tr w:rsidR="00F031B2" w:rsidRPr="0038532A" w:rsidTr="0038532A">
        <w:trPr>
          <w:trHeight w:val="317"/>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57" w:name="_Toc499896284"/>
            <w:bookmarkStart w:id="158" w:name="_Toc499896412"/>
            <w:r w:rsidRPr="0038532A">
              <w:rPr>
                <w:rFonts w:eastAsia="SimSun"/>
                <w:lang w:eastAsia="ar-SA"/>
              </w:rPr>
              <w:t>1. ΣΤΑΥΛΙΣΜΟΣ</w:t>
            </w:r>
            <w:bookmarkEnd w:id="157"/>
            <w:bookmarkEnd w:id="158"/>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59" w:name="_Toc499896285"/>
            <w:bookmarkStart w:id="160" w:name="_Toc499896413"/>
            <w:r w:rsidRPr="0038532A">
              <w:rPr>
                <w:rFonts w:eastAsia="SimSun"/>
                <w:lang w:eastAsia="ar-SA"/>
              </w:rPr>
              <w:t>2. ΑΚΙΝΗΤΟΠΟΙΗΣΗ - ΑΝΑΙΣΘΗΤΟΠΟΙΗΣΗ</w:t>
            </w:r>
            <w:bookmarkEnd w:id="159"/>
            <w:bookmarkEnd w:id="160"/>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1" w:name="_Toc499896286"/>
            <w:bookmarkStart w:id="162" w:name="_Toc499896414"/>
            <w:r w:rsidRPr="0038532A">
              <w:rPr>
                <w:rFonts w:eastAsia="SimSun"/>
                <w:lang w:eastAsia="ar-SA"/>
              </w:rPr>
              <w:t>3. ΣΦΑΓΗ - ΑΦΑΙΜΑΞΗ</w:t>
            </w:r>
            <w:bookmarkEnd w:id="161"/>
            <w:bookmarkEnd w:id="162"/>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651"/>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3" w:name="_Toc499896287"/>
            <w:bookmarkStart w:id="164" w:name="_Toc499896415"/>
            <w:r w:rsidRPr="0038532A">
              <w:rPr>
                <w:rFonts w:eastAsia="SimSun"/>
                <w:lang w:eastAsia="ar-SA"/>
              </w:rPr>
              <w:t>4. ΚΟΠΗ ΚΕΡΑΤΩΝ - ΚΑΤΩ ΑΚΡΩΝ</w:t>
            </w:r>
            <w:bookmarkEnd w:id="163"/>
            <w:bookmarkEnd w:id="164"/>
            <w:r w:rsidRPr="0038532A">
              <w:rPr>
                <w:rFonts w:eastAsia="SimSun"/>
                <w:lang w:eastAsia="ar-SA"/>
              </w:rPr>
              <w:t xml:space="preserve"> </w:t>
            </w:r>
          </w:p>
          <w:p w:rsidR="00F031B2" w:rsidRPr="0038532A" w:rsidRDefault="00F031B2" w:rsidP="00F659BC">
            <w:pPr>
              <w:rPr>
                <w:rFonts w:eastAsia="SimSun"/>
                <w:lang w:eastAsia="ar-SA"/>
              </w:rPr>
            </w:pPr>
            <w:bookmarkStart w:id="165" w:name="_Toc499896288"/>
            <w:bookmarkStart w:id="166" w:name="_Toc499896416"/>
            <w:r w:rsidRPr="0038532A">
              <w:rPr>
                <w:rFonts w:eastAsia="SimSun"/>
                <w:lang w:eastAsia="ar-SA"/>
              </w:rPr>
              <w:t>- ΑΦΑΙΡΕΣΗ ΜΑΣΤΟΥ- ΚΟΠΗ ΚΕΦΑΛΗΣ ΑΙΓΟΠΡΟΒΑΤΩΝ</w:t>
            </w:r>
            <w:bookmarkEnd w:id="165"/>
            <w:bookmarkEnd w:id="166"/>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7" w:name="_Toc499896289"/>
            <w:bookmarkStart w:id="168" w:name="_Toc499896417"/>
            <w:r w:rsidRPr="0038532A">
              <w:rPr>
                <w:rFonts w:eastAsia="SimSun"/>
                <w:lang w:eastAsia="ar-SA"/>
              </w:rPr>
              <w:t>5. ΠΡΟΕΚΔΟΡΑ</w:t>
            </w:r>
            <w:bookmarkEnd w:id="167"/>
            <w:bookmarkEnd w:id="168"/>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17"/>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69" w:name="_Toc499896290"/>
            <w:bookmarkStart w:id="170" w:name="_Toc499896418"/>
            <w:r w:rsidRPr="0038532A">
              <w:rPr>
                <w:rFonts w:eastAsia="SimSun"/>
                <w:lang w:eastAsia="ar-SA"/>
              </w:rPr>
              <w:t>6. ΕΚΔΟΡΑ</w:t>
            </w:r>
            <w:bookmarkEnd w:id="169"/>
            <w:bookmarkEnd w:id="170"/>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1" w:name="_Toc499896291"/>
            <w:bookmarkStart w:id="172" w:name="_Toc499896419"/>
            <w:r w:rsidRPr="0038532A">
              <w:rPr>
                <w:rFonts w:eastAsia="SimSun"/>
                <w:lang w:eastAsia="ar-SA"/>
              </w:rPr>
              <w:t>7. ΑΦΑΙΡΕΣΗ ΛΑΡΥΓΓΑ – ΔΕΣΙΜΟ ΟΙΣΟΦΑΓΟΥ</w:t>
            </w:r>
            <w:bookmarkEnd w:id="171"/>
            <w:bookmarkEnd w:id="172"/>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B81766">
        <w:trPr>
          <w:trHeight w:val="514"/>
        </w:trPr>
        <w:tc>
          <w:tcPr>
            <w:tcW w:w="5103" w:type="dxa"/>
            <w:tcBorders>
              <w:top w:val="single" w:sz="4" w:space="0" w:color="000000"/>
              <w:left w:val="single" w:sz="4" w:space="0" w:color="000000"/>
              <w:bottom w:val="single" w:sz="4" w:space="0" w:color="000000"/>
            </w:tcBorders>
          </w:tcPr>
          <w:p w:rsidR="00F031B2" w:rsidRPr="0038532A" w:rsidRDefault="00F031B2" w:rsidP="00B81766">
            <w:pPr>
              <w:rPr>
                <w:rFonts w:eastAsia="SimSun"/>
                <w:lang w:eastAsia="ar-SA"/>
              </w:rPr>
            </w:pPr>
            <w:bookmarkStart w:id="173" w:name="_Toc499896292"/>
            <w:bookmarkStart w:id="174" w:name="_Toc499896420"/>
            <w:r w:rsidRPr="0038532A">
              <w:rPr>
                <w:rFonts w:eastAsia="SimSun"/>
                <w:lang w:eastAsia="ar-SA"/>
              </w:rPr>
              <w:t xml:space="preserve">8. ΕΚΣΠΛΑΧΝΙΣΜΟΣ </w:t>
            </w:r>
            <w:bookmarkEnd w:id="173"/>
            <w:bookmarkEnd w:id="174"/>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5" w:name="_Toc499896294"/>
            <w:bookmarkStart w:id="176" w:name="_Toc499896422"/>
            <w:r w:rsidRPr="0038532A">
              <w:rPr>
                <w:rFonts w:eastAsia="SimSun"/>
                <w:lang w:eastAsia="ar-SA"/>
              </w:rPr>
              <w:t>9. ΕΠΙΘΕΩΡΗΣΗ - ΣΤΟΛΙΣΜΑ</w:t>
            </w:r>
            <w:bookmarkEnd w:id="175"/>
            <w:bookmarkEnd w:id="176"/>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7" w:name="_Toc499896295"/>
            <w:bookmarkStart w:id="178" w:name="_Toc499896423"/>
            <w:r w:rsidRPr="0038532A">
              <w:rPr>
                <w:rFonts w:eastAsia="SimSun"/>
                <w:lang w:eastAsia="ar-SA"/>
              </w:rPr>
              <w:t>10. ΖΥΓΙΣΗ</w:t>
            </w:r>
            <w:bookmarkEnd w:id="177"/>
            <w:bookmarkEnd w:id="178"/>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79" w:name="_Toc499896296"/>
            <w:bookmarkStart w:id="180" w:name="_Toc499896424"/>
            <w:r w:rsidRPr="0038532A">
              <w:rPr>
                <w:rFonts w:eastAsia="SimSun"/>
                <w:lang w:eastAsia="ar-SA"/>
              </w:rPr>
              <w:t>11. ΣΦΡΑΓΙΣΗ</w:t>
            </w:r>
            <w:bookmarkEnd w:id="179"/>
            <w:bookmarkEnd w:id="180"/>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1" w:name="_Toc499896297"/>
            <w:bookmarkStart w:id="182" w:name="_Toc499896425"/>
            <w:r w:rsidRPr="0038532A">
              <w:rPr>
                <w:rFonts w:eastAsia="SimSun"/>
                <w:lang w:eastAsia="ar-SA"/>
              </w:rPr>
              <w:t>12. ΑΠΟΣΤΟΛΗ</w:t>
            </w:r>
            <w:bookmarkEnd w:id="181"/>
            <w:bookmarkEnd w:id="182"/>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17"/>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3" w:name="_Toc499896298"/>
            <w:bookmarkStart w:id="184" w:name="_Toc499896426"/>
            <w:r w:rsidRPr="0038532A">
              <w:rPr>
                <w:rFonts w:eastAsia="SimSun"/>
                <w:lang w:eastAsia="ar-SA"/>
              </w:rPr>
              <w:t>13. ΑΙΘΟΥΣΑ ΕΝΤΕΡΩΝ - ΣΤΟΜΑΧΩΝ</w:t>
            </w:r>
            <w:bookmarkEnd w:id="183"/>
            <w:bookmarkEnd w:id="184"/>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5" w:name="_Toc499896299"/>
            <w:bookmarkStart w:id="186" w:name="_Toc499896427"/>
            <w:r w:rsidRPr="0038532A">
              <w:rPr>
                <w:rFonts w:eastAsia="SimSun"/>
                <w:lang w:eastAsia="ar-SA"/>
              </w:rPr>
              <w:t>14. ΧΩΡΟΣ ΔΕΡΜΑΤΩΝ</w:t>
            </w:r>
            <w:bookmarkEnd w:id="185"/>
            <w:bookmarkEnd w:id="186"/>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7" w:name="_Toc499896300"/>
            <w:bookmarkStart w:id="188" w:name="_Toc499896428"/>
            <w:r w:rsidRPr="0038532A">
              <w:rPr>
                <w:rFonts w:eastAsia="SimSun"/>
                <w:lang w:eastAsia="ar-SA"/>
              </w:rPr>
              <w:t>15. ΧΩΡΟΣ ΑΠΟΘΗΚΕΥΣΗΣ ΖΥΠ</w:t>
            </w:r>
            <w:bookmarkEnd w:id="187"/>
            <w:bookmarkEnd w:id="188"/>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325"/>
        </w:trPr>
        <w:tc>
          <w:tcPr>
            <w:tcW w:w="5103" w:type="dxa"/>
            <w:tcBorders>
              <w:top w:val="single" w:sz="4" w:space="0" w:color="000000"/>
              <w:left w:val="single" w:sz="4" w:space="0" w:color="000000"/>
              <w:bottom w:val="single" w:sz="4" w:space="0" w:color="000000"/>
            </w:tcBorders>
          </w:tcPr>
          <w:p w:rsidR="00F031B2" w:rsidRPr="0038532A" w:rsidRDefault="00F031B2" w:rsidP="00F659BC">
            <w:pPr>
              <w:rPr>
                <w:rFonts w:eastAsia="SimSun"/>
                <w:lang w:eastAsia="ar-SA"/>
              </w:rPr>
            </w:pPr>
            <w:bookmarkStart w:id="189" w:name="_Toc499896301"/>
            <w:bookmarkStart w:id="190" w:name="_Toc499896429"/>
            <w:r w:rsidRPr="0038532A">
              <w:rPr>
                <w:rFonts w:eastAsia="SimSun"/>
                <w:lang w:eastAsia="ar-SA"/>
              </w:rPr>
              <w:t>16.  ΟΧΗΜΑΤΑ ΜΕΤΑΦΟΡΑΣ ΖΩΝΤΩΝ ΖΩΩΝ</w:t>
            </w:r>
            <w:bookmarkEnd w:id="189"/>
            <w:bookmarkEnd w:id="190"/>
          </w:p>
        </w:tc>
        <w:tc>
          <w:tcPr>
            <w:tcW w:w="4820" w:type="dxa"/>
            <w:tcBorders>
              <w:top w:val="single" w:sz="4" w:space="0" w:color="000000"/>
              <w:left w:val="single" w:sz="4" w:space="0" w:color="000000"/>
              <w:bottom w:val="single" w:sz="4" w:space="0" w:color="000000"/>
              <w:right w:val="single" w:sz="4" w:space="0" w:color="000000"/>
            </w:tcBorders>
          </w:tcPr>
          <w:p w:rsidR="00F031B2" w:rsidRPr="0038532A" w:rsidRDefault="00F031B2" w:rsidP="00F659BC">
            <w:pPr>
              <w:rPr>
                <w:rFonts w:ascii="Arial" w:eastAsia="SimSun" w:hAnsi="Arial"/>
                <w:lang w:eastAsia="ar-SA"/>
              </w:rPr>
            </w:pPr>
          </w:p>
        </w:tc>
      </w:tr>
      <w:tr w:rsidR="00F031B2" w:rsidRPr="0038532A" w:rsidTr="0038532A">
        <w:trPr>
          <w:trHeight w:val="53"/>
        </w:trPr>
        <w:tc>
          <w:tcPr>
            <w:tcW w:w="5103" w:type="dxa"/>
            <w:tcBorders>
              <w:top w:val="single" w:sz="4" w:space="0" w:color="000000"/>
              <w:left w:val="single" w:sz="4" w:space="0" w:color="000000"/>
              <w:bottom w:val="single" w:sz="4" w:space="0" w:color="000000"/>
            </w:tcBorders>
            <w:shd w:val="clear" w:color="auto" w:fill="DDD9C3"/>
          </w:tcPr>
          <w:p w:rsidR="00F031B2" w:rsidRPr="0038532A" w:rsidRDefault="00F031B2" w:rsidP="00F659BC">
            <w:pPr>
              <w:rPr>
                <w:rFonts w:eastAsia="SimSun"/>
                <w:lang w:eastAsia="ar-SA"/>
              </w:rPr>
            </w:pPr>
            <w:bookmarkStart w:id="191" w:name="_Toc499896302"/>
            <w:bookmarkStart w:id="192" w:name="_Toc499896430"/>
            <w:r w:rsidRPr="0038532A">
              <w:rPr>
                <w:rFonts w:eastAsia="SimSun"/>
                <w:lang w:eastAsia="ar-SA"/>
              </w:rPr>
              <w:t>ΓΡΑΦΕΙΟ - ΛΟΓΙΣΤΗΡΙΟ</w:t>
            </w:r>
            <w:bookmarkEnd w:id="191"/>
            <w:bookmarkEnd w:id="192"/>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F031B2" w:rsidRPr="0038532A" w:rsidRDefault="00F031B2" w:rsidP="00F659BC">
            <w:pPr>
              <w:rPr>
                <w:rFonts w:ascii="Arial" w:eastAsia="SimSun" w:hAnsi="Arial"/>
                <w:lang w:eastAsia="ar-SA"/>
              </w:rPr>
            </w:pPr>
          </w:p>
        </w:tc>
      </w:tr>
      <w:tr w:rsidR="00F031B2" w:rsidRPr="0038532A" w:rsidTr="0038532A">
        <w:trPr>
          <w:trHeight w:val="53"/>
        </w:trPr>
        <w:tc>
          <w:tcPr>
            <w:tcW w:w="5103" w:type="dxa"/>
            <w:tcBorders>
              <w:top w:val="single" w:sz="4" w:space="0" w:color="000000"/>
              <w:left w:val="single" w:sz="4" w:space="0" w:color="000000"/>
              <w:bottom w:val="single" w:sz="4" w:space="0" w:color="000000"/>
            </w:tcBorders>
            <w:shd w:val="clear" w:color="auto" w:fill="DDD9C3"/>
          </w:tcPr>
          <w:p w:rsidR="00F031B2" w:rsidRPr="0038532A" w:rsidRDefault="00F031B2" w:rsidP="00F659BC">
            <w:pPr>
              <w:rPr>
                <w:rFonts w:eastAsia="SimSun"/>
                <w:lang w:eastAsia="ar-SA"/>
              </w:rPr>
            </w:pPr>
            <w:bookmarkStart w:id="193" w:name="_Toc499896303"/>
            <w:bookmarkStart w:id="194" w:name="_Toc499896431"/>
            <w:r w:rsidRPr="0038532A">
              <w:rPr>
                <w:rFonts w:eastAsia="SimSun"/>
                <w:lang w:eastAsia="ar-SA"/>
              </w:rPr>
              <w:t>ΣΥΝΟΛΟ</w:t>
            </w:r>
            <w:bookmarkEnd w:id="193"/>
            <w:bookmarkEnd w:id="194"/>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F031B2" w:rsidRPr="0038532A" w:rsidRDefault="00F031B2" w:rsidP="00F659BC">
            <w:pPr>
              <w:rPr>
                <w:rFonts w:ascii="Arial" w:eastAsia="SimSun" w:hAnsi="Arial"/>
                <w:lang w:eastAsia="ar-SA"/>
              </w:rPr>
            </w:pPr>
          </w:p>
        </w:tc>
      </w:tr>
    </w:tbl>
    <w:p w:rsidR="00C861C3" w:rsidRDefault="00C861C3" w:rsidP="00F031B2">
      <w:pPr>
        <w:pStyle w:val="10"/>
        <w:spacing w:line="360" w:lineRule="auto"/>
        <w:ind w:left="0"/>
        <w:jc w:val="both"/>
        <w:rPr>
          <w:b/>
          <w:sz w:val="28"/>
          <w:szCs w:val="28"/>
        </w:rPr>
      </w:pPr>
    </w:p>
    <w:p w:rsidR="005F2276" w:rsidRDefault="005F2276" w:rsidP="00F031B2">
      <w:pPr>
        <w:pStyle w:val="10"/>
        <w:spacing w:line="360" w:lineRule="auto"/>
        <w:ind w:left="0"/>
        <w:jc w:val="both"/>
        <w:rPr>
          <w:b/>
          <w:sz w:val="28"/>
          <w:szCs w:val="28"/>
        </w:rPr>
      </w:pPr>
    </w:p>
    <w:p w:rsidR="005F2276" w:rsidRDefault="005F2276" w:rsidP="00F031B2">
      <w:pPr>
        <w:pStyle w:val="10"/>
        <w:spacing w:line="360" w:lineRule="auto"/>
        <w:ind w:left="0"/>
        <w:jc w:val="both"/>
        <w:rPr>
          <w:b/>
          <w:sz w:val="28"/>
          <w:szCs w:val="28"/>
        </w:rPr>
      </w:pPr>
    </w:p>
    <w:p w:rsidR="005F2276" w:rsidRDefault="005F2276" w:rsidP="00F031B2">
      <w:pPr>
        <w:pStyle w:val="10"/>
        <w:spacing w:line="360" w:lineRule="auto"/>
        <w:ind w:left="0"/>
        <w:jc w:val="both"/>
        <w:rPr>
          <w:b/>
          <w:sz w:val="28"/>
          <w:szCs w:val="28"/>
        </w:rPr>
      </w:pPr>
    </w:p>
    <w:tbl>
      <w:tblPr>
        <w:tblpPr w:leftFromText="180" w:rightFromText="180" w:vertAnchor="text" w:horzAnchor="margin" w:tblpXSpec="center" w:tblpY="-1603"/>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303"/>
        <w:gridCol w:w="3400"/>
      </w:tblGrid>
      <w:tr w:rsidR="005F2276" w:rsidRPr="0004600B" w:rsidTr="00A510DB">
        <w:trPr>
          <w:trHeight w:val="796"/>
        </w:trPr>
        <w:tc>
          <w:tcPr>
            <w:tcW w:w="2518" w:type="dxa"/>
            <w:vMerge w:val="restart"/>
            <w:shd w:val="clear" w:color="auto" w:fill="FBD4B4"/>
          </w:tcPr>
          <w:p w:rsidR="005F2276" w:rsidRDefault="005F2276" w:rsidP="005F2276">
            <w:pPr>
              <w:spacing w:before="60" w:after="60" w:line="360" w:lineRule="auto"/>
              <w:jc w:val="center"/>
              <w:rPr>
                <w:b/>
                <w:sz w:val="24"/>
                <w:szCs w:val="24"/>
                <w:lang w:eastAsia="el-GR"/>
              </w:rPr>
            </w:pPr>
            <w:r w:rsidRPr="0004600B">
              <w:rPr>
                <w:b/>
                <w:sz w:val="24"/>
                <w:szCs w:val="24"/>
                <w:lang w:eastAsia="el-GR"/>
              </w:rPr>
              <w:t>ΕΠΩΝΥΜΙΑ ΣΦΑΓΕΙΟΥ</w:t>
            </w:r>
          </w:p>
          <w:p w:rsidR="005F2276" w:rsidRPr="0004600B" w:rsidRDefault="005F2276" w:rsidP="00A510DB">
            <w:pPr>
              <w:spacing w:before="60" w:after="60" w:line="360" w:lineRule="auto"/>
              <w:rPr>
                <w:b/>
                <w:sz w:val="24"/>
                <w:szCs w:val="24"/>
                <w:lang w:eastAsia="el-GR"/>
              </w:rPr>
            </w:pPr>
            <w:r>
              <w:rPr>
                <w:b/>
                <w:noProof/>
                <w:sz w:val="18"/>
                <w:szCs w:val="18"/>
                <w:lang w:eastAsia="el-GR"/>
              </w:rPr>
              <w:drawing>
                <wp:inline distT="0" distB="0" distL="0" distR="0">
                  <wp:extent cx="561975" cy="581025"/>
                  <wp:effectExtent l="19050" t="0" r="9525" b="0"/>
                  <wp:docPr id="3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03" w:type="dxa"/>
            <w:gridSpan w:val="2"/>
            <w:shd w:val="clear" w:color="auto" w:fill="FBD4B4"/>
          </w:tcPr>
          <w:p w:rsidR="005F2276" w:rsidRDefault="005F2276" w:rsidP="005F2276">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5F2276" w:rsidRPr="0004600B" w:rsidRDefault="005F2276" w:rsidP="005F2276">
            <w:pPr>
              <w:spacing w:before="60" w:after="60" w:line="240" w:lineRule="auto"/>
              <w:jc w:val="center"/>
              <w:rPr>
                <w:b/>
                <w:sz w:val="24"/>
                <w:szCs w:val="24"/>
                <w:lang w:eastAsia="el-GR"/>
              </w:rPr>
            </w:pPr>
            <w:r w:rsidRPr="0004600B">
              <w:rPr>
                <w:b/>
                <w:sz w:val="24"/>
                <w:szCs w:val="24"/>
                <w:lang w:eastAsia="el-GR"/>
              </w:rPr>
              <w:t>ΤΡΙΩΝ ΓΡΑΜΜΩΝ</w:t>
            </w:r>
          </w:p>
        </w:tc>
      </w:tr>
      <w:tr w:rsidR="005F2276" w:rsidRPr="0004600B" w:rsidTr="00A510DB">
        <w:trPr>
          <w:trHeight w:val="150"/>
        </w:trPr>
        <w:tc>
          <w:tcPr>
            <w:tcW w:w="2518" w:type="dxa"/>
            <w:vMerge/>
            <w:shd w:val="clear" w:color="auto" w:fill="FBD4B4"/>
          </w:tcPr>
          <w:p w:rsidR="005F2276" w:rsidRPr="0004600B" w:rsidRDefault="005F2276" w:rsidP="005F2276">
            <w:pPr>
              <w:spacing w:before="60" w:after="60" w:line="360" w:lineRule="auto"/>
              <w:jc w:val="center"/>
              <w:rPr>
                <w:b/>
                <w:sz w:val="24"/>
                <w:szCs w:val="24"/>
                <w:lang w:eastAsia="el-GR"/>
              </w:rPr>
            </w:pPr>
          </w:p>
        </w:tc>
        <w:tc>
          <w:tcPr>
            <w:tcW w:w="4303" w:type="dxa"/>
            <w:shd w:val="clear" w:color="auto" w:fill="FBD4B4"/>
          </w:tcPr>
          <w:p w:rsidR="005F2276" w:rsidRPr="0004600B" w:rsidRDefault="005F2276" w:rsidP="005F2276">
            <w:pPr>
              <w:spacing w:before="60" w:after="60" w:line="360" w:lineRule="auto"/>
              <w:rPr>
                <w:b/>
                <w:sz w:val="20"/>
                <w:szCs w:val="20"/>
                <w:lang w:eastAsia="el-GR"/>
              </w:rPr>
            </w:pPr>
            <w:r w:rsidRPr="0004600B">
              <w:rPr>
                <w:b/>
                <w:sz w:val="20"/>
                <w:szCs w:val="20"/>
                <w:lang w:eastAsia="el-GR"/>
              </w:rPr>
              <w:t>Υπεύθυνος σύνταξης:</w:t>
            </w:r>
          </w:p>
        </w:tc>
        <w:tc>
          <w:tcPr>
            <w:tcW w:w="3400" w:type="dxa"/>
            <w:shd w:val="clear" w:color="auto" w:fill="FBD4B4"/>
          </w:tcPr>
          <w:p w:rsidR="005F2276" w:rsidRPr="0004600B" w:rsidRDefault="005F2276" w:rsidP="005F2276">
            <w:pPr>
              <w:spacing w:before="60" w:after="60" w:line="360" w:lineRule="auto"/>
              <w:rPr>
                <w:b/>
                <w:sz w:val="20"/>
                <w:szCs w:val="20"/>
                <w:lang w:eastAsia="el-GR"/>
              </w:rPr>
            </w:pPr>
            <w:r w:rsidRPr="0004600B">
              <w:rPr>
                <w:b/>
                <w:sz w:val="20"/>
                <w:szCs w:val="20"/>
                <w:lang w:eastAsia="el-GR"/>
              </w:rPr>
              <w:t>Ημερομηνία:</w:t>
            </w:r>
          </w:p>
        </w:tc>
      </w:tr>
      <w:tr w:rsidR="005F2276" w:rsidRPr="0004600B" w:rsidTr="00A510DB">
        <w:trPr>
          <w:trHeight w:val="423"/>
        </w:trPr>
        <w:tc>
          <w:tcPr>
            <w:tcW w:w="2518" w:type="dxa"/>
            <w:vMerge/>
            <w:shd w:val="clear" w:color="auto" w:fill="FBD4B4"/>
          </w:tcPr>
          <w:p w:rsidR="005F2276" w:rsidRPr="0004600B" w:rsidRDefault="005F2276" w:rsidP="005F2276">
            <w:pPr>
              <w:spacing w:before="60" w:after="60" w:line="360" w:lineRule="auto"/>
              <w:jc w:val="center"/>
              <w:rPr>
                <w:b/>
                <w:sz w:val="20"/>
                <w:szCs w:val="20"/>
                <w:lang w:eastAsia="el-GR"/>
              </w:rPr>
            </w:pPr>
          </w:p>
        </w:tc>
        <w:tc>
          <w:tcPr>
            <w:tcW w:w="7703" w:type="dxa"/>
            <w:gridSpan w:val="2"/>
            <w:shd w:val="clear" w:color="auto" w:fill="FBD4B4"/>
          </w:tcPr>
          <w:p w:rsidR="005F2276" w:rsidRPr="0004600B" w:rsidRDefault="005F2276" w:rsidP="005F2276">
            <w:pPr>
              <w:spacing w:before="60" w:after="60" w:line="360" w:lineRule="auto"/>
              <w:jc w:val="center"/>
              <w:rPr>
                <w:b/>
                <w:lang w:eastAsia="el-GR"/>
              </w:rPr>
            </w:pPr>
            <w:r>
              <w:rPr>
                <w:b/>
                <w:lang w:eastAsia="el-GR"/>
              </w:rPr>
              <w:t>ΕΝΤΥΠΟ ΠΡΟΓΡΑΜΜΑΤΩΝ ΕΚΠΑΙΔΕΥΣΗΣ (Ε9)</w:t>
            </w:r>
          </w:p>
        </w:tc>
      </w:tr>
    </w:tbl>
    <w:p w:rsidR="005F2276" w:rsidRPr="00F366E6" w:rsidRDefault="005F2276" w:rsidP="005F2276">
      <w:pPr>
        <w:spacing w:after="0" w:line="240" w:lineRule="auto"/>
        <w:jc w:val="both"/>
        <w:rPr>
          <w:sz w:val="18"/>
          <w:szCs w:val="18"/>
        </w:rPr>
      </w:pPr>
      <w:r w:rsidRPr="00F366E6">
        <w:rPr>
          <w:sz w:val="18"/>
          <w:szCs w:val="18"/>
        </w:rPr>
        <w:t>Ημερομηνία: …………………</w:t>
      </w:r>
    </w:p>
    <w:p w:rsidR="005F2276" w:rsidRPr="00F366E6" w:rsidRDefault="005F2276" w:rsidP="005F2276">
      <w:pPr>
        <w:spacing w:after="0" w:line="240" w:lineRule="auto"/>
        <w:jc w:val="both"/>
        <w:rPr>
          <w:sz w:val="18"/>
          <w:szCs w:val="18"/>
        </w:rPr>
      </w:pPr>
    </w:p>
    <w:p w:rsidR="005F2276" w:rsidRPr="00F366E6" w:rsidRDefault="005F2276" w:rsidP="005F2276">
      <w:pPr>
        <w:spacing w:after="0" w:line="240" w:lineRule="auto"/>
        <w:jc w:val="both"/>
        <w:rPr>
          <w:sz w:val="18"/>
          <w:szCs w:val="18"/>
        </w:rPr>
      </w:pPr>
      <w:r w:rsidRPr="00F366E6">
        <w:rPr>
          <w:sz w:val="18"/>
          <w:szCs w:val="18"/>
        </w:rPr>
        <w:t>Τίτλος προγράμματος: ………………………………………………………………………..</w:t>
      </w:r>
    </w:p>
    <w:p w:rsidR="005F2276" w:rsidRPr="00F366E6" w:rsidRDefault="005F2276" w:rsidP="005F2276">
      <w:pPr>
        <w:spacing w:after="0" w:line="240" w:lineRule="auto"/>
        <w:jc w:val="both"/>
        <w:rPr>
          <w:sz w:val="18"/>
          <w:szCs w:val="18"/>
        </w:rPr>
      </w:pPr>
    </w:p>
    <w:p w:rsidR="005F2276" w:rsidRPr="00F366E6" w:rsidRDefault="005F2276" w:rsidP="005F2276">
      <w:pPr>
        <w:spacing w:after="0" w:line="240" w:lineRule="auto"/>
        <w:jc w:val="both"/>
        <w:rPr>
          <w:sz w:val="18"/>
          <w:szCs w:val="18"/>
        </w:rPr>
      </w:pPr>
      <w:r w:rsidRPr="00F366E6">
        <w:rPr>
          <w:sz w:val="18"/>
          <w:szCs w:val="18"/>
        </w:rPr>
        <w:t>Ονοματεπώνυμο εκπαιδευτή: ………………………………   Υπογραφή: ……………….</w:t>
      </w:r>
    </w:p>
    <w:p w:rsidR="005F2276" w:rsidRPr="00F366E6" w:rsidRDefault="005F2276" w:rsidP="005F2276">
      <w:pPr>
        <w:spacing w:after="0" w:line="240" w:lineRule="auto"/>
        <w:jc w:val="both"/>
        <w:rPr>
          <w:sz w:val="18"/>
          <w:szCs w:val="18"/>
        </w:rPr>
      </w:pPr>
    </w:p>
    <w:p w:rsidR="005F2276" w:rsidRPr="00F366E6" w:rsidRDefault="005F2276" w:rsidP="005F2276">
      <w:pPr>
        <w:spacing w:after="0" w:line="240" w:lineRule="auto"/>
        <w:jc w:val="both"/>
        <w:rPr>
          <w:sz w:val="18"/>
          <w:szCs w:val="18"/>
        </w:rPr>
      </w:pPr>
      <w:r w:rsidRPr="00F366E6">
        <w:rPr>
          <w:sz w:val="18"/>
          <w:szCs w:val="18"/>
        </w:rPr>
        <w:t>Προτεινόμενη ημερομηνία αξιολόγησης του εκπαιδευτικού προγράμματος:…………………….</w:t>
      </w:r>
    </w:p>
    <w:p w:rsidR="005F2276" w:rsidRPr="00F366E6" w:rsidRDefault="005F2276" w:rsidP="005F2276">
      <w:pPr>
        <w:rPr>
          <w:rFonts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2191"/>
        <w:gridCol w:w="1281"/>
        <w:gridCol w:w="1975"/>
        <w:gridCol w:w="1004"/>
        <w:gridCol w:w="1033"/>
        <w:gridCol w:w="1085"/>
      </w:tblGrid>
      <w:tr w:rsidR="005F2276" w:rsidRPr="0076507A" w:rsidTr="008E709B">
        <w:trPr>
          <w:cantSplit/>
          <w:trHeight w:val="1134"/>
          <w:jc w:val="center"/>
        </w:trPr>
        <w:tc>
          <w:tcPr>
            <w:tcW w:w="898"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rPr>
                <w:rFonts w:cs="Arial"/>
                <w:b/>
                <w:sz w:val="18"/>
                <w:szCs w:val="18"/>
              </w:rPr>
            </w:pPr>
            <w:r w:rsidRPr="00AB53B4">
              <w:rPr>
                <w:rFonts w:cs="Arial"/>
                <w:b/>
                <w:sz w:val="18"/>
                <w:szCs w:val="18"/>
              </w:rPr>
              <w:t>Α/Α</w:t>
            </w:r>
          </w:p>
        </w:tc>
        <w:tc>
          <w:tcPr>
            <w:tcW w:w="3478"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Ονοματεπώνυμο εκπαιδευόμενου</w:t>
            </w:r>
          </w:p>
        </w:tc>
        <w:tc>
          <w:tcPr>
            <w:tcW w:w="1969"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Υπογραφή</w:t>
            </w:r>
          </w:p>
        </w:tc>
        <w:tc>
          <w:tcPr>
            <w:tcW w:w="3119"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proofErr w:type="spellStart"/>
            <w:r w:rsidRPr="00AB53B4">
              <w:rPr>
                <w:rFonts w:cs="Tahoma"/>
                <w:b/>
                <w:sz w:val="18"/>
                <w:szCs w:val="18"/>
              </w:rPr>
              <w:t>Oνοματεπώνυμο</w:t>
            </w:r>
            <w:proofErr w:type="spellEnd"/>
            <w:r w:rsidRPr="00AB53B4">
              <w:rPr>
                <w:rFonts w:cs="Tahoma"/>
                <w:b/>
                <w:sz w:val="18"/>
                <w:szCs w:val="18"/>
              </w:rPr>
              <w:t xml:space="preserve"> υπεύθυνου αξιολόγησης</w:t>
            </w:r>
          </w:p>
        </w:tc>
        <w:tc>
          <w:tcPr>
            <w:tcW w:w="1509"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Αξιολόγηση</w:t>
            </w:r>
          </w:p>
          <w:p w:rsidR="005F2276" w:rsidRPr="00AB53B4" w:rsidRDefault="005F2276" w:rsidP="008E709B">
            <w:pPr>
              <w:jc w:val="center"/>
              <w:rPr>
                <w:rFonts w:cs="Tahoma"/>
                <w:b/>
                <w:sz w:val="18"/>
                <w:szCs w:val="18"/>
              </w:rPr>
            </w:pPr>
            <w:r w:rsidRPr="00AB53B4">
              <w:rPr>
                <w:rFonts w:cs="Tahoma"/>
                <w:b/>
                <w:sz w:val="18"/>
                <w:szCs w:val="18"/>
              </w:rPr>
              <w:t xml:space="preserve"> (1-10)</w:t>
            </w:r>
          </w:p>
        </w:tc>
        <w:tc>
          <w:tcPr>
            <w:tcW w:w="1557" w:type="dxa"/>
            <w:tcBorders>
              <w:top w:val="single" w:sz="4" w:space="0" w:color="auto"/>
              <w:left w:val="single" w:sz="4" w:space="0" w:color="auto"/>
              <w:bottom w:val="single" w:sz="4" w:space="0" w:color="auto"/>
              <w:right w:val="single" w:sz="4" w:space="0" w:color="auto"/>
            </w:tcBorders>
            <w:shd w:val="clear" w:color="auto" w:fill="DDD9C3"/>
          </w:tcPr>
          <w:p w:rsidR="005F2276" w:rsidRPr="00AB53B4" w:rsidRDefault="005F2276" w:rsidP="008E709B">
            <w:pPr>
              <w:jc w:val="center"/>
              <w:rPr>
                <w:rFonts w:cs="Tahoma"/>
                <w:b/>
                <w:sz w:val="18"/>
                <w:szCs w:val="18"/>
              </w:rPr>
            </w:pPr>
            <w:r w:rsidRPr="00AB53B4">
              <w:rPr>
                <w:rFonts w:cs="Tahoma"/>
                <w:b/>
                <w:sz w:val="18"/>
                <w:szCs w:val="18"/>
              </w:rPr>
              <w:t>Ημερομηνία αξιολόγησης</w:t>
            </w:r>
          </w:p>
        </w:tc>
        <w:tc>
          <w:tcPr>
            <w:tcW w:w="1644" w:type="dxa"/>
            <w:tcBorders>
              <w:top w:val="single" w:sz="4" w:space="0" w:color="auto"/>
              <w:left w:val="single" w:sz="4" w:space="0" w:color="auto"/>
              <w:bottom w:val="single" w:sz="4" w:space="0" w:color="auto"/>
              <w:right w:val="single" w:sz="4" w:space="0" w:color="auto"/>
            </w:tcBorders>
            <w:shd w:val="clear" w:color="auto" w:fill="DDD9C3"/>
            <w:textDirection w:val="btLr"/>
          </w:tcPr>
          <w:p w:rsidR="005F2276" w:rsidRPr="00AB53B4" w:rsidRDefault="005F2276" w:rsidP="008E709B">
            <w:pPr>
              <w:ind w:left="113" w:right="113"/>
              <w:jc w:val="center"/>
              <w:rPr>
                <w:rFonts w:cs="Tahoma"/>
                <w:b/>
                <w:sz w:val="18"/>
                <w:szCs w:val="18"/>
              </w:rPr>
            </w:pPr>
            <w:r w:rsidRPr="00AB53B4">
              <w:rPr>
                <w:rFonts w:cs="Tahoma"/>
                <w:b/>
                <w:sz w:val="18"/>
                <w:szCs w:val="18"/>
              </w:rPr>
              <w:t xml:space="preserve">Υπογραφή </w:t>
            </w:r>
            <w:proofErr w:type="spellStart"/>
            <w:r w:rsidRPr="00AB53B4">
              <w:rPr>
                <w:rFonts w:cs="Tahoma"/>
                <w:b/>
                <w:sz w:val="18"/>
                <w:szCs w:val="18"/>
              </w:rPr>
              <w:t>αξιολογητή</w:t>
            </w:r>
            <w:proofErr w:type="spellEnd"/>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r w:rsidR="005F2276" w:rsidRPr="0076507A" w:rsidTr="008E709B">
        <w:trPr>
          <w:trHeight w:val="360"/>
          <w:jc w:val="center"/>
        </w:trPr>
        <w:tc>
          <w:tcPr>
            <w:tcW w:w="89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478"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96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09"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557"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c>
          <w:tcPr>
            <w:tcW w:w="1644" w:type="dxa"/>
            <w:tcBorders>
              <w:top w:val="single" w:sz="4" w:space="0" w:color="auto"/>
              <w:left w:val="single" w:sz="4" w:space="0" w:color="auto"/>
              <w:bottom w:val="single" w:sz="4" w:space="0" w:color="auto"/>
              <w:right w:val="single" w:sz="4" w:space="0" w:color="auto"/>
            </w:tcBorders>
          </w:tcPr>
          <w:p w:rsidR="005F2276" w:rsidRPr="0076507A" w:rsidRDefault="005F2276" w:rsidP="008E709B">
            <w:pPr>
              <w:rPr>
                <w:rFonts w:cs="Arial"/>
                <w:sz w:val="18"/>
                <w:szCs w:val="18"/>
              </w:rPr>
            </w:pPr>
          </w:p>
        </w:tc>
      </w:tr>
    </w:tbl>
    <w:p w:rsidR="00C861C3" w:rsidRDefault="00C861C3" w:rsidP="00F031B2">
      <w:pPr>
        <w:pStyle w:val="10"/>
        <w:spacing w:line="360" w:lineRule="auto"/>
        <w:ind w:left="0"/>
        <w:jc w:val="both"/>
        <w:rPr>
          <w:b/>
          <w:sz w:val="28"/>
          <w:szCs w:val="28"/>
        </w:rPr>
      </w:pPr>
    </w:p>
    <w:p w:rsidR="00C861C3" w:rsidRDefault="00C861C3">
      <w:pPr>
        <w:spacing w:after="0" w:line="240" w:lineRule="auto"/>
        <w:rPr>
          <w:b/>
          <w:sz w:val="28"/>
          <w:szCs w:val="28"/>
        </w:rPr>
      </w:pPr>
      <w:r>
        <w:rPr>
          <w:b/>
          <w:sz w:val="28"/>
          <w:szCs w:val="28"/>
        </w:rPr>
        <w:br w:type="page"/>
      </w:r>
    </w:p>
    <w:p w:rsidR="0030265D" w:rsidRDefault="0030265D" w:rsidP="00F031B2">
      <w:pPr>
        <w:pStyle w:val="10"/>
        <w:spacing w:line="360" w:lineRule="auto"/>
        <w:ind w:left="0"/>
        <w:jc w:val="both"/>
        <w:rPr>
          <w:b/>
          <w:sz w:val="28"/>
          <w:szCs w:val="28"/>
        </w:rPr>
        <w:sectPr w:rsidR="0030265D" w:rsidSect="005035EF">
          <w:pgSz w:w="11906" w:h="16838"/>
          <w:pgMar w:top="993" w:right="1274" w:bottom="568" w:left="1418" w:header="709" w:footer="709" w:gutter="0"/>
          <w:cols w:space="708"/>
          <w:docGrid w:linePitch="360"/>
        </w:sectPr>
      </w:pPr>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
        <w:gridCol w:w="2294"/>
        <w:gridCol w:w="1110"/>
        <w:gridCol w:w="1983"/>
        <w:gridCol w:w="2269"/>
        <w:gridCol w:w="121"/>
        <w:gridCol w:w="2295"/>
        <w:gridCol w:w="277"/>
      </w:tblGrid>
      <w:tr w:rsidR="00812B78" w:rsidRPr="005E4777" w:rsidTr="0038532A">
        <w:trPr>
          <w:gridAfter w:val="1"/>
          <w:wAfter w:w="277" w:type="dxa"/>
          <w:jc w:val="center"/>
        </w:trPr>
        <w:tc>
          <w:tcPr>
            <w:tcW w:w="2563" w:type="dxa"/>
            <w:gridSpan w:val="2"/>
            <w:vMerge w:val="restart"/>
            <w:shd w:val="clear" w:color="auto" w:fill="FBD4B4"/>
          </w:tcPr>
          <w:p w:rsidR="00812B78" w:rsidRPr="005E4777" w:rsidRDefault="00812B78" w:rsidP="00812B78">
            <w:pPr>
              <w:spacing w:before="60" w:after="60" w:line="360" w:lineRule="auto"/>
              <w:jc w:val="center"/>
              <w:rPr>
                <w:b/>
                <w:sz w:val="24"/>
                <w:szCs w:val="24"/>
                <w:lang w:eastAsia="el-GR"/>
              </w:rPr>
            </w:pPr>
            <w:r w:rsidRPr="005E4777">
              <w:rPr>
                <w:b/>
                <w:sz w:val="24"/>
                <w:szCs w:val="24"/>
                <w:lang w:eastAsia="el-GR"/>
              </w:rPr>
              <w:lastRenderedPageBreak/>
              <w:t>ΕΠΩΝΥΜΙΑ ΣΦΑΓΕΙΟΥ</w:t>
            </w:r>
          </w:p>
          <w:p w:rsidR="00812B78" w:rsidRPr="005E4777" w:rsidRDefault="00126BCB" w:rsidP="00812B78">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2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78" w:type="dxa"/>
            <w:gridSpan w:val="5"/>
            <w:shd w:val="clear" w:color="auto" w:fill="FBD4B4"/>
          </w:tcPr>
          <w:p w:rsidR="00812B78" w:rsidRPr="005E4777" w:rsidRDefault="00812B78" w:rsidP="00812B78">
            <w:pPr>
              <w:spacing w:before="60" w:after="60" w:line="240" w:lineRule="auto"/>
              <w:jc w:val="center"/>
              <w:rPr>
                <w:b/>
                <w:sz w:val="24"/>
                <w:szCs w:val="24"/>
                <w:lang w:eastAsia="el-GR"/>
              </w:rPr>
            </w:pPr>
            <w:r w:rsidRPr="005E4777">
              <w:rPr>
                <w:b/>
                <w:sz w:val="24"/>
                <w:szCs w:val="24"/>
                <w:lang w:eastAsia="el-GR"/>
              </w:rPr>
              <w:t>ΣΥΣΤΗΜΑ ΑΥΤΟΕΛΕΓΧΟΥ ΕΓΚΑΤΑΣΤΑΣΗΣ ΣΦΑΓΕΙΟΥ</w:t>
            </w:r>
          </w:p>
          <w:p w:rsidR="00812B78" w:rsidRPr="005E4777" w:rsidRDefault="00812B78" w:rsidP="00812B78">
            <w:pPr>
              <w:spacing w:before="60" w:after="60" w:line="240" w:lineRule="auto"/>
              <w:jc w:val="center"/>
              <w:rPr>
                <w:b/>
                <w:sz w:val="24"/>
                <w:szCs w:val="24"/>
                <w:lang w:eastAsia="el-GR"/>
              </w:rPr>
            </w:pPr>
            <w:r w:rsidRPr="005E4777">
              <w:rPr>
                <w:b/>
                <w:sz w:val="24"/>
                <w:szCs w:val="24"/>
                <w:lang w:eastAsia="el-GR"/>
              </w:rPr>
              <w:t>ΤΡΙΩΝ ΓΡΑΜΜΩΝ</w:t>
            </w:r>
          </w:p>
        </w:tc>
      </w:tr>
      <w:tr w:rsidR="00812B78" w:rsidRPr="005E4777" w:rsidTr="0038532A">
        <w:trPr>
          <w:gridAfter w:val="1"/>
          <w:wAfter w:w="277" w:type="dxa"/>
          <w:jc w:val="center"/>
        </w:trPr>
        <w:tc>
          <w:tcPr>
            <w:tcW w:w="2563" w:type="dxa"/>
            <w:gridSpan w:val="2"/>
            <w:vMerge/>
            <w:shd w:val="clear" w:color="auto" w:fill="FBD4B4"/>
          </w:tcPr>
          <w:p w:rsidR="00812B78" w:rsidRPr="005E4777" w:rsidRDefault="00812B78" w:rsidP="00812B78">
            <w:pPr>
              <w:spacing w:before="60" w:after="60" w:line="360" w:lineRule="auto"/>
              <w:jc w:val="center"/>
              <w:rPr>
                <w:b/>
                <w:sz w:val="24"/>
                <w:szCs w:val="24"/>
                <w:lang w:eastAsia="el-GR"/>
              </w:rPr>
            </w:pPr>
          </w:p>
        </w:tc>
        <w:tc>
          <w:tcPr>
            <w:tcW w:w="5483" w:type="dxa"/>
            <w:gridSpan w:val="4"/>
            <w:shd w:val="clear" w:color="auto" w:fill="FBD4B4"/>
          </w:tcPr>
          <w:p w:rsidR="00812B78" w:rsidRPr="005E4777" w:rsidRDefault="00812B78" w:rsidP="00812B78">
            <w:pPr>
              <w:spacing w:before="60" w:after="60" w:line="360" w:lineRule="auto"/>
              <w:jc w:val="center"/>
              <w:rPr>
                <w:b/>
                <w:sz w:val="20"/>
                <w:szCs w:val="20"/>
                <w:lang w:eastAsia="el-GR"/>
              </w:rPr>
            </w:pPr>
            <w:r w:rsidRPr="005E4777">
              <w:rPr>
                <w:b/>
                <w:sz w:val="20"/>
                <w:szCs w:val="20"/>
                <w:lang w:eastAsia="el-GR"/>
              </w:rPr>
              <w:t>Υπεύθυνος σύνταξης:</w:t>
            </w:r>
          </w:p>
        </w:tc>
        <w:tc>
          <w:tcPr>
            <w:tcW w:w="2295" w:type="dxa"/>
            <w:shd w:val="clear" w:color="auto" w:fill="FBD4B4"/>
          </w:tcPr>
          <w:p w:rsidR="00812B78" w:rsidRPr="005E4777" w:rsidRDefault="00812B78" w:rsidP="00812B78">
            <w:pPr>
              <w:spacing w:before="60" w:after="60" w:line="360" w:lineRule="auto"/>
              <w:jc w:val="center"/>
              <w:rPr>
                <w:b/>
                <w:sz w:val="20"/>
                <w:szCs w:val="20"/>
                <w:lang w:eastAsia="el-GR"/>
              </w:rPr>
            </w:pPr>
            <w:r w:rsidRPr="005E4777">
              <w:rPr>
                <w:b/>
                <w:sz w:val="20"/>
                <w:szCs w:val="20"/>
                <w:lang w:eastAsia="el-GR"/>
              </w:rPr>
              <w:t>Ημερομηνία:</w:t>
            </w:r>
          </w:p>
        </w:tc>
      </w:tr>
      <w:tr w:rsidR="00812B78" w:rsidRPr="005E4777" w:rsidTr="0038532A">
        <w:trPr>
          <w:gridAfter w:val="1"/>
          <w:wAfter w:w="277" w:type="dxa"/>
          <w:trHeight w:val="406"/>
          <w:jc w:val="center"/>
        </w:trPr>
        <w:tc>
          <w:tcPr>
            <w:tcW w:w="2563" w:type="dxa"/>
            <w:gridSpan w:val="2"/>
            <w:vMerge/>
            <w:shd w:val="clear" w:color="auto" w:fill="FBD4B4"/>
          </w:tcPr>
          <w:p w:rsidR="00812B78" w:rsidRPr="005E4777" w:rsidRDefault="00812B78" w:rsidP="00812B78">
            <w:pPr>
              <w:spacing w:before="60" w:after="60" w:line="360" w:lineRule="auto"/>
              <w:jc w:val="center"/>
              <w:rPr>
                <w:b/>
                <w:sz w:val="20"/>
                <w:szCs w:val="20"/>
                <w:lang w:eastAsia="el-GR"/>
              </w:rPr>
            </w:pPr>
          </w:p>
        </w:tc>
        <w:tc>
          <w:tcPr>
            <w:tcW w:w="7778" w:type="dxa"/>
            <w:gridSpan w:val="5"/>
            <w:shd w:val="clear" w:color="auto" w:fill="FBD4B4"/>
          </w:tcPr>
          <w:p w:rsidR="00812B78" w:rsidRPr="005E4777" w:rsidRDefault="00812B78" w:rsidP="0038401F">
            <w:pPr>
              <w:spacing w:before="60" w:after="60" w:line="240" w:lineRule="auto"/>
              <w:jc w:val="center"/>
              <w:rPr>
                <w:lang w:eastAsia="el-GR"/>
              </w:rPr>
            </w:pPr>
            <w:r w:rsidRPr="0038532A">
              <w:rPr>
                <w:b/>
                <w:sz w:val="24"/>
                <w:szCs w:val="24"/>
                <w:lang w:eastAsia="el-GR"/>
              </w:rPr>
              <w:t>ΑΤΟΜΙΚΗ ΚΑΡΤΕΛΑ ΕΚΠΑΙΔΕΥΣΗΣ (Ε</w:t>
            </w:r>
            <w:r w:rsidR="0038401F">
              <w:rPr>
                <w:b/>
                <w:sz w:val="24"/>
                <w:szCs w:val="24"/>
                <w:lang w:eastAsia="el-GR"/>
              </w:rPr>
              <w:t>10</w:t>
            </w:r>
            <w:r w:rsidRPr="0038532A">
              <w:rPr>
                <w:b/>
                <w:sz w:val="24"/>
                <w:szCs w:val="24"/>
                <w:lang w:eastAsia="el-GR"/>
              </w:rPr>
              <w:t>)</w:t>
            </w:r>
          </w:p>
        </w:tc>
      </w:tr>
      <w:tr w:rsidR="00812B78" w:rsidRPr="005E4777" w:rsidTr="0038532A">
        <w:tblPrEx>
          <w:jc w:val="left"/>
          <w:tblLook w:val="0000" w:firstRow="0" w:lastRow="0" w:firstColumn="0" w:lastColumn="0" w:noHBand="0" w:noVBand="0"/>
        </w:tblPrEx>
        <w:trPr>
          <w:gridBefore w:val="1"/>
          <w:wBefore w:w="269" w:type="dxa"/>
          <w:cantSplit/>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r w:rsidRPr="005E4777">
              <w:rPr>
                <w:rFonts w:eastAsia="Calibri" w:cs="Calibri"/>
                <w:sz w:val="24"/>
                <w:szCs w:val="24"/>
                <w:lang w:eastAsia="el-GR"/>
              </w:rPr>
              <w:t>ΟΝΟΜΑΤΕΠΩΝΥΜΟ ΥΠΑΛΛΗΛΟΥ</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p>
        </w:tc>
      </w:tr>
      <w:tr w:rsidR="00812B78" w:rsidRPr="005E4777" w:rsidTr="0038532A">
        <w:tblPrEx>
          <w:jc w:val="left"/>
          <w:tblLook w:val="0000" w:firstRow="0" w:lastRow="0" w:firstColumn="0" w:lastColumn="0" w:noHBand="0" w:noVBand="0"/>
        </w:tblPrEx>
        <w:trPr>
          <w:gridBefore w:val="1"/>
          <w:wBefore w:w="269" w:type="dxa"/>
          <w:cantSplit/>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r w:rsidRPr="005E4777">
              <w:rPr>
                <w:rFonts w:eastAsia="Calibri" w:cs="Calibri"/>
                <w:sz w:val="24"/>
                <w:szCs w:val="24"/>
                <w:lang w:eastAsia="el-GR"/>
              </w:rPr>
              <w:t>ΘΕΣΗ ΕΡΓΑΣΙΑΣ</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p>
        </w:tc>
      </w:tr>
      <w:tr w:rsidR="00812B78" w:rsidRPr="005E4777" w:rsidTr="0038532A">
        <w:tblPrEx>
          <w:jc w:val="left"/>
          <w:tblLook w:val="0000" w:firstRow="0" w:lastRow="0" w:firstColumn="0" w:lastColumn="0" w:noHBand="0" w:noVBand="0"/>
        </w:tblPrEx>
        <w:trPr>
          <w:gridBefore w:val="1"/>
          <w:wBefore w:w="269" w:type="dxa"/>
          <w:cantSplit/>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r w:rsidRPr="005E4777">
              <w:rPr>
                <w:rFonts w:eastAsia="Calibri" w:cs="Calibri"/>
                <w:sz w:val="24"/>
                <w:szCs w:val="24"/>
                <w:lang w:eastAsia="el-GR"/>
              </w:rPr>
              <w:t>ΗΜΕΡΟΜΗΝΙΑ ΠΡΟΣΛΗΨΗΣ</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480" w:line="240" w:lineRule="auto"/>
              <w:jc w:val="both"/>
              <w:rPr>
                <w:rFonts w:eastAsia="Calibri" w:cs="Calibri"/>
                <w:sz w:val="24"/>
                <w:szCs w:val="24"/>
                <w:lang w:eastAsia="el-GR"/>
              </w:rPr>
            </w:pPr>
          </w:p>
        </w:tc>
      </w:tr>
      <w:tr w:rsidR="00812B78" w:rsidRPr="005E4777" w:rsidTr="0038532A">
        <w:tblPrEx>
          <w:jc w:val="left"/>
          <w:tblLook w:val="0000" w:firstRow="0" w:lastRow="0" w:firstColumn="0" w:lastColumn="0" w:noHBand="0" w:noVBand="0"/>
        </w:tblPrEx>
        <w:trPr>
          <w:gridBefore w:val="1"/>
          <w:wBefore w:w="269" w:type="dxa"/>
          <w:cantSplit/>
          <w:trHeight w:val="414"/>
        </w:trPr>
        <w:tc>
          <w:tcPr>
            <w:tcW w:w="5387" w:type="dxa"/>
            <w:gridSpan w:val="3"/>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960" w:line="240" w:lineRule="auto"/>
              <w:jc w:val="both"/>
              <w:rPr>
                <w:rFonts w:eastAsia="Calibri" w:cs="Calibri"/>
                <w:sz w:val="24"/>
                <w:szCs w:val="24"/>
                <w:lang w:eastAsia="el-GR"/>
              </w:rPr>
            </w:pPr>
            <w:r w:rsidRPr="005E4777">
              <w:rPr>
                <w:rFonts w:eastAsia="Calibri" w:cs="Calibri"/>
                <w:sz w:val="24"/>
                <w:szCs w:val="24"/>
                <w:lang w:eastAsia="el-GR"/>
              </w:rPr>
              <w:t>ΑΡΜΟΔΙΟΤΗΤΕΣ</w:t>
            </w:r>
          </w:p>
        </w:tc>
        <w:tc>
          <w:tcPr>
            <w:tcW w:w="4962" w:type="dxa"/>
            <w:gridSpan w:val="4"/>
            <w:tcBorders>
              <w:top w:val="single" w:sz="4" w:space="0" w:color="auto"/>
              <w:left w:val="single" w:sz="4" w:space="0" w:color="auto"/>
              <w:bottom w:val="single" w:sz="4" w:space="0" w:color="auto"/>
              <w:right w:val="single" w:sz="4" w:space="0" w:color="auto"/>
            </w:tcBorders>
            <w:shd w:val="clear" w:color="auto" w:fill="DDD9C3"/>
          </w:tcPr>
          <w:p w:rsidR="00812B78" w:rsidRPr="005E4777" w:rsidRDefault="00812B78" w:rsidP="00812B78">
            <w:pPr>
              <w:spacing w:before="120" w:after="96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shd w:val="clear" w:color="auto" w:fill="EEECE1"/>
          </w:tcPr>
          <w:p w:rsidR="00812B78" w:rsidRPr="005E4777"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ΘΕΜΑ - ΑΝΤΙΚΕΙΜΕΝΟ ΕΚΠΑΙΔΕΥΣΗΣ</w:t>
            </w:r>
          </w:p>
        </w:tc>
        <w:tc>
          <w:tcPr>
            <w:tcW w:w="1983" w:type="dxa"/>
            <w:tcBorders>
              <w:top w:val="single" w:sz="4" w:space="0" w:color="auto"/>
              <w:left w:val="single" w:sz="4" w:space="0" w:color="auto"/>
              <w:bottom w:val="single" w:sz="4" w:space="0" w:color="auto"/>
              <w:right w:val="single" w:sz="4" w:space="0" w:color="auto"/>
            </w:tcBorders>
            <w:shd w:val="clear" w:color="auto" w:fill="EEECE1"/>
          </w:tcPr>
          <w:p w:rsidR="00812B78" w:rsidRPr="005E4777"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ΗΜΕΡΟΜΗΝΙΑ ΕΚΠΑΙΔΕΥΣΗΣ</w:t>
            </w:r>
          </w:p>
        </w:tc>
        <w:tc>
          <w:tcPr>
            <w:tcW w:w="2269" w:type="dxa"/>
            <w:tcBorders>
              <w:top w:val="single" w:sz="4" w:space="0" w:color="auto"/>
              <w:left w:val="single" w:sz="4" w:space="0" w:color="auto"/>
              <w:bottom w:val="single" w:sz="4" w:space="0" w:color="auto"/>
              <w:right w:val="single" w:sz="4" w:space="0" w:color="auto"/>
            </w:tcBorders>
            <w:shd w:val="clear" w:color="auto" w:fill="EEECE1"/>
          </w:tcPr>
          <w:p w:rsidR="00812B78" w:rsidRPr="005E4777"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ΥΠΟΓΡΑΦΗ ΕΚΠΑΙΔΕΥΟΜΕΝΟΥ</w:t>
            </w:r>
          </w:p>
        </w:tc>
        <w:tc>
          <w:tcPr>
            <w:tcW w:w="2693" w:type="dxa"/>
            <w:gridSpan w:val="3"/>
            <w:tcBorders>
              <w:top w:val="single" w:sz="4" w:space="0" w:color="auto"/>
              <w:left w:val="single" w:sz="4" w:space="0" w:color="auto"/>
              <w:bottom w:val="single" w:sz="4" w:space="0" w:color="auto"/>
              <w:right w:val="single" w:sz="4" w:space="0" w:color="auto"/>
            </w:tcBorders>
            <w:shd w:val="clear" w:color="auto" w:fill="EEECE1"/>
          </w:tcPr>
          <w:p w:rsidR="00812B78" w:rsidRPr="00812B78" w:rsidRDefault="00812B78" w:rsidP="00812B78">
            <w:pPr>
              <w:spacing w:before="120" w:after="120" w:line="240" w:lineRule="auto"/>
              <w:jc w:val="center"/>
              <w:rPr>
                <w:rFonts w:eastAsia="Calibri" w:cs="Calibri"/>
                <w:sz w:val="24"/>
                <w:szCs w:val="24"/>
                <w:lang w:eastAsia="el-GR"/>
              </w:rPr>
            </w:pPr>
            <w:r w:rsidRPr="005E4777">
              <w:rPr>
                <w:rFonts w:eastAsia="Calibri" w:cs="Calibri"/>
                <w:sz w:val="24"/>
                <w:szCs w:val="24"/>
                <w:lang w:eastAsia="el-GR"/>
              </w:rPr>
              <w:t>ΥΠΟΓΡΑΦΗ ΥΠΕΥΘΥΝΟΥ</w:t>
            </w: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r w:rsidR="00812B78" w:rsidRPr="00812B78" w:rsidTr="0038532A">
        <w:tblPrEx>
          <w:jc w:val="left"/>
          <w:tblLook w:val="0000" w:firstRow="0" w:lastRow="0" w:firstColumn="0" w:lastColumn="0" w:noHBand="0" w:noVBand="0"/>
        </w:tblPrEx>
        <w:trPr>
          <w:gridBefore w:val="1"/>
          <w:wBefore w:w="269" w:type="dxa"/>
        </w:trPr>
        <w:tc>
          <w:tcPr>
            <w:tcW w:w="3404" w:type="dxa"/>
            <w:gridSpan w:val="2"/>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1983"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269" w:type="dxa"/>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c>
          <w:tcPr>
            <w:tcW w:w="2693" w:type="dxa"/>
            <w:gridSpan w:val="3"/>
            <w:tcBorders>
              <w:top w:val="single" w:sz="4" w:space="0" w:color="auto"/>
              <w:left w:val="single" w:sz="4" w:space="0" w:color="auto"/>
              <w:bottom w:val="single" w:sz="4" w:space="0" w:color="auto"/>
              <w:right w:val="single" w:sz="4" w:space="0" w:color="auto"/>
            </w:tcBorders>
          </w:tcPr>
          <w:p w:rsidR="00812B78" w:rsidRPr="00812B78" w:rsidRDefault="00812B78" w:rsidP="00812B78">
            <w:pPr>
              <w:spacing w:before="120" w:after="120" w:line="240" w:lineRule="auto"/>
              <w:jc w:val="both"/>
              <w:rPr>
                <w:rFonts w:eastAsia="Calibri" w:cs="Calibri"/>
                <w:sz w:val="24"/>
                <w:szCs w:val="24"/>
                <w:lang w:eastAsia="el-GR"/>
              </w:rPr>
            </w:pPr>
          </w:p>
        </w:tc>
      </w:tr>
    </w:tbl>
    <w:p w:rsidR="00B763D8" w:rsidRDefault="00B763D8" w:rsidP="00493C26">
      <w:pPr>
        <w:pStyle w:val="10"/>
        <w:spacing w:line="360" w:lineRule="auto"/>
        <w:ind w:left="-360"/>
        <w:jc w:val="both"/>
        <w:rPr>
          <w:b/>
          <w:sz w:val="28"/>
          <w:szCs w:val="28"/>
        </w:rPr>
      </w:pPr>
    </w:p>
    <w:p w:rsidR="00C159C2" w:rsidRDefault="00C159C2" w:rsidP="00493C26">
      <w:pPr>
        <w:pStyle w:val="10"/>
        <w:spacing w:line="360" w:lineRule="auto"/>
        <w:ind w:left="-360"/>
        <w:jc w:val="both"/>
        <w:rPr>
          <w:b/>
          <w:sz w:val="28"/>
          <w:szCs w:val="28"/>
        </w:rPr>
      </w:pPr>
    </w:p>
    <w:p w:rsidR="00C861C3" w:rsidRDefault="00C861C3">
      <w:pPr>
        <w:spacing w:after="0" w:line="240" w:lineRule="auto"/>
        <w:rPr>
          <w:b/>
          <w:sz w:val="28"/>
          <w:szCs w:val="28"/>
        </w:rPr>
      </w:pPr>
      <w:r>
        <w:rPr>
          <w:b/>
          <w:sz w:val="28"/>
          <w:szCs w:val="28"/>
        </w:rPr>
        <w:br w:type="page"/>
      </w:r>
    </w:p>
    <w:p w:rsidR="0030265D" w:rsidRDefault="0030265D" w:rsidP="00493C26">
      <w:pPr>
        <w:pStyle w:val="10"/>
        <w:spacing w:line="360" w:lineRule="auto"/>
        <w:ind w:left="-360"/>
        <w:jc w:val="both"/>
        <w:rPr>
          <w:b/>
          <w:sz w:val="28"/>
          <w:szCs w:val="28"/>
        </w:rPr>
        <w:sectPr w:rsidR="0030265D" w:rsidSect="005035EF">
          <w:pgSz w:w="11906" w:h="16838"/>
          <w:pgMar w:top="993" w:right="1274" w:bottom="568" w:left="1418" w:header="709" w:footer="709" w:gutter="0"/>
          <w:cols w:space="708"/>
          <w:docGrid w:linePitch="360"/>
        </w:sectPr>
      </w:pPr>
    </w:p>
    <w:p w:rsidR="00A7405D" w:rsidRDefault="00A7405D" w:rsidP="00493C26">
      <w:pPr>
        <w:pStyle w:val="10"/>
        <w:spacing w:line="360" w:lineRule="auto"/>
        <w:ind w:left="-360"/>
        <w:jc w:val="both"/>
        <w:rPr>
          <w:b/>
          <w:sz w:val="28"/>
          <w:szCs w:val="28"/>
        </w:rPr>
      </w:pPr>
    </w:p>
    <w:tbl>
      <w:tblPr>
        <w:tblpPr w:leftFromText="180" w:rightFromText="180" w:vertAnchor="text" w:horzAnchor="margin" w:tblpX="-318" w:tblpY="-404"/>
        <w:tblOverlap w:val="neve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5"/>
        <w:gridCol w:w="5989"/>
        <w:gridCol w:w="5839"/>
      </w:tblGrid>
      <w:tr w:rsidR="00A7405D" w:rsidRPr="0004600B" w:rsidTr="006E146E">
        <w:tc>
          <w:tcPr>
            <w:tcW w:w="2915" w:type="dxa"/>
            <w:vMerge w:val="restart"/>
            <w:shd w:val="clear" w:color="auto" w:fill="FBD4B4"/>
          </w:tcPr>
          <w:p w:rsidR="00A7405D" w:rsidRDefault="00A7405D" w:rsidP="006E146E">
            <w:pPr>
              <w:spacing w:before="60" w:after="60" w:line="360" w:lineRule="auto"/>
              <w:jc w:val="center"/>
              <w:rPr>
                <w:b/>
                <w:sz w:val="24"/>
                <w:szCs w:val="24"/>
                <w:lang w:eastAsia="el-GR"/>
              </w:rPr>
            </w:pPr>
            <w:r w:rsidRPr="0004600B">
              <w:rPr>
                <w:b/>
                <w:sz w:val="24"/>
                <w:szCs w:val="24"/>
                <w:lang w:eastAsia="el-GR"/>
              </w:rPr>
              <w:t>ΕΠΩΝΥΜΙΑ ΣΦΑΓΕΙΟΥ</w:t>
            </w:r>
          </w:p>
          <w:p w:rsidR="00A7405D" w:rsidRPr="0004600B" w:rsidRDefault="00A7405D" w:rsidP="006E146E">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1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828" w:type="dxa"/>
            <w:gridSpan w:val="2"/>
            <w:shd w:val="clear" w:color="auto" w:fill="FBD4B4"/>
          </w:tcPr>
          <w:p w:rsidR="00A7405D" w:rsidRDefault="00A7405D" w:rsidP="006E146E">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A7405D" w:rsidRPr="0004600B" w:rsidRDefault="00A7405D" w:rsidP="006E146E">
            <w:pPr>
              <w:spacing w:before="60" w:after="60" w:line="240" w:lineRule="auto"/>
              <w:jc w:val="center"/>
              <w:rPr>
                <w:b/>
                <w:sz w:val="24"/>
                <w:szCs w:val="24"/>
                <w:lang w:eastAsia="el-GR"/>
              </w:rPr>
            </w:pPr>
            <w:r w:rsidRPr="0004600B">
              <w:rPr>
                <w:b/>
                <w:sz w:val="24"/>
                <w:szCs w:val="24"/>
                <w:lang w:eastAsia="el-GR"/>
              </w:rPr>
              <w:t>ΤΡΙΩΝ ΓΡΑΜΜΩΝ</w:t>
            </w:r>
          </w:p>
        </w:tc>
      </w:tr>
      <w:tr w:rsidR="00A7405D" w:rsidRPr="0004600B" w:rsidTr="006E146E">
        <w:tc>
          <w:tcPr>
            <w:tcW w:w="2915" w:type="dxa"/>
            <w:vMerge/>
            <w:shd w:val="clear" w:color="auto" w:fill="FBD4B4"/>
          </w:tcPr>
          <w:p w:rsidR="00A7405D" w:rsidRPr="0004600B" w:rsidRDefault="00A7405D" w:rsidP="006E146E">
            <w:pPr>
              <w:spacing w:before="60" w:after="60" w:line="360" w:lineRule="auto"/>
              <w:jc w:val="center"/>
              <w:rPr>
                <w:b/>
                <w:sz w:val="24"/>
                <w:szCs w:val="24"/>
                <w:lang w:eastAsia="el-GR"/>
              </w:rPr>
            </w:pPr>
          </w:p>
        </w:tc>
        <w:tc>
          <w:tcPr>
            <w:tcW w:w="5989" w:type="dxa"/>
            <w:shd w:val="clear" w:color="auto" w:fill="FBD4B4"/>
          </w:tcPr>
          <w:p w:rsidR="00A7405D" w:rsidRPr="0004600B" w:rsidRDefault="00A7405D" w:rsidP="006E146E">
            <w:pPr>
              <w:spacing w:before="60" w:after="60" w:line="360" w:lineRule="auto"/>
              <w:rPr>
                <w:b/>
                <w:sz w:val="20"/>
                <w:szCs w:val="20"/>
                <w:lang w:eastAsia="el-GR"/>
              </w:rPr>
            </w:pPr>
            <w:r w:rsidRPr="0004600B">
              <w:rPr>
                <w:b/>
                <w:sz w:val="20"/>
                <w:szCs w:val="20"/>
                <w:lang w:eastAsia="el-GR"/>
              </w:rPr>
              <w:t>Υπεύθυνος σύνταξης:</w:t>
            </w:r>
          </w:p>
        </w:tc>
        <w:tc>
          <w:tcPr>
            <w:tcW w:w="5839" w:type="dxa"/>
            <w:shd w:val="clear" w:color="auto" w:fill="FBD4B4"/>
          </w:tcPr>
          <w:p w:rsidR="00A7405D" w:rsidRPr="0004600B" w:rsidRDefault="00A7405D" w:rsidP="006E146E">
            <w:pPr>
              <w:spacing w:before="60" w:after="60" w:line="360" w:lineRule="auto"/>
              <w:rPr>
                <w:b/>
                <w:sz w:val="20"/>
                <w:szCs w:val="20"/>
                <w:lang w:eastAsia="el-GR"/>
              </w:rPr>
            </w:pPr>
            <w:r w:rsidRPr="0004600B">
              <w:rPr>
                <w:b/>
                <w:sz w:val="20"/>
                <w:szCs w:val="20"/>
                <w:lang w:eastAsia="el-GR"/>
              </w:rPr>
              <w:t>Ημερομηνία:</w:t>
            </w:r>
          </w:p>
        </w:tc>
      </w:tr>
      <w:tr w:rsidR="00A7405D" w:rsidRPr="0004600B" w:rsidTr="006E146E">
        <w:trPr>
          <w:trHeight w:val="406"/>
        </w:trPr>
        <w:tc>
          <w:tcPr>
            <w:tcW w:w="2915" w:type="dxa"/>
            <w:vMerge/>
            <w:shd w:val="clear" w:color="auto" w:fill="FBD4B4"/>
          </w:tcPr>
          <w:p w:rsidR="00A7405D" w:rsidRPr="0004600B" w:rsidRDefault="00A7405D" w:rsidP="006E146E">
            <w:pPr>
              <w:spacing w:before="60" w:after="60" w:line="360" w:lineRule="auto"/>
              <w:jc w:val="center"/>
              <w:rPr>
                <w:b/>
                <w:sz w:val="20"/>
                <w:szCs w:val="20"/>
                <w:lang w:eastAsia="el-GR"/>
              </w:rPr>
            </w:pPr>
          </w:p>
        </w:tc>
        <w:tc>
          <w:tcPr>
            <w:tcW w:w="11828" w:type="dxa"/>
            <w:gridSpan w:val="2"/>
            <w:shd w:val="clear" w:color="auto" w:fill="FBD4B4"/>
          </w:tcPr>
          <w:p w:rsidR="00A7405D" w:rsidRPr="0004600B" w:rsidRDefault="00A7405D" w:rsidP="006E146E">
            <w:pPr>
              <w:spacing w:before="60" w:after="60" w:line="240" w:lineRule="auto"/>
              <w:jc w:val="center"/>
              <w:rPr>
                <w:lang w:eastAsia="el-GR"/>
              </w:rPr>
            </w:pPr>
            <w:r w:rsidRPr="00132A12">
              <w:rPr>
                <w:b/>
                <w:sz w:val="24"/>
                <w:szCs w:val="24"/>
                <w:lang w:eastAsia="el-GR"/>
              </w:rPr>
              <w:t>ΕΝΤΥΠΟ ΠΡΟΓΡΑΜΜΑΤΟΣ ΚΑΘΑΡΙΣΜΟΥ – ΑΠΟΛΥΜΑΝΣΗΣ (Ε11)</w:t>
            </w:r>
          </w:p>
        </w:tc>
      </w:tr>
    </w:tbl>
    <w:p w:rsidR="00A7405D" w:rsidRDefault="00A7405D" w:rsidP="00493C26">
      <w:pPr>
        <w:pStyle w:val="10"/>
        <w:spacing w:line="360" w:lineRule="auto"/>
        <w:ind w:left="-360"/>
        <w:jc w:val="both"/>
        <w:rPr>
          <w:b/>
          <w:sz w:val="28"/>
          <w:szCs w:val="28"/>
        </w:rPr>
      </w:pPr>
    </w:p>
    <w:tbl>
      <w:tblPr>
        <w:tblpPr w:leftFromText="180" w:rightFromText="180" w:vertAnchor="page" w:horzAnchor="margin" w:tblpX="-318" w:tblpY="2671"/>
        <w:tblW w:w="47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1"/>
        <w:gridCol w:w="2339"/>
        <w:gridCol w:w="4565"/>
        <w:gridCol w:w="2338"/>
        <w:gridCol w:w="1940"/>
      </w:tblGrid>
      <w:tr w:rsidR="006E146E" w:rsidRPr="0076507A" w:rsidTr="006E146E">
        <w:tc>
          <w:tcPr>
            <w:tcW w:w="3361"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sidRPr="0076507A">
              <w:rPr>
                <w:rFonts w:cs="Arial"/>
                <w:b/>
                <w:sz w:val="18"/>
                <w:szCs w:val="18"/>
              </w:rPr>
              <w:t>ΕΡΙΟΧΗ ΚΑΘΑΡΙΣΜΟΥ</w:t>
            </w:r>
          </w:p>
        </w:tc>
        <w:tc>
          <w:tcPr>
            <w:tcW w:w="2373"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sidRPr="0076507A">
              <w:rPr>
                <w:rFonts w:cs="Arial"/>
                <w:b/>
                <w:sz w:val="18"/>
                <w:szCs w:val="18"/>
              </w:rPr>
              <w:t>ΣΥΧΝΟΤΗΤΑ</w:t>
            </w:r>
          </w:p>
        </w:tc>
        <w:tc>
          <w:tcPr>
            <w:tcW w:w="4635"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Pr>
                <w:rFonts w:cs="Arial"/>
                <w:b/>
                <w:sz w:val="18"/>
                <w:szCs w:val="18"/>
              </w:rPr>
              <w:t>ΜΕΘΟΔΟΛΟΓΙΑ ΕΦΑΡΜΟΓΗΣ</w:t>
            </w:r>
          </w:p>
        </w:tc>
        <w:tc>
          <w:tcPr>
            <w:tcW w:w="2372"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p>
          <w:p w:rsidR="006E146E" w:rsidRPr="0076507A" w:rsidRDefault="006E146E" w:rsidP="004A536C">
            <w:pPr>
              <w:jc w:val="center"/>
              <w:rPr>
                <w:rFonts w:cs="Arial"/>
                <w:b/>
                <w:sz w:val="18"/>
                <w:szCs w:val="18"/>
              </w:rPr>
            </w:pPr>
            <w:r>
              <w:rPr>
                <w:rFonts w:cs="Arial"/>
                <w:b/>
                <w:sz w:val="18"/>
                <w:szCs w:val="18"/>
              </w:rPr>
              <w:t>ΧΗΜΙΚΑ</w:t>
            </w:r>
          </w:p>
        </w:tc>
        <w:tc>
          <w:tcPr>
            <w:tcW w:w="1968" w:type="dxa"/>
            <w:tcBorders>
              <w:top w:val="single" w:sz="4" w:space="0" w:color="auto"/>
              <w:left w:val="single" w:sz="4" w:space="0" w:color="auto"/>
              <w:bottom w:val="single" w:sz="4" w:space="0" w:color="auto"/>
              <w:right w:val="single" w:sz="4" w:space="0" w:color="auto"/>
            </w:tcBorders>
            <w:shd w:val="clear" w:color="auto" w:fill="EAF1DD"/>
            <w:vAlign w:val="center"/>
          </w:tcPr>
          <w:p w:rsidR="006E146E" w:rsidRPr="0076507A" w:rsidRDefault="006E146E" w:rsidP="004A536C">
            <w:pPr>
              <w:jc w:val="center"/>
              <w:rPr>
                <w:rFonts w:cs="Arial"/>
                <w:b/>
                <w:sz w:val="18"/>
                <w:szCs w:val="18"/>
              </w:rPr>
            </w:pPr>
            <w:r w:rsidRPr="0076507A">
              <w:rPr>
                <w:rFonts w:cs="Arial"/>
                <w:b/>
                <w:sz w:val="18"/>
                <w:szCs w:val="18"/>
              </w:rPr>
              <w:t>ΥΠΕΥΘΥΝΟΤΗΤΑ</w:t>
            </w: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Δάπεδα, Τοίχοι, Πόρτες,</w:t>
            </w:r>
          </w:p>
          <w:p w:rsidR="006E146E" w:rsidRPr="0076507A" w:rsidRDefault="006E146E" w:rsidP="004A536C">
            <w:pPr>
              <w:rPr>
                <w:rFonts w:cs="Arial"/>
                <w:sz w:val="18"/>
                <w:szCs w:val="18"/>
              </w:rPr>
            </w:pPr>
            <w:r w:rsidRPr="0076507A">
              <w:rPr>
                <w:rFonts w:cs="Arial"/>
                <w:sz w:val="18"/>
                <w:szCs w:val="18"/>
              </w:rPr>
              <w:t>Πάγκοι επεξεργασίας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Γραμμή σφαγής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Τουαλέτες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Ψυγεία</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Κάδοι απορριμμάτων</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Κάδοι συλλογής ζωικών υποπροϊόντων</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Μπάνια συλλογής παραπροϊόντων</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Μετά από κάθε χρήση</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Βοηθητικοί Χώροι</w:t>
            </w:r>
          </w:p>
          <w:p w:rsidR="006E146E" w:rsidRPr="0076507A" w:rsidRDefault="006E146E" w:rsidP="004A536C">
            <w:pPr>
              <w:rPr>
                <w:rFonts w:cs="Arial"/>
                <w:sz w:val="18"/>
                <w:szCs w:val="18"/>
              </w:rPr>
            </w:pPr>
            <w:r w:rsidRPr="0076507A">
              <w:rPr>
                <w:rFonts w:cs="Arial"/>
                <w:sz w:val="18"/>
                <w:szCs w:val="18"/>
              </w:rPr>
              <w:t>(Εξωτερικοί του σφαγείου)</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sz w:val="18"/>
                <w:szCs w:val="18"/>
              </w:rPr>
            </w:pPr>
            <w:r w:rsidRPr="0076507A">
              <w:rPr>
                <w:rFonts w:cs="Arial"/>
                <w:sz w:val="18"/>
                <w:szCs w:val="18"/>
              </w:rPr>
              <w:t>Εβδομαδιαία</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Μηχανικός καθαρισμός αφρισμού &amp; πλύσιμο με νερό</w:t>
            </w:r>
          </w:p>
        </w:tc>
        <w:tc>
          <w:tcPr>
            <w:tcW w:w="2372"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p>
        </w:tc>
      </w:tr>
      <w:tr w:rsidR="006E146E" w:rsidRPr="0076507A" w:rsidTr="006E146E">
        <w:tc>
          <w:tcPr>
            <w:tcW w:w="3361"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rPr>
                <w:rFonts w:cs="Arial"/>
                <w:sz w:val="18"/>
                <w:szCs w:val="18"/>
              </w:rPr>
            </w:pPr>
            <w:r w:rsidRPr="0076507A">
              <w:rPr>
                <w:rFonts w:cs="Arial"/>
                <w:sz w:val="18"/>
                <w:szCs w:val="18"/>
              </w:rPr>
              <w:t>Περιβάλλον χώρος</w:t>
            </w:r>
          </w:p>
        </w:tc>
        <w:tc>
          <w:tcPr>
            <w:tcW w:w="2373"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sz w:val="18"/>
                <w:szCs w:val="18"/>
              </w:rPr>
            </w:pPr>
            <w:r w:rsidRPr="0076507A">
              <w:rPr>
                <w:rFonts w:cs="Arial"/>
                <w:sz w:val="18"/>
                <w:szCs w:val="18"/>
              </w:rPr>
              <w:t>Εβδομαδιαία</w:t>
            </w:r>
          </w:p>
        </w:tc>
        <w:tc>
          <w:tcPr>
            <w:tcW w:w="4635"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r w:rsidRPr="0076507A">
              <w:rPr>
                <w:rFonts w:cs="Arial"/>
                <w:sz w:val="18"/>
                <w:szCs w:val="18"/>
              </w:rPr>
              <w:t>Πλύσιμο με νερό και μηχανική κοπή χόρτων</w:t>
            </w:r>
          </w:p>
        </w:tc>
        <w:tc>
          <w:tcPr>
            <w:tcW w:w="2372" w:type="dxa"/>
            <w:tcBorders>
              <w:top w:val="single" w:sz="4" w:space="0" w:color="auto"/>
              <w:left w:val="single" w:sz="4" w:space="0" w:color="auto"/>
              <w:bottom w:val="single" w:sz="4" w:space="0" w:color="auto"/>
              <w:right w:val="single" w:sz="4" w:space="0" w:color="auto"/>
            </w:tcBorders>
            <w:vAlign w:val="center"/>
          </w:tcPr>
          <w:p w:rsidR="006E146E" w:rsidRPr="0076507A" w:rsidRDefault="006E146E" w:rsidP="004A536C">
            <w:pPr>
              <w:jc w:val="both"/>
              <w:rPr>
                <w:rFonts w:cs="Arial"/>
                <w:sz w:val="18"/>
                <w:szCs w:val="18"/>
              </w:rPr>
            </w:pPr>
          </w:p>
        </w:tc>
        <w:tc>
          <w:tcPr>
            <w:tcW w:w="1968" w:type="dxa"/>
            <w:tcBorders>
              <w:top w:val="single" w:sz="4" w:space="0" w:color="auto"/>
              <w:left w:val="single" w:sz="4" w:space="0" w:color="auto"/>
              <w:bottom w:val="single" w:sz="4" w:space="0" w:color="auto"/>
              <w:right w:val="single" w:sz="4" w:space="0" w:color="auto"/>
            </w:tcBorders>
          </w:tcPr>
          <w:p w:rsidR="006E146E" w:rsidRPr="0076507A" w:rsidRDefault="006E146E" w:rsidP="004A536C">
            <w:pPr>
              <w:jc w:val="center"/>
              <w:rPr>
                <w:rFonts w:cs="Arial"/>
                <w:sz w:val="18"/>
                <w:szCs w:val="18"/>
              </w:rPr>
            </w:pPr>
          </w:p>
        </w:tc>
      </w:tr>
    </w:tbl>
    <w:p w:rsidR="00A7405D" w:rsidRDefault="00A7405D" w:rsidP="00493C26">
      <w:pPr>
        <w:pStyle w:val="10"/>
        <w:spacing w:line="360" w:lineRule="auto"/>
        <w:ind w:left="-360"/>
        <w:jc w:val="both"/>
        <w:rPr>
          <w:b/>
          <w:sz w:val="28"/>
          <w:szCs w:val="28"/>
        </w:rPr>
      </w:pPr>
    </w:p>
    <w:p w:rsidR="00A7405D" w:rsidRDefault="00A7405D" w:rsidP="00493C26">
      <w:pPr>
        <w:pStyle w:val="10"/>
        <w:spacing w:line="360" w:lineRule="auto"/>
        <w:ind w:left="-360"/>
        <w:jc w:val="both"/>
        <w:rPr>
          <w:b/>
          <w:sz w:val="28"/>
          <w:szCs w:val="28"/>
        </w:rPr>
      </w:pPr>
    </w:p>
    <w:p w:rsidR="00A7405D" w:rsidRDefault="00A7405D" w:rsidP="00493C26">
      <w:pPr>
        <w:pStyle w:val="10"/>
        <w:spacing w:line="360" w:lineRule="auto"/>
        <w:ind w:left="-360"/>
        <w:jc w:val="both"/>
        <w:rPr>
          <w:b/>
          <w:sz w:val="28"/>
          <w:szCs w:val="28"/>
        </w:rPr>
      </w:pPr>
    </w:p>
    <w:p w:rsidR="0030265D" w:rsidRDefault="0030265D" w:rsidP="00493C26">
      <w:pPr>
        <w:pStyle w:val="10"/>
        <w:spacing w:line="360" w:lineRule="auto"/>
        <w:ind w:left="-360"/>
        <w:jc w:val="both"/>
        <w:rPr>
          <w:b/>
          <w:sz w:val="28"/>
          <w:szCs w:val="28"/>
        </w:rPr>
      </w:pPr>
    </w:p>
    <w:p w:rsidR="006E146E" w:rsidRDefault="006E146E" w:rsidP="00493C26">
      <w:pPr>
        <w:pStyle w:val="10"/>
        <w:spacing w:line="360" w:lineRule="auto"/>
        <w:ind w:left="-360"/>
        <w:jc w:val="both"/>
        <w:rPr>
          <w:b/>
          <w:sz w:val="28"/>
          <w:szCs w:val="28"/>
        </w:rPr>
        <w:sectPr w:rsidR="006E146E" w:rsidSect="006E146E">
          <w:pgSz w:w="16838" w:h="11906" w:orient="landscape"/>
          <w:pgMar w:top="1276" w:right="567" w:bottom="709" w:left="992" w:header="709" w:footer="709" w:gutter="0"/>
          <w:cols w:space="708"/>
          <w:docGrid w:linePitch="360"/>
        </w:sectPr>
      </w:pPr>
    </w:p>
    <w:tbl>
      <w:tblPr>
        <w:tblpPr w:leftFromText="180" w:rightFromText="180" w:horzAnchor="margin" w:tblpX="-635" w:tblpY="780"/>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3"/>
        <w:gridCol w:w="5211"/>
        <w:gridCol w:w="1673"/>
      </w:tblGrid>
      <w:tr w:rsidR="006E146E" w:rsidRPr="0004600B" w:rsidTr="006E146E">
        <w:tc>
          <w:tcPr>
            <w:tcW w:w="3323" w:type="dxa"/>
            <w:vMerge w:val="restart"/>
            <w:shd w:val="clear" w:color="auto" w:fill="FBD4B4"/>
          </w:tcPr>
          <w:p w:rsidR="006E146E" w:rsidRDefault="006E146E" w:rsidP="006E146E">
            <w:pPr>
              <w:spacing w:before="60" w:after="60" w:line="360" w:lineRule="auto"/>
              <w:ind w:left="575"/>
              <w:jc w:val="center"/>
              <w:rPr>
                <w:b/>
                <w:sz w:val="24"/>
                <w:szCs w:val="24"/>
                <w:lang w:eastAsia="el-GR"/>
              </w:rPr>
            </w:pPr>
            <w:r w:rsidRPr="0004600B">
              <w:rPr>
                <w:b/>
                <w:sz w:val="24"/>
                <w:szCs w:val="24"/>
                <w:lang w:eastAsia="el-GR"/>
              </w:rPr>
              <w:lastRenderedPageBreak/>
              <w:t>ΕΠΩΝΥΜΙΑ ΣΦΑΓΕΙΟΥ</w:t>
            </w:r>
          </w:p>
          <w:p w:rsidR="006E146E" w:rsidRPr="0004600B" w:rsidRDefault="006E146E" w:rsidP="006E146E">
            <w:pPr>
              <w:spacing w:before="60" w:after="60" w:line="360" w:lineRule="auto"/>
              <w:ind w:left="575"/>
              <w:jc w:val="center"/>
              <w:rPr>
                <w:b/>
                <w:sz w:val="24"/>
                <w:szCs w:val="24"/>
                <w:lang w:eastAsia="el-GR"/>
              </w:rPr>
            </w:pPr>
            <w:r>
              <w:rPr>
                <w:b/>
                <w:noProof/>
                <w:sz w:val="18"/>
                <w:szCs w:val="18"/>
                <w:lang w:eastAsia="el-GR"/>
              </w:rPr>
              <w:drawing>
                <wp:inline distT="0" distB="0" distL="0" distR="0">
                  <wp:extent cx="561975" cy="581025"/>
                  <wp:effectExtent l="19050" t="0" r="9525" b="0"/>
                  <wp:docPr id="11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6884" w:type="dxa"/>
            <w:gridSpan w:val="2"/>
            <w:shd w:val="clear" w:color="auto" w:fill="FBD4B4"/>
          </w:tcPr>
          <w:p w:rsidR="006E146E" w:rsidRDefault="006E146E" w:rsidP="006E146E">
            <w:pPr>
              <w:spacing w:before="60" w:after="60" w:line="240" w:lineRule="auto"/>
              <w:ind w:left="575"/>
              <w:jc w:val="center"/>
              <w:rPr>
                <w:b/>
                <w:sz w:val="24"/>
                <w:szCs w:val="24"/>
                <w:lang w:eastAsia="el-GR"/>
              </w:rPr>
            </w:pPr>
            <w:r w:rsidRPr="0004600B">
              <w:rPr>
                <w:b/>
                <w:sz w:val="24"/>
                <w:szCs w:val="24"/>
                <w:lang w:eastAsia="el-GR"/>
              </w:rPr>
              <w:t>ΣΥΣΤΗΜΑ ΑΥΤΟΕΛΕΓΧΟΥ ΕΓΚΑΤΑΣΤΑΣΗΣ ΣΦΑΓΕΙΟΥ</w:t>
            </w:r>
          </w:p>
          <w:p w:rsidR="006E146E" w:rsidRPr="0004600B" w:rsidRDefault="006E146E" w:rsidP="006E146E">
            <w:pPr>
              <w:spacing w:before="60" w:after="60" w:line="240" w:lineRule="auto"/>
              <w:ind w:left="575"/>
              <w:jc w:val="center"/>
              <w:rPr>
                <w:b/>
                <w:sz w:val="24"/>
                <w:szCs w:val="24"/>
                <w:lang w:eastAsia="el-GR"/>
              </w:rPr>
            </w:pPr>
            <w:r w:rsidRPr="0004600B">
              <w:rPr>
                <w:b/>
                <w:sz w:val="24"/>
                <w:szCs w:val="24"/>
                <w:lang w:eastAsia="el-GR"/>
              </w:rPr>
              <w:t>ΤΡΙΩΝ ΓΡΑΜΜΩΝ</w:t>
            </w:r>
          </w:p>
        </w:tc>
      </w:tr>
      <w:tr w:rsidR="006E146E" w:rsidRPr="0004600B" w:rsidTr="006E146E">
        <w:tc>
          <w:tcPr>
            <w:tcW w:w="3323" w:type="dxa"/>
            <w:vMerge/>
            <w:shd w:val="clear" w:color="auto" w:fill="FBD4B4"/>
          </w:tcPr>
          <w:p w:rsidR="006E146E" w:rsidRPr="0004600B" w:rsidRDefault="006E146E" w:rsidP="006E146E">
            <w:pPr>
              <w:spacing w:before="60" w:after="60" w:line="360" w:lineRule="auto"/>
              <w:ind w:left="575"/>
              <w:jc w:val="center"/>
              <w:rPr>
                <w:b/>
                <w:sz w:val="24"/>
                <w:szCs w:val="24"/>
                <w:lang w:eastAsia="el-GR"/>
              </w:rPr>
            </w:pPr>
          </w:p>
        </w:tc>
        <w:tc>
          <w:tcPr>
            <w:tcW w:w="5211" w:type="dxa"/>
            <w:shd w:val="clear" w:color="auto" w:fill="FBD4B4"/>
          </w:tcPr>
          <w:p w:rsidR="006E146E" w:rsidRPr="0004600B" w:rsidRDefault="006E146E" w:rsidP="006E146E">
            <w:pPr>
              <w:spacing w:before="60" w:after="60" w:line="360" w:lineRule="auto"/>
              <w:ind w:left="575"/>
              <w:jc w:val="center"/>
              <w:rPr>
                <w:b/>
                <w:sz w:val="20"/>
                <w:szCs w:val="20"/>
                <w:lang w:eastAsia="el-GR"/>
              </w:rPr>
            </w:pPr>
            <w:r w:rsidRPr="0004600B">
              <w:rPr>
                <w:b/>
                <w:sz w:val="20"/>
                <w:szCs w:val="20"/>
                <w:lang w:eastAsia="el-GR"/>
              </w:rPr>
              <w:t>Υπεύθυνος σύνταξης:</w:t>
            </w:r>
          </w:p>
        </w:tc>
        <w:tc>
          <w:tcPr>
            <w:tcW w:w="1673" w:type="dxa"/>
            <w:shd w:val="clear" w:color="auto" w:fill="FBD4B4"/>
          </w:tcPr>
          <w:p w:rsidR="006E146E" w:rsidRPr="0004600B" w:rsidRDefault="006E146E" w:rsidP="006E146E">
            <w:pPr>
              <w:spacing w:before="60" w:after="60" w:line="360" w:lineRule="auto"/>
              <w:ind w:left="575"/>
              <w:jc w:val="center"/>
              <w:rPr>
                <w:b/>
                <w:sz w:val="20"/>
                <w:szCs w:val="20"/>
                <w:lang w:eastAsia="el-GR"/>
              </w:rPr>
            </w:pPr>
            <w:r w:rsidRPr="0004600B">
              <w:rPr>
                <w:b/>
                <w:sz w:val="20"/>
                <w:szCs w:val="20"/>
                <w:lang w:eastAsia="el-GR"/>
              </w:rPr>
              <w:t>Ημερομηνία:</w:t>
            </w:r>
          </w:p>
        </w:tc>
      </w:tr>
      <w:tr w:rsidR="006E146E" w:rsidRPr="0004600B" w:rsidTr="006E146E">
        <w:trPr>
          <w:trHeight w:val="406"/>
        </w:trPr>
        <w:tc>
          <w:tcPr>
            <w:tcW w:w="3323" w:type="dxa"/>
            <w:vMerge/>
            <w:shd w:val="clear" w:color="auto" w:fill="FBD4B4"/>
          </w:tcPr>
          <w:p w:rsidR="006E146E" w:rsidRPr="0004600B" w:rsidRDefault="006E146E" w:rsidP="006E146E">
            <w:pPr>
              <w:spacing w:before="60" w:after="60" w:line="360" w:lineRule="auto"/>
              <w:ind w:left="575"/>
              <w:jc w:val="center"/>
              <w:rPr>
                <w:b/>
                <w:sz w:val="20"/>
                <w:szCs w:val="20"/>
                <w:lang w:eastAsia="el-GR"/>
              </w:rPr>
            </w:pPr>
          </w:p>
        </w:tc>
        <w:tc>
          <w:tcPr>
            <w:tcW w:w="6884" w:type="dxa"/>
            <w:gridSpan w:val="2"/>
            <w:shd w:val="clear" w:color="auto" w:fill="FBD4B4"/>
          </w:tcPr>
          <w:p w:rsidR="006E146E" w:rsidRPr="0004600B" w:rsidRDefault="006E146E" w:rsidP="006E146E">
            <w:pPr>
              <w:spacing w:before="60" w:after="60" w:line="240" w:lineRule="auto"/>
              <w:ind w:left="575"/>
              <w:jc w:val="center"/>
              <w:rPr>
                <w:lang w:eastAsia="el-GR"/>
              </w:rPr>
            </w:pPr>
            <w:r w:rsidRPr="0038532A">
              <w:rPr>
                <w:b/>
                <w:sz w:val="24"/>
                <w:szCs w:val="24"/>
                <w:lang w:eastAsia="el-GR"/>
              </w:rPr>
              <w:t>ΕΛΕΓΧΟΣ ΑΠΟΤΕΛΕΣΜΑΤΙΚΟΤΗΤΑΣ ΚΑΘΑΡΙΣΜΟΥ – SWAB TEST (Ε12)</w:t>
            </w:r>
          </w:p>
        </w:tc>
      </w:tr>
    </w:tbl>
    <w:p w:rsidR="006E146E" w:rsidRDefault="006E146E" w:rsidP="00493C26">
      <w:pPr>
        <w:pStyle w:val="10"/>
        <w:spacing w:line="360" w:lineRule="auto"/>
        <w:ind w:left="-360"/>
        <w:jc w:val="both"/>
        <w:rPr>
          <w:b/>
          <w:sz w:val="28"/>
          <w:szCs w:val="28"/>
        </w:rPr>
      </w:pPr>
    </w:p>
    <w:p w:rsidR="006E146E" w:rsidRPr="006E146E" w:rsidRDefault="006E146E" w:rsidP="006E146E"/>
    <w:tbl>
      <w:tblPr>
        <w:tblpPr w:leftFromText="180" w:rightFromText="180" w:vertAnchor="text" w:horzAnchor="margin" w:tblpXSpec="right" w:tblpY="4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4"/>
        <w:gridCol w:w="2159"/>
        <w:gridCol w:w="1872"/>
        <w:gridCol w:w="1779"/>
        <w:gridCol w:w="2347"/>
      </w:tblGrid>
      <w:tr w:rsidR="006E146E" w:rsidRPr="00812B78" w:rsidTr="006E146E">
        <w:tc>
          <w:tcPr>
            <w:tcW w:w="1874" w:type="dxa"/>
            <w:shd w:val="clear" w:color="auto" w:fill="DDD9C3"/>
          </w:tcPr>
          <w:p w:rsidR="006E146E" w:rsidRPr="006D49A1" w:rsidRDefault="006E146E" w:rsidP="004A536C">
            <w:pPr>
              <w:ind w:left="284"/>
              <w:jc w:val="center"/>
              <w:rPr>
                <w:rFonts w:eastAsia="Calibri" w:cs="Calibri"/>
                <w:b/>
              </w:rPr>
            </w:pPr>
            <w:r w:rsidRPr="006D49A1">
              <w:rPr>
                <w:rFonts w:eastAsia="Calibri" w:cs="Calibri"/>
                <w:b/>
              </w:rPr>
              <w:t>ΗΜΕΡΟΜΗΝΙΑ ΕΛΕΓΧΟΥ</w:t>
            </w:r>
          </w:p>
        </w:tc>
        <w:tc>
          <w:tcPr>
            <w:tcW w:w="2159" w:type="dxa"/>
            <w:tcBorders>
              <w:bottom w:val="single" w:sz="4" w:space="0" w:color="auto"/>
            </w:tcBorders>
            <w:shd w:val="clear" w:color="auto" w:fill="DDD9C3"/>
          </w:tcPr>
          <w:p w:rsidR="006E146E" w:rsidRPr="006D49A1" w:rsidRDefault="006E146E" w:rsidP="004A536C">
            <w:pPr>
              <w:spacing w:line="240" w:lineRule="auto"/>
              <w:jc w:val="center"/>
              <w:rPr>
                <w:rFonts w:eastAsia="Calibri" w:cs="Calibri"/>
                <w:b/>
              </w:rPr>
            </w:pPr>
            <w:r w:rsidRPr="006D49A1">
              <w:rPr>
                <w:rFonts w:eastAsia="Calibri" w:cs="Calibri"/>
                <w:b/>
              </w:rPr>
              <w:t>ΕΠΙΦΑΝΕΙΑ ΔΕΙΓΜΑΤΟΛΗΨΙΑΣ</w:t>
            </w:r>
          </w:p>
        </w:tc>
        <w:tc>
          <w:tcPr>
            <w:tcW w:w="1872" w:type="dxa"/>
            <w:tcBorders>
              <w:bottom w:val="single" w:sz="4" w:space="0" w:color="auto"/>
            </w:tcBorders>
            <w:shd w:val="clear" w:color="auto" w:fill="DDD9C3"/>
          </w:tcPr>
          <w:p w:rsidR="006E146E" w:rsidRPr="006D49A1" w:rsidRDefault="006E146E" w:rsidP="004A536C">
            <w:pPr>
              <w:spacing w:after="0" w:line="240" w:lineRule="auto"/>
              <w:ind w:left="-108" w:firstLine="108"/>
              <w:jc w:val="center"/>
              <w:rPr>
                <w:rFonts w:eastAsia="Calibri" w:cs="Calibri"/>
                <w:b/>
              </w:rPr>
            </w:pPr>
            <w:r w:rsidRPr="006D49A1">
              <w:rPr>
                <w:rFonts w:eastAsia="Calibri" w:cs="Calibri"/>
                <w:b/>
              </w:rPr>
              <w:t>ΑΠΟΤΕΛΕΣΜΑΤΑ</w:t>
            </w:r>
          </w:p>
          <w:p w:rsidR="006E146E" w:rsidRPr="006D49A1" w:rsidRDefault="006E146E" w:rsidP="004A536C">
            <w:pPr>
              <w:spacing w:after="0" w:line="240" w:lineRule="auto"/>
              <w:ind w:left="-108" w:firstLine="108"/>
              <w:jc w:val="center"/>
              <w:rPr>
                <w:rFonts w:eastAsia="Calibri" w:cs="Calibri"/>
                <w:b/>
              </w:rPr>
            </w:pPr>
            <w:r w:rsidRPr="006D49A1">
              <w:rPr>
                <w:rFonts w:eastAsia="Calibri" w:cs="Calibri"/>
                <w:b/>
              </w:rPr>
              <w:t>ΘΕΤΙΚΟ (+)</w:t>
            </w:r>
          </w:p>
          <w:p w:rsidR="006E146E" w:rsidRPr="006D49A1" w:rsidRDefault="006E146E" w:rsidP="004A536C">
            <w:pPr>
              <w:spacing w:after="0" w:line="240" w:lineRule="auto"/>
              <w:ind w:left="-108" w:firstLine="108"/>
              <w:jc w:val="center"/>
              <w:rPr>
                <w:rFonts w:eastAsia="Calibri" w:cs="Calibri"/>
                <w:b/>
              </w:rPr>
            </w:pPr>
            <w:r w:rsidRPr="006D49A1">
              <w:rPr>
                <w:rFonts w:eastAsia="Calibri" w:cs="Calibri"/>
                <w:b/>
              </w:rPr>
              <w:t>ΑΡΝΗΤΙΚΟ (-)</w:t>
            </w:r>
          </w:p>
        </w:tc>
        <w:tc>
          <w:tcPr>
            <w:tcW w:w="1779" w:type="dxa"/>
            <w:shd w:val="clear" w:color="auto" w:fill="DDD9C3"/>
          </w:tcPr>
          <w:p w:rsidR="006E146E" w:rsidRPr="006D49A1" w:rsidRDefault="006E146E" w:rsidP="004A536C">
            <w:pPr>
              <w:jc w:val="center"/>
              <w:rPr>
                <w:rFonts w:eastAsia="Calibri" w:cs="Calibri"/>
                <w:b/>
              </w:rPr>
            </w:pPr>
            <w:r w:rsidRPr="006D49A1">
              <w:rPr>
                <w:rFonts w:eastAsia="Calibri" w:cs="Calibri"/>
                <w:b/>
              </w:rPr>
              <w:t>ΠΑΡΑΤΗΡΗΣΕΙΣ</w:t>
            </w:r>
          </w:p>
        </w:tc>
        <w:tc>
          <w:tcPr>
            <w:tcW w:w="2347" w:type="dxa"/>
            <w:tcBorders>
              <w:top w:val="single" w:sz="2" w:space="0" w:color="auto"/>
              <w:bottom w:val="single" w:sz="2" w:space="0" w:color="auto"/>
              <w:right w:val="single" w:sz="2" w:space="0" w:color="auto"/>
            </w:tcBorders>
            <w:shd w:val="clear" w:color="auto" w:fill="DDD9C3"/>
          </w:tcPr>
          <w:p w:rsidR="006E146E" w:rsidRPr="006D49A1" w:rsidRDefault="006E146E" w:rsidP="004A536C">
            <w:pPr>
              <w:spacing w:after="0" w:line="240" w:lineRule="auto"/>
              <w:jc w:val="center"/>
              <w:rPr>
                <w:rFonts w:eastAsia="Calibri" w:cs="Calibri"/>
                <w:b/>
                <w:sz w:val="28"/>
                <w:szCs w:val="28"/>
                <w:u w:val="single"/>
              </w:rPr>
            </w:pPr>
            <w:r w:rsidRPr="006D49A1">
              <w:rPr>
                <w:rFonts w:eastAsia="Calibri" w:cs="Calibri"/>
                <w:b/>
              </w:rPr>
              <w:t>ΥΠΟΓΡΑΦΗ ΥΠΕΥΘΥΝΟΥ</w:t>
            </w:r>
          </w:p>
        </w:tc>
      </w:tr>
      <w:tr w:rsidR="006E146E" w:rsidRPr="00812B78" w:rsidTr="006E146E">
        <w:trPr>
          <w:trHeight w:val="450"/>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4"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7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2.</w:t>
            </w:r>
          </w:p>
        </w:tc>
        <w:tc>
          <w:tcPr>
            <w:tcW w:w="1872" w:type="dxa"/>
            <w:tcBorders>
              <w:top w:val="single" w:sz="4" w:space="0" w:color="auto"/>
              <w:bottom w:val="single" w:sz="4"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7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3.</w:t>
            </w:r>
          </w:p>
        </w:tc>
        <w:tc>
          <w:tcPr>
            <w:tcW w:w="1872" w:type="dxa"/>
            <w:tcBorders>
              <w:top w:val="single" w:sz="4" w:space="0" w:color="auto"/>
              <w:bottom w:val="single" w:sz="4"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3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4" w:space="0" w:color="auto"/>
              <w:bottom w:val="single" w:sz="4"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4.</w:t>
            </w:r>
          </w:p>
        </w:tc>
        <w:tc>
          <w:tcPr>
            <w:tcW w:w="1872" w:type="dxa"/>
            <w:tcBorders>
              <w:top w:val="single" w:sz="4" w:space="0" w:color="auto"/>
              <w:bottom w:val="single" w:sz="4"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35"/>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2"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8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2.</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5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3.</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5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4.</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315"/>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2"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0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2.</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40"/>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3.</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05"/>
        </w:trPr>
        <w:tc>
          <w:tcPr>
            <w:tcW w:w="1874" w:type="dxa"/>
            <w:vMerge/>
          </w:tcPr>
          <w:p w:rsidR="006E146E" w:rsidRPr="006D49A1" w:rsidRDefault="006E146E" w:rsidP="004A536C">
            <w:pPr>
              <w:jc w:val="center"/>
              <w:rPr>
                <w:rFonts w:eastAsia="Calibri" w:cs="Calibri"/>
                <w:b/>
                <w:sz w:val="24"/>
                <w:szCs w:val="24"/>
              </w:rPr>
            </w:pPr>
          </w:p>
        </w:tc>
        <w:tc>
          <w:tcPr>
            <w:tcW w:w="2159" w:type="dxa"/>
            <w:tcBorders>
              <w:top w:val="single" w:sz="2" w:space="0" w:color="auto"/>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4.</w:t>
            </w:r>
          </w:p>
        </w:tc>
        <w:tc>
          <w:tcPr>
            <w:tcW w:w="1872" w:type="dxa"/>
            <w:tcBorders>
              <w:top w:val="single" w:sz="2" w:space="0" w:color="auto"/>
              <w:bottom w:val="single" w:sz="2" w:space="0" w:color="auto"/>
            </w:tcBorders>
          </w:tcPr>
          <w:p w:rsidR="006E146E" w:rsidRPr="006D49A1" w:rsidRDefault="006E146E" w:rsidP="004A536C">
            <w:pPr>
              <w:jc w:val="center"/>
              <w:rPr>
                <w:rFonts w:eastAsia="Calibri" w:cs="Calibri"/>
                <w:b/>
                <w:sz w:val="12"/>
                <w:szCs w:val="12"/>
              </w:rPr>
            </w:pPr>
          </w:p>
        </w:tc>
        <w:tc>
          <w:tcPr>
            <w:tcW w:w="1779" w:type="dxa"/>
            <w:vMerge/>
          </w:tcPr>
          <w:p w:rsidR="006E146E" w:rsidRPr="006D49A1" w:rsidRDefault="006E146E" w:rsidP="004A536C">
            <w:pPr>
              <w:jc w:val="center"/>
              <w:rPr>
                <w:rFonts w:eastAsia="Calibri" w:cs="Calibri"/>
                <w:b/>
                <w:sz w:val="40"/>
                <w:szCs w:val="40"/>
              </w:rPr>
            </w:pPr>
          </w:p>
        </w:tc>
        <w:tc>
          <w:tcPr>
            <w:tcW w:w="2347" w:type="dxa"/>
            <w:vMerge/>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255"/>
        </w:trPr>
        <w:tc>
          <w:tcPr>
            <w:tcW w:w="1874" w:type="dxa"/>
            <w:vMerge w:val="restart"/>
          </w:tcPr>
          <w:p w:rsidR="006E146E" w:rsidRPr="006D49A1" w:rsidRDefault="006E146E" w:rsidP="004A536C">
            <w:pPr>
              <w:jc w:val="center"/>
              <w:rPr>
                <w:rFonts w:eastAsia="Calibri" w:cs="Calibri"/>
                <w:b/>
                <w:sz w:val="24"/>
                <w:szCs w:val="24"/>
              </w:rPr>
            </w:pPr>
          </w:p>
        </w:tc>
        <w:tc>
          <w:tcPr>
            <w:tcW w:w="2159" w:type="dxa"/>
            <w:tcBorders>
              <w:bottom w:val="single" w:sz="2" w:space="0" w:color="auto"/>
            </w:tcBorders>
          </w:tcPr>
          <w:p w:rsidR="006E146E" w:rsidRPr="006D49A1" w:rsidRDefault="006E146E" w:rsidP="004A536C">
            <w:pPr>
              <w:rPr>
                <w:rFonts w:eastAsia="Calibri" w:cs="Calibri"/>
                <w:b/>
                <w:sz w:val="12"/>
                <w:szCs w:val="12"/>
              </w:rPr>
            </w:pPr>
            <w:r w:rsidRPr="006D49A1">
              <w:rPr>
                <w:rFonts w:eastAsia="Calibri" w:cs="Calibri"/>
                <w:b/>
                <w:sz w:val="12"/>
                <w:szCs w:val="12"/>
              </w:rPr>
              <w:t>1.</w:t>
            </w:r>
          </w:p>
        </w:tc>
        <w:tc>
          <w:tcPr>
            <w:tcW w:w="1872" w:type="dxa"/>
            <w:tcBorders>
              <w:bottom w:val="single" w:sz="2" w:space="0" w:color="auto"/>
            </w:tcBorders>
          </w:tcPr>
          <w:p w:rsidR="006E146E" w:rsidRPr="006D49A1" w:rsidRDefault="006E146E" w:rsidP="004A536C">
            <w:pPr>
              <w:jc w:val="center"/>
              <w:rPr>
                <w:rFonts w:eastAsia="Calibri" w:cs="Calibri"/>
                <w:b/>
                <w:sz w:val="12"/>
                <w:szCs w:val="12"/>
              </w:rPr>
            </w:pPr>
          </w:p>
        </w:tc>
        <w:tc>
          <w:tcPr>
            <w:tcW w:w="1779" w:type="dxa"/>
            <w:vMerge w:val="restart"/>
          </w:tcPr>
          <w:p w:rsidR="006E146E" w:rsidRPr="006D49A1" w:rsidRDefault="006E146E" w:rsidP="004A536C">
            <w:pPr>
              <w:jc w:val="center"/>
              <w:rPr>
                <w:rFonts w:eastAsia="Calibri" w:cs="Calibri"/>
                <w:b/>
                <w:sz w:val="40"/>
                <w:szCs w:val="40"/>
              </w:rPr>
            </w:pPr>
          </w:p>
        </w:tc>
        <w:tc>
          <w:tcPr>
            <w:tcW w:w="2347" w:type="dxa"/>
            <w:vMerge w:val="restart"/>
            <w:tcBorders>
              <w:top w:val="single" w:sz="2" w:space="0" w:color="auto"/>
              <w:right w:val="single" w:sz="2" w:space="0" w:color="auto"/>
            </w:tcBorders>
            <w:shd w:val="clear" w:color="auto" w:fill="auto"/>
          </w:tcPr>
          <w:p w:rsidR="006E146E" w:rsidRPr="006D49A1" w:rsidRDefault="006E146E" w:rsidP="004A536C">
            <w:pPr>
              <w:spacing w:after="0" w:line="240" w:lineRule="auto"/>
              <w:rPr>
                <w:rFonts w:eastAsia="Calibri" w:cs="Calibri"/>
                <w:b/>
                <w:sz w:val="28"/>
                <w:szCs w:val="28"/>
                <w:u w:val="single"/>
              </w:rPr>
            </w:pPr>
          </w:p>
        </w:tc>
      </w:tr>
      <w:tr w:rsidR="006E146E" w:rsidRPr="00812B78" w:rsidTr="006E146E">
        <w:trPr>
          <w:trHeight w:val="465"/>
        </w:trPr>
        <w:tc>
          <w:tcPr>
            <w:tcW w:w="1874" w:type="dxa"/>
            <w:vMerge/>
          </w:tcPr>
          <w:p w:rsidR="006E146E" w:rsidRPr="00812B78" w:rsidRDefault="006E146E" w:rsidP="004A536C">
            <w:pPr>
              <w:jc w:val="center"/>
              <w:rPr>
                <w:rFonts w:ascii="Arial" w:eastAsia="Calibri" w:hAnsi="Arial" w:cs="Arial"/>
                <w:b/>
                <w:sz w:val="24"/>
                <w:szCs w:val="24"/>
              </w:rPr>
            </w:pPr>
          </w:p>
        </w:tc>
        <w:tc>
          <w:tcPr>
            <w:tcW w:w="2159" w:type="dxa"/>
            <w:tcBorders>
              <w:top w:val="single" w:sz="2" w:space="0" w:color="auto"/>
              <w:bottom w:val="single" w:sz="2" w:space="0" w:color="auto"/>
            </w:tcBorders>
          </w:tcPr>
          <w:p w:rsidR="006E146E" w:rsidRPr="00812B78" w:rsidRDefault="006E146E" w:rsidP="004A536C">
            <w:pPr>
              <w:rPr>
                <w:rFonts w:ascii="Arial" w:eastAsia="Calibri" w:hAnsi="Arial" w:cs="Arial"/>
                <w:b/>
                <w:sz w:val="12"/>
                <w:szCs w:val="12"/>
              </w:rPr>
            </w:pPr>
            <w:r w:rsidRPr="00812B78">
              <w:rPr>
                <w:rFonts w:ascii="Arial" w:eastAsia="Calibri" w:hAnsi="Arial" w:cs="Arial"/>
                <w:b/>
                <w:sz w:val="12"/>
                <w:szCs w:val="12"/>
              </w:rPr>
              <w:t>2.</w:t>
            </w:r>
          </w:p>
        </w:tc>
        <w:tc>
          <w:tcPr>
            <w:tcW w:w="1872" w:type="dxa"/>
            <w:tcBorders>
              <w:top w:val="single" w:sz="2" w:space="0" w:color="auto"/>
              <w:bottom w:val="single" w:sz="2" w:space="0" w:color="auto"/>
            </w:tcBorders>
          </w:tcPr>
          <w:p w:rsidR="006E146E" w:rsidRPr="00812B78" w:rsidRDefault="006E146E" w:rsidP="004A536C">
            <w:pPr>
              <w:jc w:val="center"/>
              <w:rPr>
                <w:rFonts w:ascii="Arial" w:eastAsia="Calibri" w:hAnsi="Arial" w:cs="Arial"/>
                <w:b/>
                <w:sz w:val="12"/>
                <w:szCs w:val="12"/>
              </w:rPr>
            </w:pPr>
          </w:p>
        </w:tc>
        <w:tc>
          <w:tcPr>
            <w:tcW w:w="1779" w:type="dxa"/>
            <w:vMerge/>
          </w:tcPr>
          <w:p w:rsidR="006E146E" w:rsidRPr="00812B78" w:rsidRDefault="006E146E" w:rsidP="004A536C">
            <w:pPr>
              <w:jc w:val="center"/>
              <w:rPr>
                <w:rFonts w:ascii="Arial" w:eastAsia="Calibri" w:hAnsi="Arial" w:cs="Arial"/>
                <w:b/>
                <w:sz w:val="40"/>
                <w:szCs w:val="40"/>
              </w:rPr>
            </w:pPr>
          </w:p>
        </w:tc>
        <w:tc>
          <w:tcPr>
            <w:tcW w:w="2347" w:type="dxa"/>
            <w:vMerge/>
            <w:tcBorders>
              <w:right w:val="single" w:sz="2" w:space="0" w:color="auto"/>
            </w:tcBorders>
            <w:shd w:val="clear" w:color="auto" w:fill="auto"/>
          </w:tcPr>
          <w:p w:rsidR="006E146E" w:rsidRPr="00812B78" w:rsidRDefault="006E146E" w:rsidP="004A536C">
            <w:pPr>
              <w:spacing w:after="0" w:line="240" w:lineRule="auto"/>
              <w:rPr>
                <w:rFonts w:ascii="Arial" w:eastAsia="Calibri" w:hAnsi="Arial" w:cs="Arial"/>
                <w:b/>
                <w:sz w:val="28"/>
                <w:szCs w:val="28"/>
                <w:u w:val="single"/>
              </w:rPr>
            </w:pPr>
          </w:p>
        </w:tc>
      </w:tr>
      <w:tr w:rsidR="006E146E" w:rsidRPr="00812B78" w:rsidTr="006E146E">
        <w:trPr>
          <w:trHeight w:val="465"/>
        </w:trPr>
        <w:tc>
          <w:tcPr>
            <w:tcW w:w="1874" w:type="dxa"/>
            <w:vMerge/>
          </w:tcPr>
          <w:p w:rsidR="006E146E" w:rsidRPr="00812B78" w:rsidRDefault="006E146E" w:rsidP="004A536C">
            <w:pPr>
              <w:jc w:val="center"/>
              <w:rPr>
                <w:rFonts w:ascii="Arial" w:eastAsia="Calibri" w:hAnsi="Arial" w:cs="Arial"/>
                <w:b/>
                <w:sz w:val="24"/>
                <w:szCs w:val="24"/>
              </w:rPr>
            </w:pPr>
          </w:p>
        </w:tc>
        <w:tc>
          <w:tcPr>
            <w:tcW w:w="2159" w:type="dxa"/>
            <w:tcBorders>
              <w:top w:val="single" w:sz="2" w:space="0" w:color="auto"/>
              <w:bottom w:val="single" w:sz="2" w:space="0" w:color="auto"/>
            </w:tcBorders>
          </w:tcPr>
          <w:p w:rsidR="006E146E" w:rsidRPr="00812B78" w:rsidRDefault="006E146E" w:rsidP="004A536C">
            <w:pPr>
              <w:rPr>
                <w:rFonts w:ascii="Arial" w:eastAsia="Calibri" w:hAnsi="Arial" w:cs="Arial"/>
                <w:b/>
                <w:sz w:val="12"/>
                <w:szCs w:val="12"/>
              </w:rPr>
            </w:pPr>
            <w:r w:rsidRPr="00812B78">
              <w:rPr>
                <w:rFonts w:ascii="Arial" w:eastAsia="Calibri" w:hAnsi="Arial" w:cs="Arial"/>
                <w:b/>
                <w:sz w:val="12"/>
                <w:szCs w:val="12"/>
              </w:rPr>
              <w:t>3.</w:t>
            </w:r>
          </w:p>
        </w:tc>
        <w:tc>
          <w:tcPr>
            <w:tcW w:w="1872" w:type="dxa"/>
            <w:tcBorders>
              <w:top w:val="single" w:sz="2" w:space="0" w:color="auto"/>
              <w:bottom w:val="single" w:sz="2" w:space="0" w:color="auto"/>
            </w:tcBorders>
          </w:tcPr>
          <w:p w:rsidR="006E146E" w:rsidRPr="00812B78" w:rsidRDefault="006E146E" w:rsidP="004A536C">
            <w:pPr>
              <w:jc w:val="center"/>
              <w:rPr>
                <w:rFonts w:ascii="Arial" w:eastAsia="Calibri" w:hAnsi="Arial" w:cs="Arial"/>
                <w:b/>
                <w:sz w:val="12"/>
                <w:szCs w:val="12"/>
              </w:rPr>
            </w:pPr>
          </w:p>
        </w:tc>
        <w:tc>
          <w:tcPr>
            <w:tcW w:w="1779" w:type="dxa"/>
            <w:vMerge/>
          </w:tcPr>
          <w:p w:rsidR="006E146E" w:rsidRPr="00812B78" w:rsidRDefault="006E146E" w:rsidP="004A536C">
            <w:pPr>
              <w:jc w:val="center"/>
              <w:rPr>
                <w:rFonts w:ascii="Arial" w:eastAsia="Calibri" w:hAnsi="Arial" w:cs="Arial"/>
                <w:b/>
                <w:sz w:val="40"/>
                <w:szCs w:val="40"/>
              </w:rPr>
            </w:pPr>
          </w:p>
        </w:tc>
        <w:tc>
          <w:tcPr>
            <w:tcW w:w="2347" w:type="dxa"/>
            <w:vMerge/>
            <w:tcBorders>
              <w:right w:val="single" w:sz="2" w:space="0" w:color="auto"/>
            </w:tcBorders>
            <w:shd w:val="clear" w:color="auto" w:fill="auto"/>
          </w:tcPr>
          <w:p w:rsidR="006E146E" w:rsidRPr="00812B78" w:rsidRDefault="006E146E" w:rsidP="004A536C">
            <w:pPr>
              <w:spacing w:after="0" w:line="240" w:lineRule="auto"/>
              <w:rPr>
                <w:rFonts w:ascii="Arial" w:eastAsia="Calibri" w:hAnsi="Arial" w:cs="Arial"/>
                <w:b/>
                <w:sz w:val="28"/>
                <w:szCs w:val="28"/>
                <w:u w:val="single"/>
              </w:rPr>
            </w:pPr>
          </w:p>
        </w:tc>
      </w:tr>
      <w:tr w:rsidR="006E146E" w:rsidRPr="00812B78" w:rsidTr="006E146E">
        <w:trPr>
          <w:trHeight w:val="285"/>
        </w:trPr>
        <w:tc>
          <w:tcPr>
            <w:tcW w:w="1874" w:type="dxa"/>
            <w:vMerge/>
          </w:tcPr>
          <w:p w:rsidR="006E146E" w:rsidRPr="00812B78" w:rsidRDefault="006E146E" w:rsidP="004A536C">
            <w:pPr>
              <w:jc w:val="center"/>
              <w:rPr>
                <w:rFonts w:ascii="Arial" w:eastAsia="Calibri" w:hAnsi="Arial" w:cs="Arial"/>
                <w:b/>
                <w:sz w:val="24"/>
                <w:szCs w:val="24"/>
              </w:rPr>
            </w:pPr>
          </w:p>
        </w:tc>
        <w:tc>
          <w:tcPr>
            <w:tcW w:w="2159" w:type="dxa"/>
            <w:tcBorders>
              <w:top w:val="single" w:sz="2" w:space="0" w:color="auto"/>
              <w:bottom w:val="single" w:sz="2" w:space="0" w:color="auto"/>
            </w:tcBorders>
          </w:tcPr>
          <w:p w:rsidR="006E146E" w:rsidRPr="00812B78" w:rsidRDefault="006E146E" w:rsidP="004A536C">
            <w:pPr>
              <w:rPr>
                <w:rFonts w:ascii="Arial" w:eastAsia="Calibri" w:hAnsi="Arial" w:cs="Arial"/>
                <w:b/>
                <w:sz w:val="12"/>
                <w:szCs w:val="12"/>
              </w:rPr>
            </w:pPr>
            <w:r w:rsidRPr="00812B78">
              <w:rPr>
                <w:rFonts w:ascii="Arial" w:eastAsia="Calibri" w:hAnsi="Arial" w:cs="Arial"/>
                <w:b/>
                <w:sz w:val="12"/>
                <w:szCs w:val="12"/>
              </w:rPr>
              <w:t>4.</w:t>
            </w:r>
          </w:p>
        </w:tc>
        <w:tc>
          <w:tcPr>
            <w:tcW w:w="1872" w:type="dxa"/>
            <w:tcBorders>
              <w:top w:val="single" w:sz="2" w:space="0" w:color="auto"/>
              <w:bottom w:val="single" w:sz="2" w:space="0" w:color="auto"/>
            </w:tcBorders>
          </w:tcPr>
          <w:p w:rsidR="006E146E" w:rsidRPr="00812B78" w:rsidRDefault="006E146E" w:rsidP="004A536C">
            <w:pPr>
              <w:jc w:val="center"/>
              <w:rPr>
                <w:rFonts w:ascii="Arial" w:eastAsia="Calibri" w:hAnsi="Arial" w:cs="Arial"/>
                <w:b/>
                <w:sz w:val="12"/>
                <w:szCs w:val="12"/>
              </w:rPr>
            </w:pPr>
          </w:p>
        </w:tc>
        <w:tc>
          <w:tcPr>
            <w:tcW w:w="1779" w:type="dxa"/>
            <w:vMerge/>
          </w:tcPr>
          <w:p w:rsidR="006E146E" w:rsidRPr="00812B78" w:rsidRDefault="006E146E" w:rsidP="004A536C">
            <w:pPr>
              <w:jc w:val="center"/>
              <w:rPr>
                <w:rFonts w:ascii="Arial" w:eastAsia="Calibri" w:hAnsi="Arial" w:cs="Arial"/>
                <w:b/>
                <w:sz w:val="40"/>
                <w:szCs w:val="40"/>
              </w:rPr>
            </w:pPr>
          </w:p>
        </w:tc>
        <w:tc>
          <w:tcPr>
            <w:tcW w:w="2347" w:type="dxa"/>
            <w:vMerge/>
            <w:tcBorders>
              <w:right w:val="single" w:sz="2" w:space="0" w:color="auto"/>
            </w:tcBorders>
            <w:shd w:val="clear" w:color="auto" w:fill="auto"/>
          </w:tcPr>
          <w:p w:rsidR="006E146E" w:rsidRPr="00812B78" w:rsidRDefault="006E146E" w:rsidP="004A536C">
            <w:pPr>
              <w:spacing w:after="0" w:line="240" w:lineRule="auto"/>
              <w:rPr>
                <w:rFonts w:ascii="Arial" w:eastAsia="Calibri" w:hAnsi="Arial" w:cs="Arial"/>
                <w:b/>
                <w:sz w:val="28"/>
                <w:szCs w:val="28"/>
                <w:u w:val="single"/>
              </w:rPr>
            </w:pPr>
          </w:p>
        </w:tc>
      </w:tr>
    </w:tbl>
    <w:p w:rsidR="006E146E" w:rsidRPr="006E146E" w:rsidRDefault="006E146E" w:rsidP="006E146E"/>
    <w:p w:rsidR="006E146E" w:rsidRDefault="0067620A" w:rsidP="006E146E">
      <w:r>
        <w:rPr>
          <w:noProof/>
          <w:lang w:eastAsia="el-GR"/>
        </w:rPr>
        <mc:AlternateContent>
          <mc:Choice Requires="wps">
            <w:drawing>
              <wp:anchor distT="0" distB="0" distL="114300" distR="114300" simplePos="0" relativeHeight="251728896" behindDoc="0" locked="0" layoutInCell="1" allowOverlap="1">
                <wp:simplePos x="0" y="0"/>
                <wp:positionH relativeFrom="column">
                  <wp:posOffset>-304165</wp:posOffset>
                </wp:positionH>
                <wp:positionV relativeFrom="paragraph">
                  <wp:posOffset>274955</wp:posOffset>
                </wp:positionV>
                <wp:extent cx="2620645" cy="923290"/>
                <wp:effectExtent l="0" t="0" r="27305" b="1016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923290"/>
                        </a:xfrm>
                        <a:prstGeom prst="rect">
                          <a:avLst/>
                        </a:prstGeom>
                        <a:solidFill>
                          <a:srgbClr val="C0C0C0"/>
                        </a:solidFill>
                        <a:ln w="9525">
                          <a:solidFill>
                            <a:srgbClr val="000000"/>
                          </a:solidFill>
                          <a:miter lim="800000"/>
                          <a:headEnd/>
                          <a:tailEnd/>
                        </a:ln>
                      </wps:spPr>
                      <wps:txbx>
                        <w:txbxContent>
                          <w:p w:rsidR="00BE5F57" w:rsidRPr="006D49A1" w:rsidRDefault="00BE5F57"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 xml:space="preserve">ΕΠΙΦΑΝΕΙΑ ΔΕΙΓΜΑΤΟΛΗΨΙΑΣ 10 </w:t>
                            </w:r>
                            <w:r w:rsidRPr="006D49A1">
                              <w:rPr>
                                <w:rFonts w:cs="Calibri"/>
                                <w:sz w:val="16"/>
                                <w:szCs w:val="16"/>
                                <w:lang w:val="en-US"/>
                              </w:rPr>
                              <w:t>cm</w:t>
                            </w:r>
                            <w:r w:rsidRPr="006D49A1">
                              <w:rPr>
                                <w:rFonts w:cs="Calibri"/>
                                <w:sz w:val="16"/>
                                <w:szCs w:val="16"/>
                              </w:rPr>
                              <w:t xml:space="preserve"> </w:t>
                            </w:r>
                            <w:r w:rsidRPr="006D49A1">
                              <w:rPr>
                                <w:rFonts w:cs="Calibri"/>
                                <w:sz w:val="16"/>
                                <w:szCs w:val="16"/>
                                <w:lang w:val="en-US"/>
                              </w:rPr>
                              <w:t>x</w:t>
                            </w:r>
                            <w:r w:rsidRPr="006D49A1">
                              <w:rPr>
                                <w:rFonts w:cs="Calibri"/>
                                <w:sz w:val="16"/>
                                <w:szCs w:val="16"/>
                              </w:rPr>
                              <w:t xml:space="preserve"> 10 </w:t>
                            </w:r>
                            <w:r w:rsidRPr="006D49A1">
                              <w:rPr>
                                <w:rFonts w:cs="Calibri"/>
                                <w:sz w:val="16"/>
                                <w:szCs w:val="16"/>
                                <w:lang w:val="en-US"/>
                              </w:rPr>
                              <w:t>cm</w:t>
                            </w:r>
                          </w:p>
                          <w:p w:rsidR="00BE5F57" w:rsidRPr="006D49A1" w:rsidRDefault="00BE5F57"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ΤΕΣΤ ΥΠΟΛΕΙΜΜΑΤΙΚΗΣ ΠΡΩΤΕΪΝΗΣ</w:t>
                            </w:r>
                          </w:p>
                          <w:p w:rsidR="00BE5F57" w:rsidRPr="006D49A1" w:rsidRDefault="00BE5F57"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ΑΠΟΔΕΚΤΟ ΤΟ ΑΡΝΗΤΙΚΟ ΑΠΟΤΕΛΕΣΜΑ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93" type="#_x0000_t202" style="position:absolute;margin-left:-23.95pt;margin-top:21.65pt;width:206.35pt;height:7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" fillcolor="silver">
                <v:textbox>
                  <w:txbxContent>
                    <w:p w:rsidR="00BE5F57" w:rsidRPr="006D49A1" w:rsidRDefault="00BE5F57"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 xml:space="preserve">ΕΠΙΦΑΝΕΙΑ ΔΕΙΓΜΑΤΟΛΗΨΙΑΣ 10 </w:t>
                      </w:r>
                      <w:r w:rsidRPr="006D49A1">
                        <w:rPr>
                          <w:rFonts w:cs="Calibri"/>
                          <w:sz w:val="16"/>
                          <w:szCs w:val="16"/>
                          <w:lang w:val="en-US"/>
                        </w:rPr>
                        <w:t>cm</w:t>
                      </w:r>
                      <w:r w:rsidRPr="006D49A1">
                        <w:rPr>
                          <w:rFonts w:cs="Calibri"/>
                          <w:sz w:val="16"/>
                          <w:szCs w:val="16"/>
                        </w:rPr>
                        <w:t xml:space="preserve"> </w:t>
                      </w:r>
                      <w:r w:rsidRPr="006D49A1">
                        <w:rPr>
                          <w:rFonts w:cs="Calibri"/>
                          <w:sz w:val="16"/>
                          <w:szCs w:val="16"/>
                          <w:lang w:val="en-US"/>
                        </w:rPr>
                        <w:t>x</w:t>
                      </w:r>
                      <w:r w:rsidRPr="006D49A1">
                        <w:rPr>
                          <w:rFonts w:cs="Calibri"/>
                          <w:sz w:val="16"/>
                          <w:szCs w:val="16"/>
                        </w:rPr>
                        <w:t xml:space="preserve"> 10 </w:t>
                      </w:r>
                      <w:r w:rsidRPr="006D49A1">
                        <w:rPr>
                          <w:rFonts w:cs="Calibri"/>
                          <w:sz w:val="16"/>
                          <w:szCs w:val="16"/>
                          <w:lang w:val="en-US"/>
                        </w:rPr>
                        <w:t>cm</w:t>
                      </w:r>
                    </w:p>
                    <w:p w:rsidR="00BE5F57" w:rsidRPr="006D49A1" w:rsidRDefault="00BE5F57"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ΤΕΣΤ ΥΠΟΛΕΙΜΜΑΤΙΚΗΣ ΠΡΩΤΕΪΝΗΣ</w:t>
                      </w:r>
                    </w:p>
                    <w:p w:rsidR="00BE5F57" w:rsidRPr="006D49A1" w:rsidRDefault="00BE5F57" w:rsidP="00704034">
                      <w:pPr>
                        <w:numPr>
                          <w:ilvl w:val="0"/>
                          <w:numId w:val="45"/>
                        </w:numPr>
                        <w:shd w:val="clear" w:color="auto" w:fill="DDD9C3"/>
                        <w:tabs>
                          <w:tab w:val="clear" w:pos="720"/>
                          <w:tab w:val="num" w:pos="360"/>
                        </w:tabs>
                        <w:ind w:hanging="720"/>
                        <w:jc w:val="both"/>
                        <w:rPr>
                          <w:rFonts w:cs="Calibri"/>
                          <w:sz w:val="16"/>
                          <w:szCs w:val="16"/>
                        </w:rPr>
                      </w:pPr>
                      <w:r w:rsidRPr="006D49A1">
                        <w:rPr>
                          <w:rFonts w:cs="Calibri"/>
                          <w:sz w:val="16"/>
                          <w:szCs w:val="16"/>
                        </w:rPr>
                        <w:t>ΑΠΟΔΕΚΤΟ ΤΟ ΑΡΝΗΤΙΚΟ ΑΠΟΤΕΛΕΣΜΑ</w:t>
                      </w:r>
                    </w:p>
                  </w:txbxContent>
                </v:textbox>
              </v:shape>
            </w:pict>
          </mc:Fallback>
        </mc:AlternateContent>
      </w:r>
    </w:p>
    <w:p w:rsidR="006E146E" w:rsidRDefault="006E146E" w:rsidP="006E146E"/>
    <w:p w:rsidR="006E146E" w:rsidRDefault="006E146E" w:rsidP="006E146E"/>
    <w:p w:rsidR="006E146E" w:rsidRDefault="006E146E" w:rsidP="006E146E"/>
    <w:p w:rsidR="006E146E" w:rsidRDefault="006E146E" w:rsidP="006E146E"/>
    <w:p w:rsidR="00C861C3" w:rsidRDefault="00C861C3">
      <w:pPr>
        <w:spacing w:after="0" w:line="240" w:lineRule="auto"/>
      </w:pPr>
      <w:r>
        <w:br w:type="page"/>
      </w:r>
    </w:p>
    <w:p w:rsidR="006E146E" w:rsidRDefault="006E146E" w:rsidP="006E146E">
      <w:pPr>
        <w:sectPr w:rsidR="006E146E" w:rsidSect="006E146E">
          <w:pgSz w:w="11906" w:h="16838"/>
          <w:pgMar w:top="992" w:right="1276" w:bottom="567" w:left="1418" w:header="709" w:footer="709" w:gutter="0"/>
          <w:cols w:space="708"/>
          <w:docGrid w:linePitch="360"/>
        </w:sect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
        <w:gridCol w:w="894"/>
        <w:gridCol w:w="1159"/>
        <w:gridCol w:w="1661"/>
        <w:gridCol w:w="3133"/>
        <w:gridCol w:w="690"/>
        <w:gridCol w:w="2228"/>
        <w:gridCol w:w="201"/>
      </w:tblGrid>
      <w:tr w:rsidR="006E146E" w:rsidRPr="0004600B" w:rsidTr="004A536C">
        <w:trPr>
          <w:gridAfter w:val="1"/>
          <w:wAfter w:w="201" w:type="dxa"/>
          <w:jc w:val="center"/>
        </w:trPr>
        <w:tc>
          <w:tcPr>
            <w:tcW w:w="2272" w:type="dxa"/>
            <w:gridSpan w:val="3"/>
            <w:vMerge w:val="restart"/>
            <w:shd w:val="clear" w:color="auto" w:fill="FBD4B4"/>
          </w:tcPr>
          <w:p w:rsidR="006E146E" w:rsidRDefault="006E146E" w:rsidP="004A536C">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6E146E" w:rsidRPr="0004600B" w:rsidRDefault="006E146E"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712" w:type="dxa"/>
            <w:gridSpan w:val="4"/>
            <w:shd w:val="clear" w:color="auto" w:fill="FBD4B4"/>
          </w:tcPr>
          <w:p w:rsidR="006E146E" w:rsidRDefault="006E146E"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6E146E" w:rsidRPr="0004600B" w:rsidRDefault="006E146E"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6E146E" w:rsidRPr="0004600B" w:rsidTr="004A536C">
        <w:trPr>
          <w:gridAfter w:val="1"/>
          <w:wAfter w:w="201" w:type="dxa"/>
          <w:jc w:val="center"/>
        </w:trPr>
        <w:tc>
          <w:tcPr>
            <w:tcW w:w="2272" w:type="dxa"/>
            <w:gridSpan w:val="3"/>
            <w:vMerge/>
            <w:shd w:val="clear" w:color="auto" w:fill="FBD4B4"/>
          </w:tcPr>
          <w:p w:rsidR="006E146E" w:rsidRPr="0004600B" w:rsidRDefault="006E146E" w:rsidP="004A536C">
            <w:pPr>
              <w:spacing w:before="60" w:after="60" w:line="360" w:lineRule="auto"/>
              <w:jc w:val="center"/>
              <w:rPr>
                <w:b/>
                <w:sz w:val="24"/>
                <w:szCs w:val="24"/>
                <w:lang w:eastAsia="el-GR"/>
              </w:rPr>
            </w:pPr>
          </w:p>
        </w:tc>
        <w:tc>
          <w:tcPr>
            <w:tcW w:w="5484" w:type="dxa"/>
            <w:gridSpan w:val="3"/>
            <w:shd w:val="clear" w:color="auto" w:fill="FBD4B4"/>
          </w:tcPr>
          <w:p w:rsidR="006E146E" w:rsidRPr="0004600B" w:rsidRDefault="006E146E"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2228" w:type="dxa"/>
            <w:shd w:val="clear" w:color="auto" w:fill="FBD4B4"/>
          </w:tcPr>
          <w:p w:rsidR="006E146E" w:rsidRPr="0004600B" w:rsidRDefault="006E146E" w:rsidP="004A536C">
            <w:pPr>
              <w:spacing w:before="60" w:after="60" w:line="360" w:lineRule="auto"/>
              <w:jc w:val="center"/>
              <w:rPr>
                <w:b/>
                <w:sz w:val="20"/>
                <w:szCs w:val="20"/>
                <w:lang w:eastAsia="el-GR"/>
              </w:rPr>
            </w:pPr>
            <w:r w:rsidRPr="0004600B">
              <w:rPr>
                <w:b/>
                <w:sz w:val="20"/>
                <w:szCs w:val="20"/>
                <w:lang w:eastAsia="el-GR"/>
              </w:rPr>
              <w:t>Ημερομηνία:</w:t>
            </w:r>
          </w:p>
        </w:tc>
      </w:tr>
      <w:tr w:rsidR="006E146E" w:rsidRPr="0004600B" w:rsidTr="004A536C">
        <w:trPr>
          <w:gridAfter w:val="1"/>
          <w:wAfter w:w="201" w:type="dxa"/>
          <w:trHeight w:val="406"/>
          <w:jc w:val="center"/>
        </w:trPr>
        <w:tc>
          <w:tcPr>
            <w:tcW w:w="2272" w:type="dxa"/>
            <w:gridSpan w:val="3"/>
            <w:vMerge/>
            <w:shd w:val="clear" w:color="auto" w:fill="FBD4B4"/>
          </w:tcPr>
          <w:p w:rsidR="006E146E" w:rsidRPr="0004600B" w:rsidRDefault="006E146E" w:rsidP="004A536C">
            <w:pPr>
              <w:spacing w:before="60" w:after="60" w:line="360" w:lineRule="auto"/>
              <w:jc w:val="center"/>
              <w:rPr>
                <w:b/>
                <w:sz w:val="20"/>
                <w:szCs w:val="20"/>
                <w:lang w:eastAsia="el-GR"/>
              </w:rPr>
            </w:pPr>
          </w:p>
        </w:tc>
        <w:tc>
          <w:tcPr>
            <w:tcW w:w="7712" w:type="dxa"/>
            <w:gridSpan w:val="4"/>
            <w:shd w:val="clear" w:color="auto" w:fill="FBD4B4"/>
          </w:tcPr>
          <w:p w:rsidR="006E146E" w:rsidRPr="0004600B" w:rsidRDefault="006E146E" w:rsidP="006E146E">
            <w:pPr>
              <w:spacing w:before="60" w:after="60" w:line="240" w:lineRule="auto"/>
              <w:jc w:val="center"/>
              <w:rPr>
                <w:lang w:eastAsia="el-GR"/>
              </w:rPr>
            </w:pPr>
            <w:r w:rsidRPr="0038532A">
              <w:rPr>
                <w:b/>
                <w:sz w:val="24"/>
                <w:szCs w:val="24"/>
                <w:lang w:eastAsia="el-GR"/>
              </w:rPr>
              <w:t>ΚΑΤΑΛΟΓΟΣ ΕΞΟΠΛΙΣΜΟΥ (Ε1</w:t>
            </w:r>
            <w:r>
              <w:rPr>
                <w:b/>
                <w:sz w:val="24"/>
                <w:szCs w:val="24"/>
                <w:lang w:eastAsia="el-GR"/>
              </w:rPr>
              <w:t>3</w:t>
            </w:r>
            <w:r w:rsidRPr="0038532A">
              <w:rPr>
                <w:b/>
                <w:sz w:val="24"/>
                <w:szCs w:val="24"/>
                <w:lang w:eastAsia="el-GR"/>
              </w:rPr>
              <w:t>)</w:t>
            </w: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Α/Α</w:t>
            </w:r>
          </w:p>
        </w:tc>
        <w:tc>
          <w:tcPr>
            <w:tcW w:w="2820" w:type="dxa"/>
            <w:gridSpan w:val="2"/>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ΕΙΔΟΣ ΜΗΧΑΝΗΜΑΤΟΣ</w:t>
            </w:r>
          </w:p>
        </w:tc>
        <w:tc>
          <w:tcPr>
            <w:tcW w:w="3133" w:type="dxa"/>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ΗΜΕΡΟΜΗΝΙΑ ΑΓΟΡΑΣ</w:t>
            </w:r>
          </w:p>
        </w:tc>
        <w:tc>
          <w:tcPr>
            <w:tcW w:w="3119" w:type="dxa"/>
            <w:gridSpan w:val="3"/>
            <w:shd w:val="clear" w:color="auto" w:fill="DDD9C3"/>
            <w:vAlign w:val="center"/>
          </w:tcPr>
          <w:p w:rsidR="006E146E" w:rsidRPr="006D49A1" w:rsidRDefault="006E146E" w:rsidP="004A536C">
            <w:pPr>
              <w:spacing w:after="0" w:line="360" w:lineRule="auto"/>
              <w:jc w:val="center"/>
              <w:rPr>
                <w:rFonts w:cs="Calibri"/>
                <w:b/>
                <w:lang w:eastAsia="el-GR"/>
              </w:rPr>
            </w:pPr>
            <w:r w:rsidRPr="006D49A1">
              <w:rPr>
                <w:rFonts w:cs="Calibri"/>
                <w:b/>
                <w:lang w:eastAsia="el-GR"/>
              </w:rPr>
              <w:t>ΑΠΑΙΤΗΣΗ ΔΙΑΚΡΙΒΩΣΗΣ</w:t>
            </w: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r w:rsidR="006E146E" w:rsidRPr="006D49A1" w:rsidTr="004A536C">
        <w:tblPrEx>
          <w:jc w:val="left"/>
          <w:tblLook w:val="04A0" w:firstRow="1" w:lastRow="0" w:firstColumn="1" w:lastColumn="0" w:noHBand="0" w:noVBand="1"/>
        </w:tblPrEx>
        <w:trPr>
          <w:gridBefore w:val="1"/>
          <w:wBefore w:w="219" w:type="dxa"/>
        </w:trPr>
        <w:tc>
          <w:tcPr>
            <w:tcW w:w="894"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2820" w:type="dxa"/>
            <w:gridSpan w:val="2"/>
            <w:shd w:val="clear" w:color="auto" w:fill="auto"/>
          </w:tcPr>
          <w:p w:rsidR="006E146E" w:rsidRPr="006D49A1" w:rsidRDefault="006E146E" w:rsidP="004A536C">
            <w:pPr>
              <w:pStyle w:val="10"/>
              <w:spacing w:line="360" w:lineRule="auto"/>
              <w:ind w:left="0"/>
              <w:jc w:val="both"/>
              <w:rPr>
                <w:b/>
                <w:sz w:val="28"/>
                <w:szCs w:val="28"/>
                <w:lang w:val="en-US"/>
              </w:rPr>
            </w:pPr>
          </w:p>
        </w:tc>
        <w:tc>
          <w:tcPr>
            <w:tcW w:w="3133" w:type="dxa"/>
            <w:shd w:val="clear" w:color="auto" w:fill="auto"/>
          </w:tcPr>
          <w:p w:rsidR="006E146E" w:rsidRPr="006D49A1" w:rsidRDefault="006E146E" w:rsidP="004A536C">
            <w:pPr>
              <w:pStyle w:val="10"/>
              <w:spacing w:line="360" w:lineRule="auto"/>
              <w:ind w:left="0"/>
              <w:jc w:val="both"/>
              <w:rPr>
                <w:b/>
                <w:sz w:val="28"/>
                <w:szCs w:val="28"/>
                <w:lang w:val="en-US"/>
              </w:rPr>
            </w:pPr>
          </w:p>
        </w:tc>
        <w:tc>
          <w:tcPr>
            <w:tcW w:w="3119" w:type="dxa"/>
            <w:gridSpan w:val="3"/>
            <w:shd w:val="clear" w:color="auto" w:fill="auto"/>
          </w:tcPr>
          <w:p w:rsidR="006E146E" w:rsidRPr="006D49A1" w:rsidRDefault="006E146E" w:rsidP="004A536C">
            <w:pPr>
              <w:pStyle w:val="10"/>
              <w:spacing w:line="360" w:lineRule="auto"/>
              <w:ind w:left="0"/>
              <w:jc w:val="both"/>
              <w:rPr>
                <w:b/>
                <w:sz w:val="28"/>
                <w:szCs w:val="28"/>
                <w:lang w:val="en-US"/>
              </w:rPr>
            </w:pPr>
          </w:p>
        </w:tc>
      </w:tr>
    </w:tbl>
    <w:p w:rsidR="006E146E" w:rsidRPr="006E146E" w:rsidRDefault="006E146E" w:rsidP="006E146E"/>
    <w:p w:rsidR="006E146E" w:rsidRDefault="006E146E" w:rsidP="006E146E"/>
    <w:p w:rsidR="00C861C3" w:rsidRDefault="00C861C3">
      <w:pPr>
        <w:spacing w:after="0" w:line="240" w:lineRule="auto"/>
      </w:pPr>
      <w:r>
        <w:br w:type="page"/>
      </w:r>
    </w:p>
    <w:p w:rsidR="0038401F" w:rsidRDefault="0038401F" w:rsidP="006E146E">
      <w:pPr>
        <w:sectPr w:rsidR="0038401F" w:rsidSect="006E146E">
          <w:pgSz w:w="11906" w:h="16838"/>
          <w:pgMar w:top="992" w:right="1276" w:bottom="567" w:left="1418" w:header="709" w:footer="709" w:gutter="0"/>
          <w:cols w:space="708"/>
          <w:docGrid w:linePitch="360"/>
        </w:sect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793"/>
        <w:gridCol w:w="1679"/>
        <w:gridCol w:w="3005"/>
        <w:gridCol w:w="800"/>
        <w:gridCol w:w="679"/>
        <w:gridCol w:w="1327"/>
      </w:tblGrid>
      <w:tr w:rsidR="0038401F" w:rsidRPr="0004600B" w:rsidTr="004A536C">
        <w:trPr>
          <w:jc w:val="center"/>
        </w:trPr>
        <w:tc>
          <w:tcPr>
            <w:tcW w:w="2321" w:type="dxa"/>
            <w:gridSpan w:val="2"/>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3"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490" w:type="dxa"/>
            <w:gridSpan w:val="5"/>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rPr>
          <w:jc w:val="center"/>
        </w:trPr>
        <w:tc>
          <w:tcPr>
            <w:tcW w:w="2321" w:type="dxa"/>
            <w:gridSpan w:val="2"/>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484" w:type="dxa"/>
            <w:gridSpan w:val="3"/>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2006" w:type="dxa"/>
            <w:gridSpan w:val="2"/>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Ημερομηνία:</w:t>
            </w:r>
          </w:p>
        </w:tc>
      </w:tr>
      <w:tr w:rsidR="0038401F" w:rsidRPr="0004600B" w:rsidTr="004A536C">
        <w:trPr>
          <w:trHeight w:val="406"/>
          <w:jc w:val="center"/>
        </w:trPr>
        <w:tc>
          <w:tcPr>
            <w:tcW w:w="2321" w:type="dxa"/>
            <w:gridSpan w:val="2"/>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7490" w:type="dxa"/>
            <w:gridSpan w:val="5"/>
            <w:shd w:val="clear" w:color="auto" w:fill="FBD4B4"/>
          </w:tcPr>
          <w:p w:rsidR="0038401F" w:rsidRPr="0004600B" w:rsidRDefault="0038401F" w:rsidP="004A536C">
            <w:pPr>
              <w:spacing w:before="60" w:after="60" w:line="240" w:lineRule="auto"/>
              <w:jc w:val="center"/>
              <w:rPr>
                <w:lang w:eastAsia="el-GR"/>
              </w:rPr>
            </w:pPr>
            <w:r w:rsidRPr="0038532A">
              <w:rPr>
                <w:b/>
                <w:sz w:val="24"/>
                <w:szCs w:val="24"/>
                <w:lang w:eastAsia="el-GR"/>
              </w:rPr>
              <w:t>ΠΡΟΓΡΑΜΜΑ ΠΡΟΛΗΠΤΙΚΗΣ ΣΥΝΤΗΡΗΣΗΣ (Ε14)</w:t>
            </w: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Ημερομηνία</w:t>
            </w:r>
          </w:p>
        </w:tc>
        <w:tc>
          <w:tcPr>
            <w:tcW w:w="2472"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Είδος Μηχανήματος</w:t>
            </w:r>
          </w:p>
        </w:tc>
        <w:tc>
          <w:tcPr>
            <w:tcW w:w="3005"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Είδος προληπτικών συντηρήσεων</w:t>
            </w:r>
          </w:p>
        </w:tc>
        <w:tc>
          <w:tcPr>
            <w:tcW w:w="1479"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Συχνότητα</w:t>
            </w:r>
          </w:p>
        </w:tc>
        <w:tc>
          <w:tcPr>
            <w:tcW w:w="1327"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jc w:val="center"/>
              <w:rPr>
                <w:b/>
                <w:sz w:val="18"/>
                <w:szCs w:val="18"/>
              </w:rPr>
            </w:pPr>
            <w:r w:rsidRPr="0076507A">
              <w:rPr>
                <w:b/>
                <w:sz w:val="18"/>
                <w:szCs w:val="18"/>
              </w:rPr>
              <w:t>Υπογραφή</w:t>
            </w: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ΨΥΓΕΙΑ ΣΦΑΓΕΙΩΝ</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ΚΑΘΑΡΙΣΜΑ ΑΕΡΟΨΥΚΤΗΡΑ</w:t>
            </w:r>
          </w:p>
          <w:p w:rsidR="0038401F" w:rsidRPr="0076507A" w:rsidRDefault="0038401F" w:rsidP="004A536C">
            <w:pPr>
              <w:rPr>
                <w:sz w:val="18"/>
                <w:szCs w:val="18"/>
              </w:rPr>
            </w:pPr>
            <w:r w:rsidRPr="0076507A">
              <w:rPr>
                <w:sz w:val="18"/>
                <w:szCs w:val="18"/>
              </w:rPr>
              <w:t>ΕΛΕΓΧΟΣ ΥΓΡΩΝ</w:t>
            </w:r>
          </w:p>
          <w:p w:rsidR="0038401F" w:rsidRPr="0076507A" w:rsidRDefault="0038401F" w:rsidP="004A536C">
            <w:pPr>
              <w:rPr>
                <w:sz w:val="18"/>
                <w:szCs w:val="18"/>
              </w:rPr>
            </w:pPr>
            <w:r w:rsidRPr="0076507A">
              <w:rPr>
                <w:sz w:val="18"/>
                <w:szCs w:val="18"/>
              </w:rPr>
              <w:t>ΑΛΛΑΓΗ ΦΙΛΤΡΟΥ</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ΓΡΑΜΜΗ ΣΦΑΓΗΣ</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ΕΠΑΛΕΙΨΗ ΓΡΑΜΜΩΝ ΜΕ ΓΡΑΣΟ</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ΣΥΣΚΕΥΕΣ ΑΝΑΙΣΘΗΤΟΠΟΙΗΣΗΣ</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ΚΑΘΑΡΙΣΜΑ – ΕΛΕΓΧΟΣ ΓΙΑ ΠΙΘΑΝΕΣ ΦΘΟΡΕΣ</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ΣΥΣΚΕΥΗ ΕΚΔΟΡΑΣ</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ΕΛΕΓΧΟΣ ΛΑΔΙΩΝ</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ΥΔΡΑΥΛΙΚΗ ΕΓΚΑΤΑΣΤΑΣΗ</w:t>
            </w:r>
          </w:p>
        </w:tc>
        <w:tc>
          <w:tcPr>
            <w:tcW w:w="3005"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ΕΛΕΓΧΟΣ ΓΙΑ ΠΙΘΑΝΕΣ ΦΘΟΡΕΣ</w:t>
            </w:r>
          </w:p>
        </w:tc>
        <w:tc>
          <w:tcPr>
            <w:tcW w:w="1479" w:type="dxa"/>
            <w:gridSpan w:val="2"/>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r w:rsidRPr="0076507A">
              <w:rPr>
                <w:sz w:val="18"/>
                <w:szCs w:val="18"/>
              </w:rPr>
              <w:t>1  / ΧΡΟΝΟ</w:t>
            </w:r>
          </w:p>
        </w:tc>
        <w:tc>
          <w:tcPr>
            <w:tcW w:w="1327" w:type="dxa"/>
            <w:tcBorders>
              <w:top w:val="single" w:sz="4" w:space="0" w:color="000000"/>
              <w:left w:val="single" w:sz="4" w:space="0" w:color="000000"/>
              <w:bottom w:val="single" w:sz="4" w:space="0" w:color="000000"/>
              <w:right w:val="single" w:sz="4" w:space="0" w:color="000000"/>
            </w:tcBorders>
            <w:vAlign w:val="center"/>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3005"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479"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327"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r>
      <w:tr w:rsidR="0038401F" w:rsidRPr="0076507A" w:rsidTr="004A53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13"/>
          <w:jc w:val="center"/>
        </w:trPr>
        <w:tc>
          <w:tcPr>
            <w:tcW w:w="1528"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2472"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3005"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479" w:type="dxa"/>
            <w:gridSpan w:val="2"/>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c>
          <w:tcPr>
            <w:tcW w:w="1327" w:type="dxa"/>
            <w:tcBorders>
              <w:top w:val="single" w:sz="4" w:space="0" w:color="000000"/>
              <w:left w:val="single" w:sz="4" w:space="0" w:color="000000"/>
              <w:bottom w:val="single" w:sz="4" w:space="0" w:color="000000"/>
              <w:right w:val="single" w:sz="4" w:space="0" w:color="000000"/>
            </w:tcBorders>
          </w:tcPr>
          <w:p w:rsidR="0038401F" w:rsidRPr="0076507A" w:rsidRDefault="0038401F" w:rsidP="004A536C">
            <w:pPr>
              <w:rPr>
                <w:sz w:val="18"/>
                <w:szCs w:val="18"/>
              </w:rPr>
            </w:pPr>
          </w:p>
        </w:tc>
      </w:tr>
    </w:tbl>
    <w:p w:rsidR="006E146E" w:rsidRDefault="006E146E" w:rsidP="006E146E"/>
    <w:p w:rsidR="006E146E" w:rsidRDefault="006E146E" w:rsidP="006E146E"/>
    <w:p w:rsidR="00C861C3" w:rsidRDefault="00C861C3">
      <w:pPr>
        <w:spacing w:after="0" w:line="240" w:lineRule="auto"/>
      </w:pPr>
      <w:r>
        <w:br w:type="page"/>
      </w:r>
    </w:p>
    <w:p w:rsidR="0038401F" w:rsidRDefault="0038401F" w:rsidP="006E146E">
      <w:pPr>
        <w:sectPr w:rsidR="0038401F" w:rsidSect="006E146E">
          <w:pgSz w:w="11906" w:h="16838"/>
          <w:pgMar w:top="992" w:right="1276" w:bottom="567" w:left="1418" w:header="709" w:footer="709" w:gutter="0"/>
          <w:cols w:space="708"/>
          <w:docGrid w:linePitch="360"/>
        </w:sectPr>
      </w:pPr>
    </w:p>
    <w:p w:rsidR="0038401F" w:rsidRDefault="0038401F" w:rsidP="0038401F">
      <w:pPr>
        <w:jc w:val="both"/>
        <w:rPr>
          <w:shd w:val="clear" w:color="auto" w:fill="92D050"/>
        </w:rPr>
      </w:pPr>
    </w:p>
    <w:p w:rsidR="0038401F" w:rsidRDefault="0038401F" w:rsidP="0038401F">
      <w:pPr>
        <w:jc w:val="both"/>
        <w:rPr>
          <w:shd w:val="clear" w:color="auto" w:fill="92D050"/>
        </w:rPr>
      </w:pPr>
    </w:p>
    <w:tbl>
      <w:tblPr>
        <w:tblpPr w:leftFromText="180" w:rightFromText="180" w:vertAnchor="text" w:horzAnchor="margin" w:tblpX="1101" w:tblpY="-8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5989"/>
        <w:gridCol w:w="5697"/>
      </w:tblGrid>
      <w:tr w:rsidR="0038401F" w:rsidRPr="0004600B" w:rsidTr="004A536C">
        <w:tc>
          <w:tcPr>
            <w:tcW w:w="259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686"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c>
          <w:tcPr>
            <w:tcW w:w="259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989"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Υπεύθυνος σύνταξης:</w:t>
            </w:r>
          </w:p>
        </w:tc>
        <w:tc>
          <w:tcPr>
            <w:tcW w:w="5697"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Ημερομηνία:</w:t>
            </w:r>
          </w:p>
        </w:tc>
      </w:tr>
      <w:tr w:rsidR="0038401F" w:rsidRPr="0004600B" w:rsidTr="004A536C">
        <w:trPr>
          <w:trHeight w:val="406"/>
        </w:trPr>
        <w:tc>
          <w:tcPr>
            <w:tcW w:w="259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11686" w:type="dxa"/>
            <w:gridSpan w:val="2"/>
            <w:shd w:val="clear" w:color="auto" w:fill="FBD4B4"/>
          </w:tcPr>
          <w:p w:rsidR="0038401F" w:rsidRPr="0004600B" w:rsidRDefault="0038401F" w:rsidP="004A536C">
            <w:pPr>
              <w:spacing w:before="60" w:after="60" w:line="240" w:lineRule="auto"/>
              <w:jc w:val="center"/>
              <w:rPr>
                <w:lang w:eastAsia="el-GR"/>
              </w:rPr>
            </w:pPr>
            <w:r w:rsidRPr="00132A12">
              <w:rPr>
                <w:b/>
                <w:sz w:val="24"/>
                <w:szCs w:val="24"/>
                <w:lang w:eastAsia="el-GR"/>
              </w:rPr>
              <w:t>ΕΝΤΥΠΟ ΚΑΤΑΓΡΑΦΗΣ ΒΛΑΒΩΝ ΕΞΟΠΛΙΣΜΟΥ (Ε15)</w:t>
            </w:r>
          </w:p>
        </w:tc>
      </w:tr>
    </w:tbl>
    <w:p w:rsidR="0038401F" w:rsidRDefault="0038401F" w:rsidP="0038401F">
      <w:pPr>
        <w:jc w:val="both"/>
        <w:rPr>
          <w:shd w:val="clear" w:color="auto" w:fill="92D050"/>
        </w:rPr>
      </w:pPr>
    </w:p>
    <w:tbl>
      <w:tblPr>
        <w:tblpPr w:leftFromText="180" w:rightFromText="180" w:vertAnchor="text" w:horzAnchor="margin" w:tblpXSpec="right" w:tblpY="574"/>
        <w:tblW w:w="142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668"/>
        <w:gridCol w:w="2126"/>
        <w:gridCol w:w="2835"/>
        <w:gridCol w:w="3402"/>
        <w:gridCol w:w="2268"/>
        <w:gridCol w:w="1984"/>
      </w:tblGrid>
      <w:tr w:rsidR="0038401F" w:rsidRPr="00E73D9F" w:rsidTr="0038401F">
        <w:trPr>
          <w:trHeight w:val="732"/>
        </w:trPr>
        <w:tc>
          <w:tcPr>
            <w:tcW w:w="1668" w:type="dxa"/>
            <w:tcBorders>
              <w:top w:val="double" w:sz="4" w:space="0" w:color="auto"/>
              <w:left w:val="double" w:sz="4" w:space="0" w:color="auto"/>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lang w:eastAsia="el-GR"/>
              </w:rPr>
            </w:pPr>
            <w:r w:rsidRPr="00A84A1D">
              <w:rPr>
                <w:b/>
                <w:lang w:val="en-US" w:eastAsia="el-GR"/>
              </w:rPr>
              <w:t>ΗΜ</w:t>
            </w:r>
            <w:r w:rsidRPr="00A84A1D">
              <w:rPr>
                <w:b/>
                <w:lang w:eastAsia="el-GR"/>
              </w:rPr>
              <w:t>ΕΡΟΜΗΝΙΑ</w:t>
            </w:r>
          </w:p>
          <w:p w:rsidR="0038401F" w:rsidRPr="00A84A1D" w:rsidRDefault="0038401F" w:rsidP="0038401F">
            <w:pPr>
              <w:spacing w:after="0"/>
              <w:jc w:val="center"/>
              <w:rPr>
                <w:b/>
                <w:lang w:eastAsia="el-GR"/>
              </w:rPr>
            </w:pPr>
            <w:r w:rsidRPr="00A84A1D">
              <w:rPr>
                <w:b/>
                <w:lang w:eastAsia="el-GR"/>
              </w:rPr>
              <w:t>ΒΛΑΒΗΣ</w:t>
            </w:r>
          </w:p>
        </w:tc>
        <w:tc>
          <w:tcPr>
            <w:tcW w:w="2126"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bCs/>
                <w:lang w:eastAsia="el-GR"/>
              </w:rPr>
            </w:pPr>
            <w:r w:rsidRPr="00A84A1D">
              <w:rPr>
                <w:b/>
                <w:bCs/>
                <w:lang w:eastAsia="el-GR"/>
              </w:rPr>
              <w:t>ΜΗΧΑΝΗΜΑ</w:t>
            </w:r>
          </w:p>
        </w:tc>
        <w:tc>
          <w:tcPr>
            <w:tcW w:w="2835"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lang w:eastAsia="el-GR"/>
              </w:rPr>
            </w:pPr>
            <w:r w:rsidRPr="00A84A1D">
              <w:rPr>
                <w:b/>
                <w:lang w:eastAsia="el-GR"/>
              </w:rPr>
              <w:t xml:space="preserve">ΕΙΔΟΣ </w:t>
            </w:r>
            <w:r w:rsidRPr="00A84A1D">
              <w:rPr>
                <w:b/>
                <w:lang w:val="en-US" w:eastAsia="el-GR"/>
              </w:rPr>
              <w:t>ΒΛΑΒΗ</w:t>
            </w:r>
            <w:r w:rsidRPr="00A84A1D">
              <w:rPr>
                <w:b/>
                <w:lang w:eastAsia="el-GR"/>
              </w:rPr>
              <w:t>Σ</w:t>
            </w:r>
          </w:p>
        </w:tc>
        <w:tc>
          <w:tcPr>
            <w:tcW w:w="3402"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bCs/>
                <w:lang w:val="en-US" w:eastAsia="el-GR"/>
              </w:rPr>
            </w:pPr>
            <w:r w:rsidRPr="00A84A1D">
              <w:rPr>
                <w:b/>
                <w:bCs/>
                <w:lang w:val="en-US" w:eastAsia="el-GR"/>
              </w:rPr>
              <w:t>ΔΙΟΡΘΩΤΙΚΕΣ ΕΝΕΡΓΕΙΕΣ</w:t>
            </w:r>
          </w:p>
        </w:tc>
        <w:tc>
          <w:tcPr>
            <w:tcW w:w="2268" w:type="dxa"/>
            <w:tcBorders>
              <w:top w:val="double" w:sz="4" w:space="0" w:color="auto"/>
              <w:left w:val="single" w:sz="6" w:space="0" w:color="000000"/>
              <w:bottom w:val="double" w:sz="4" w:space="0" w:color="auto"/>
              <w:right w:val="single" w:sz="6" w:space="0" w:color="000000"/>
            </w:tcBorders>
            <w:shd w:val="clear" w:color="auto" w:fill="DDD9C3"/>
            <w:vAlign w:val="center"/>
          </w:tcPr>
          <w:p w:rsidR="0038401F" w:rsidRPr="00A84A1D" w:rsidRDefault="0038401F" w:rsidP="0038401F">
            <w:pPr>
              <w:spacing w:after="0"/>
              <w:jc w:val="center"/>
              <w:rPr>
                <w:b/>
                <w:lang w:val="en-US" w:eastAsia="el-GR"/>
              </w:rPr>
            </w:pPr>
            <w:r w:rsidRPr="00A84A1D">
              <w:rPr>
                <w:b/>
                <w:lang w:val="en-US" w:eastAsia="el-GR"/>
              </w:rPr>
              <w:t>ΗΜ</w:t>
            </w:r>
            <w:r w:rsidRPr="00A84A1D">
              <w:rPr>
                <w:b/>
                <w:lang w:eastAsia="el-GR"/>
              </w:rPr>
              <w:t>ΕΡΟΜΗ</w:t>
            </w:r>
            <w:r w:rsidRPr="00A84A1D">
              <w:rPr>
                <w:b/>
                <w:lang w:val="en-US" w:eastAsia="el-GR"/>
              </w:rPr>
              <w:t>ΝΙΑ ΑΠΟΚΑΤΑΣΤΑΣΗΣ</w:t>
            </w:r>
          </w:p>
        </w:tc>
        <w:tc>
          <w:tcPr>
            <w:tcW w:w="1984" w:type="dxa"/>
            <w:tcBorders>
              <w:top w:val="double" w:sz="4" w:space="0" w:color="auto"/>
              <w:left w:val="single" w:sz="6" w:space="0" w:color="000000"/>
              <w:bottom w:val="double" w:sz="4" w:space="0" w:color="auto"/>
              <w:right w:val="double" w:sz="4" w:space="0" w:color="auto"/>
            </w:tcBorders>
            <w:shd w:val="clear" w:color="auto" w:fill="DDD9C3"/>
            <w:vAlign w:val="center"/>
          </w:tcPr>
          <w:p w:rsidR="0038401F" w:rsidRPr="00A84A1D" w:rsidRDefault="0038401F" w:rsidP="0038401F">
            <w:pPr>
              <w:spacing w:after="0"/>
              <w:jc w:val="center"/>
              <w:rPr>
                <w:b/>
                <w:lang w:val="en-US" w:eastAsia="el-GR"/>
              </w:rPr>
            </w:pPr>
            <w:r w:rsidRPr="00A84A1D">
              <w:rPr>
                <w:b/>
                <w:lang w:val="en-US" w:eastAsia="el-GR"/>
              </w:rPr>
              <w:t>ΥΠΕΥΘΥΝΟΣ</w:t>
            </w:r>
          </w:p>
        </w:tc>
      </w:tr>
      <w:tr w:rsidR="0038401F" w:rsidRPr="00E73D9F" w:rsidTr="0038401F">
        <w:trPr>
          <w:trHeight w:val="964"/>
        </w:trPr>
        <w:tc>
          <w:tcPr>
            <w:tcW w:w="1668" w:type="dxa"/>
            <w:tcBorders>
              <w:top w:val="double" w:sz="4" w:space="0" w:color="auto"/>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double" w:sz="4" w:space="0" w:color="auto"/>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r w:rsidR="0038401F" w:rsidRPr="00E73D9F" w:rsidTr="0038401F">
        <w:trPr>
          <w:trHeight w:val="964"/>
        </w:trPr>
        <w:tc>
          <w:tcPr>
            <w:tcW w:w="1668" w:type="dxa"/>
            <w:tcBorders>
              <w:top w:val="single" w:sz="6" w:space="0" w:color="000000"/>
              <w:left w:val="double" w:sz="4" w:space="0" w:color="auto"/>
              <w:bottom w:val="single" w:sz="6" w:space="0" w:color="000000"/>
              <w:right w:val="single" w:sz="6" w:space="0" w:color="000000"/>
            </w:tcBorders>
            <w:vAlign w:val="center"/>
          </w:tcPr>
          <w:p w:rsidR="0038401F" w:rsidRPr="00E73D9F" w:rsidRDefault="0038401F" w:rsidP="0038401F">
            <w:pPr>
              <w:rPr>
                <w:lang w:val="en-US" w:eastAsia="el-GR"/>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835"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3402"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38401F" w:rsidRPr="00E73D9F" w:rsidRDefault="0038401F" w:rsidP="0038401F">
            <w:pPr>
              <w:rPr>
                <w:lang w:val="en-US" w:eastAsia="el-GR"/>
              </w:rPr>
            </w:pPr>
          </w:p>
        </w:tc>
      </w:tr>
    </w:tbl>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38401F" w:rsidRDefault="0038401F" w:rsidP="0038401F">
      <w:pPr>
        <w:jc w:val="both"/>
        <w:rPr>
          <w:shd w:val="clear" w:color="auto" w:fill="92D050"/>
        </w:rPr>
      </w:pPr>
    </w:p>
    <w:p w:rsidR="00C861C3" w:rsidRDefault="00C861C3">
      <w:pPr>
        <w:spacing w:after="0" w:line="240" w:lineRule="auto"/>
        <w:rPr>
          <w:shd w:val="clear" w:color="auto" w:fill="92D050"/>
        </w:rPr>
      </w:pPr>
      <w:r>
        <w:rPr>
          <w:shd w:val="clear" w:color="auto" w:fill="92D050"/>
        </w:rPr>
        <w:br w:type="page"/>
      </w:r>
    </w:p>
    <w:p w:rsidR="0038401F" w:rsidRDefault="0038401F" w:rsidP="0038401F">
      <w:pPr>
        <w:jc w:val="both"/>
        <w:rPr>
          <w:shd w:val="clear" w:color="auto" w:fill="92D050"/>
        </w:rPr>
      </w:pPr>
    </w:p>
    <w:p w:rsidR="0038401F" w:rsidRDefault="0038401F" w:rsidP="0038401F">
      <w:pPr>
        <w:jc w:val="both"/>
        <w:rPr>
          <w:shd w:val="clear" w:color="auto" w:fill="92D050"/>
        </w:rPr>
      </w:pPr>
    </w:p>
    <w:tbl>
      <w:tblPr>
        <w:tblpPr w:leftFromText="180" w:rightFromText="180" w:vertAnchor="text" w:horzAnchor="margin" w:tblpY="-809"/>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5989"/>
        <w:gridCol w:w="5981"/>
      </w:tblGrid>
      <w:tr w:rsidR="0038401F" w:rsidRPr="0004600B" w:rsidTr="004A536C">
        <w:tc>
          <w:tcPr>
            <w:tcW w:w="259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970"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c>
          <w:tcPr>
            <w:tcW w:w="259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989"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Υπεύθυνος σύνταξης:</w:t>
            </w:r>
          </w:p>
        </w:tc>
        <w:tc>
          <w:tcPr>
            <w:tcW w:w="5981"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Ημερομηνία:</w:t>
            </w:r>
          </w:p>
        </w:tc>
      </w:tr>
      <w:tr w:rsidR="0038401F" w:rsidRPr="0004600B" w:rsidTr="004A536C">
        <w:trPr>
          <w:trHeight w:val="406"/>
        </w:trPr>
        <w:tc>
          <w:tcPr>
            <w:tcW w:w="259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11970" w:type="dxa"/>
            <w:gridSpan w:val="2"/>
            <w:shd w:val="clear" w:color="auto" w:fill="FBD4B4"/>
          </w:tcPr>
          <w:p w:rsidR="0038401F" w:rsidRPr="0004600B" w:rsidRDefault="0038401F" w:rsidP="004A536C">
            <w:pPr>
              <w:spacing w:before="60" w:after="60" w:line="240" w:lineRule="auto"/>
              <w:jc w:val="center"/>
              <w:rPr>
                <w:lang w:eastAsia="el-GR"/>
              </w:rPr>
            </w:pPr>
            <w:r w:rsidRPr="00132A12">
              <w:rPr>
                <w:b/>
                <w:sz w:val="24"/>
                <w:szCs w:val="24"/>
                <w:lang w:eastAsia="el-GR"/>
              </w:rPr>
              <w:t>ΚΑΤΑΛΟΓΟΣ ΠΡΟΜΗΘΕΥΤΩΝ - ΚΤΗΝΟΤΡΟΦΩΝ (Ε16)</w:t>
            </w:r>
          </w:p>
        </w:tc>
      </w:tr>
    </w:tbl>
    <w:p w:rsidR="0038401F" w:rsidRDefault="0038401F" w:rsidP="0038401F">
      <w:pPr>
        <w:jc w:val="both"/>
        <w:rPr>
          <w:shd w:val="clear" w:color="auto" w:fill="92D050"/>
        </w:rPr>
      </w:pPr>
    </w:p>
    <w:p w:rsidR="0038401F" w:rsidRDefault="0038401F" w:rsidP="0038401F">
      <w:pPr>
        <w:jc w:val="both"/>
        <w:rPr>
          <w:shd w:val="clear" w:color="auto" w:fill="92D050"/>
        </w:rPr>
      </w:pPr>
    </w:p>
    <w:tbl>
      <w:tblPr>
        <w:tblW w:w="4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4149"/>
        <w:gridCol w:w="1726"/>
        <w:gridCol w:w="2155"/>
        <w:gridCol w:w="2925"/>
        <w:gridCol w:w="2619"/>
      </w:tblGrid>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Α/Α</w:t>
            </w:r>
          </w:p>
        </w:tc>
        <w:tc>
          <w:tcPr>
            <w:tcW w:w="4213"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ΕΠΩΝΥΜΙΑ - ΟΝΟΜΑΤΕΠΩΝΥΜΟ</w:t>
            </w:r>
          </w:p>
        </w:tc>
        <w:tc>
          <w:tcPr>
            <w:tcW w:w="1750"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Pr>
                <w:rFonts w:cs="Arial"/>
                <w:b/>
                <w:sz w:val="20"/>
                <w:szCs w:val="20"/>
                <w:lang w:eastAsia="el-GR"/>
              </w:rPr>
              <w:t>ΑΦΜ</w:t>
            </w:r>
          </w:p>
        </w:tc>
        <w:tc>
          <w:tcPr>
            <w:tcW w:w="2187"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ΚΩΔΙΚΟΣ ΕΚΜΕΤΑΛΛΕΥΣΗΣ</w:t>
            </w:r>
          </w:p>
        </w:tc>
        <w:tc>
          <w:tcPr>
            <w:tcW w:w="2969"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ΕΔΡΑ – ΔΙΕΥΘΥΝΣΗ ΕΚΜΕΤΑΛΛΕΥΣΗΣ</w:t>
            </w:r>
          </w:p>
        </w:tc>
        <w:tc>
          <w:tcPr>
            <w:tcW w:w="2658"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ΣΤΟΙΧΕΙΑ ΕΠΙΚΟΙΝΩΝΙΑΣ</w:t>
            </w: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38401F">
        <w:trPr>
          <w:trHeight w:val="360"/>
        </w:trPr>
        <w:tc>
          <w:tcPr>
            <w:tcW w:w="8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213"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17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87"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9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65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bl>
    <w:p w:rsidR="00C861C3" w:rsidRDefault="00C861C3" w:rsidP="0038401F">
      <w:pPr>
        <w:jc w:val="both"/>
        <w:rPr>
          <w:shd w:val="clear" w:color="auto" w:fill="92D050"/>
        </w:rPr>
      </w:pPr>
    </w:p>
    <w:p w:rsidR="00C861C3" w:rsidRDefault="00C861C3">
      <w:pPr>
        <w:spacing w:after="0" w:line="240" w:lineRule="auto"/>
        <w:rPr>
          <w:shd w:val="clear" w:color="auto" w:fill="92D050"/>
        </w:rPr>
      </w:pPr>
      <w:r>
        <w:rPr>
          <w:shd w:val="clear" w:color="auto" w:fill="92D050"/>
        </w:rPr>
        <w:br w:type="page"/>
      </w:r>
    </w:p>
    <w:p w:rsidR="0038401F" w:rsidRDefault="0038401F" w:rsidP="0038401F">
      <w:pPr>
        <w:jc w:val="both"/>
        <w:rPr>
          <w:shd w:val="clear" w:color="auto" w:fill="92D050"/>
        </w:rPr>
      </w:pPr>
    </w:p>
    <w:tbl>
      <w:tblPr>
        <w:tblpPr w:leftFromText="180" w:rightFromText="180" w:vertAnchor="text" w:horzAnchor="margin" w:tblpY="-8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5989"/>
        <w:gridCol w:w="5697"/>
      </w:tblGrid>
      <w:tr w:rsidR="0038401F" w:rsidRPr="0004600B" w:rsidTr="004A536C">
        <w:tc>
          <w:tcPr>
            <w:tcW w:w="259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2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11686"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c>
          <w:tcPr>
            <w:tcW w:w="259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989"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Υπεύθυνος σύνταξης:</w:t>
            </w:r>
          </w:p>
        </w:tc>
        <w:tc>
          <w:tcPr>
            <w:tcW w:w="5697" w:type="dxa"/>
            <w:shd w:val="clear" w:color="auto" w:fill="FBD4B4"/>
          </w:tcPr>
          <w:p w:rsidR="0038401F" w:rsidRPr="0004600B" w:rsidRDefault="0038401F" w:rsidP="004A536C">
            <w:pPr>
              <w:spacing w:before="60" w:after="60" w:line="360" w:lineRule="auto"/>
              <w:rPr>
                <w:b/>
                <w:sz w:val="20"/>
                <w:szCs w:val="20"/>
                <w:lang w:eastAsia="el-GR"/>
              </w:rPr>
            </w:pPr>
            <w:r w:rsidRPr="0004600B">
              <w:rPr>
                <w:b/>
                <w:sz w:val="20"/>
                <w:szCs w:val="20"/>
                <w:lang w:eastAsia="el-GR"/>
              </w:rPr>
              <w:t>Ημερομηνία:</w:t>
            </w:r>
          </w:p>
        </w:tc>
      </w:tr>
      <w:tr w:rsidR="0038401F" w:rsidRPr="0004600B" w:rsidTr="004A536C">
        <w:trPr>
          <w:trHeight w:val="406"/>
        </w:trPr>
        <w:tc>
          <w:tcPr>
            <w:tcW w:w="259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11686" w:type="dxa"/>
            <w:gridSpan w:val="2"/>
            <w:shd w:val="clear" w:color="auto" w:fill="FBD4B4"/>
          </w:tcPr>
          <w:p w:rsidR="0038401F" w:rsidRPr="0004600B" w:rsidRDefault="0038401F" w:rsidP="004A536C">
            <w:pPr>
              <w:spacing w:before="60" w:after="60" w:line="240" w:lineRule="auto"/>
              <w:jc w:val="center"/>
              <w:rPr>
                <w:lang w:eastAsia="el-GR"/>
              </w:rPr>
            </w:pPr>
            <w:r w:rsidRPr="00132A12">
              <w:rPr>
                <w:b/>
                <w:sz w:val="24"/>
                <w:szCs w:val="24"/>
                <w:lang w:eastAsia="el-GR"/>
              </w:rPr>
              <w:t>ΚΑΤΑΛΟΓΟΣ ΠΕΛΑΤΩΝ - ΕΜΠΟΡΩΝ (Ε17)</w:t>
            </w:r>
          </w:p>
        </w:tc>
      </w:tr>
    </w:tbl>
    <w:p w:rsidR="0038401F" w:rsidRDefault="0038401F" w:rsidP="0038401F">
      <w:pPr>
        <w:jc w:val="both"/>
        <w:rPr>
          <w:shd w:val="clear" w:color="auto" w:fill="92D050"/>
        </w:rPr>
      </w:pPr>
    </w:p>
    <w:p w:rsidR="0038401F" w:rsidRDefault="0038401F" w:rsidP="0038401F">
      <w:pPr>
        <w:jc w:val="both"/>
        <w:rPr>
          <w:shd w:val="clear" w:color="auto" w:fill="92D050"/>
        </w:rPr>
      </w:pPr>
    </w:p>
    <w:tbl>
      <w:tblPr>
        <w:tblW w:w="46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
        <w:gridCol w:w="4152"/>
        <w:gridCol w:w="2139"/>
        <w:gridCol w:w="3817"/>
        <w:gridCol w:w="3233"/>
      </w:tblGrid>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Α/Α</w:t>
            </w:r>
          </w:p>
        </w:tc>
        <w:tc>
          <w:tcPr>
            <w:tcW w:w="4175"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ΕΠΩΝΥΜΙΑ - ΟΝΟΜΑΤΕΠΩΝΥΜΟ</w:t>
            </w:r>
          </w:p>
        </w:tc>
        <w:tc>
          <w:tcPr>
            <w:tcW w:w="2150"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ΑΦΜ</w:t>
            </w:r>
          </w:p>
        </w:tc>
        <w:tc>
          <w:tcPr>
            <w:tcW w:w="3838"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ΕΔΡΑ – ΔΙΕΥΘΥΝΣΗ ΕΠΙΧΕΙΡΗΣΗΣ</w:t>
            </w:r>
          </w:p>
        </w:tc>
        <w:tc>
          <w:tcPr>
            <w:tcW w:w="3251" w:type="dxa"/>
            <w:tcBorders>
              <w:top w:val="single" w:sz="4" w:space="0" w:color="auto"/>
              <w:left w:val="single" w:sz="4" w:space="0" w:color="auto"/>
              <w:bottom w:val="single" w:sz="4" w:space="0" w:color="auto"/>
              <w:right w:val="single" w:sz="4" w:space="0" w:color="auto"/>
            </w:tcBorders>
            <w:shd w:val="clear" w:color="auto" w:fill="DDD9C3"/>
          </w:tcPr>
          <w:p w:rsidR="0038401F" w:rsidRPr="00E73D9F" w:rsidRDefault="0038401F" w:rsidP="004A536C">
            <w:pPr>
              <w:jc w:val="center"/>
              <w:rPr>
                <w:rFonts w:cs="Arial"/>
                <w:b/>
                <w:sz w:val="20"/>
                <w:szCs w:val="20"/>
                <w:lang w:eastAsia="el-GR"/>
              </w:rPr>
            </w:pPr>
            <w:r w:rsidRPr="00E73D9F">
              <w:rPr>
                <w:rFonts w:cs="Arial"/>
                <w:b/>
                <w:sz w:val="20"/>
                <w:szCs w:val="20"/>
                <w:lang w:eastAsia="el-GR"/>
              </w:rPr>
              <w:t>ΣΤΟΙΧΕΙΑ ΕΠΙΚΟΙΝΩΝΙΑΣ</w:t>
            </w: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r w:rsidR="0038401F" w:rsidRPr="00E73D9F" w:rsidTr="004A536C">
        <w:trPr>
          <w:trHeight w:val="360"/>
        </w:trPr>
        <w:tc>
          <w:tcPr>
            <w:tcW w:w="869"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4175"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2150"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838"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c>
          <w:tcPr>
            <w:tcW w:w="3251" w:type="dxa"/>
            <w:tcBorders>
              <w:top w:val="single" w:sz="4" w:space="0" w:color="auto"/>
              <w:left w:val="single" w:sz="4" w:space="0" w:color="auto"/>
              <w:bottom w:val="single" w:sz="4" w:space="0" w:color="auto"/>
              <w:right w:val="single" w:sz="4" w:space="0" w:color="auto"/>
            </w:tcBorders>
          </w:tcPr>
          <w:p w:rsidR="0038401F" w:rsidRPr="00E73D9F" w:rsidRDefault="0038401F" w:rsidP="004A536C">
            <w:pPr>
              <w:rPr>
                <w:rFonts w:cs="Arial"/>
                <w:sz w:val="18"/>
                <w:szCs w:val="18"/>
                <w:lang w:eastAsia="el-GR"/>
              </w:rPr>
            </w:pPr>
          </w:p>
        </w:tc>
      </w:tr>
    </w:tbl>
    <w:p w:rsidR="0038401F" w:rsidRDefault="0038401F" w:rsidP="0038401F">
      <w:pPr>
        <w:jc w:val="both"/>
        <w:rPr>
          <w:shd w:val="clear" w:color="auto" w:fill="92D050"/>
        </w:rPr>
      </w:pPr>
    </w:p>
    <w:p w:rsidR="00C861C3" w:rsidRDefault="00C861C3">
      <w:pPr>
        <w:spacing w:after="0" w:line="240" w:lineRule="auto"/>
      </w:pPr>
      <w:r>
        <w:br w:type="page"/>
      </w:r>
    </w:p>
    <w:tbl>
      <w:tblPr>
        <w:tblpPr w:leftFromText="180" w:rightFromText="180" w:vertAnchor="text" w:horzAnchor="margin" w:tblpY="15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5930"/>
        <w:gridCol w:w="2183"/>
      </w:tblGrid>
      <w:tr w:rsidR="00C861C3" w:rsidRPr="0004600B" w:rsidTr="00C861C3">
        <w:tc>
          <w:tcPr>
            <w:tcW w:w="7338" w:type="dxa"/>
            <w:vMerge w:val="restart"/>
            <w:shd w:val="clear" w:color="auto" w:fill="FBD4B4"/>
          </w:tcPr>
          <w:p w:rsidR="00C861C3" w:rsidRDefault="00C861C3" w:rsidP="00C861C3">
            <w:pPr>
              <w:spacing w:before="60" w:after="60" w:line="360" w:lineRule="auto"/>
              <w:jc w:val="center"/>
              <w:rPr>
                <w:b/>
                <w:sz w:val="24"/>
                <w:szCs w:val="24"/>
                <w:lang w:eastAsia="el-GR"/>
              </w:rPr>
            </w:pPr>
            <w:r w:rsidRPr="0004600B">
              <w:rPr>
                <w:b/>
                <w:sz w:val="24"/>
                <w:szCs w:val="24"/>
                <w:lang w:eastAsia="el-GR"/>
              </w:rPr>
              <w:lastRenderedPageBreak/>
              <w:t>ΕΠΩΝΥΜΙΑ ΣΦΑΓΕΙΟΥ</w:t>
            </w:r>
          </w:p>
          <w:p w:rsidR="00C861C3" w:rsidRPr="0004600B" w:rsidRDefault="00C861C3" w:rsidP="00C861C3">
            <w:pPr>
              <w:spacing w:before="60" w:after="60" w:line="360" w:lineRule="auto"/>
              <w:rPr>
                <w:b/>
                <w:sz w:val="24"/>
                <w:szCs w:val="24"/>
                <w:lang w:eastAsia="el-GR"/>
              </w:rPr>
            </w:pPr>
            <w:r>
              <w:rPr>
                <w:b/>
                <w:noProof/>
                <w:sz w:val="18"/>
                <w:szCs w:val="18"/>
                <w:lang w:eastAsia="el-GR"/>
              </w:rPr>
              <w:drawing>
                <wp:inline distT="0" distB="0" distL="0" distR="0">
                  <wp:extent cx="561975" cy="581025"/>
                  <wp:effectExtent l="19050" t="0" r="9525" b="0"/>
                  <wp:docPr id="3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113" w:type="dxa"/>
            <w:gridSpan w:val="2"/>
            <w:shd w:val="clear" w:color="auto" w:fill="FBD4B4"/>
          </w:tcPr>
          <w:p w:rsidR="00C861C3" w:rsidRPr="0004600B" w:rsidRDefault="00C861C3" w:rsidP="00C861C3">
            <w:pPr>
              <w:spacing w:before="60" w:after="60" w:line="240" w:lineRule="auto"/>
              <w:rPr>
                <w:b/>
                <w:sz w:val="24"/>
                <w:szCs w:val="24"/>
                <w:lang w:eastAsia="el-GR"/>
              </w:rPr>
            </w:pPr>
            <w:r w:rsidRPr="0004600B">
              <w:rPr>
                <w:b/>
                <w:sz w:val="24"/>
                <w:szCs w:val="24"/>
                <w:lang w:eastAsia="el-GR"/>
              </w:rPr>
              <w:t>ΣΥΣΤΗΜΑ ΑΥΤΟΕΛΕΓΧΟΥ ΕΓΚΑΤΑΣΤΑΣΗΣ ΣΦΑΓΕΙΟΥ</w:t>
            </w:r>
            <w:r>
              <w:rPr>
                <w:b/>
                <w:sz w:val="24"/>
                <w:szCs w:val="24"/>
                <w:lang w:eastAsia="el-GR"/>
              </w:rPr>
              <w:t xml:space="preserve"> </w:t>
            </w:r>
            <w:r w:rsidRPr="0004600B">
              <w:rPr>
                <w:b/>
                <w:sz w:val="24"/>
                <w:szCs w:val="24"/>
                <w:lang w:eastAsia="el-GR"/>
              </w:rPr>
              <w:t>ΤΡΙΩΝ ΓΡΑΜΜΩΝ</w:t>
            </w:r>
          </w:p>
        </w:tc>
      </w:tr>
      <w:tr w:rsidR="00C861C3" w:rsidRPr="0004600B" w:rsidTr="00C861C3">
        <w:tc>
          <w:tcPr>
            <w:tcW w:w="7338" w:type="dxa"/>
            <w:vMerge/>
            <w:shd w:val="clear" w:color="auto" w:fill="FBD4B4"/>
          </w:tcPr>
          <w:p w:rsidR="00C861C3" w:rsidRPr="0004600B" w:rsidRDefault="00C861C3" w:rsidP="00C861C3">
            <w:pPr>
              <w:spacing w:before="60" w:after="60" w:line="360" w:lineRule="auto"/>
              <w:jc w:val="center"/>
              <w:rPr>
                <w:b/>
                <w:sz w:val="24"/>
                <w:szCs w:val="24"/>
                <w:lang w:eastAsia="el-GR"/>
              </w:rPr>
            </w:pPr>
          </w:p>
        </w:tc>
        <w:tc>
          <w:tcPr>
            <w:tcW w:w="5930" w:type="dxa"/>
            <w:shd w:val="clear" w:color="auto" w:fill="FBD4B4"/>
          </w:tcPr>
          <w:p w:rsidR="00C861C3" w:rsidRPr="0004600B" w:rsidRDefault="00C861C3" w:rsidP="00C861C3">
            <w:pPr>
              <w:spacing w:before="60" w:after="60" w:line="360" w:lineRule="auto"/>
              <w:rPr>
                <w:b/>
                <w:sz w:val="20"/>
                <w:szCs w:val="20"/>
                <w:lang w:eastAsia="el-GR"/>
              </w:rPr>
            </w:pPr>
            <w:r w:rsidRPr="0004600B">
              <w:rPr>
                <w:b/>
                <w:sz w:val="20"/>
                <w:szCs w:val="20"/>
                <w:lang w:eastAsia="el-GR"/>
              </w:rPr>
              <w:t>Υπεύθυνος σύνταξης:</w:t>
            </w:r>
          </w:p>
        </w:tc>
        <w:tc>
          <w:tcPr>
            <w:tcW w:w="2183" w:type="dxa"/>
            <w:shd w:val="clear" w:color="auto" w:fill="FBD4B4"/>
          </w:tcPr>
          <w:p w:rsidR="00C861C3" w:rsidRPr="0004600B" w:rsidRDefault="00C861C3" w:rsidP="00C861C3">
            <w:pPr>
              <w:spacing w:before="60" w:after="60" w:line="360" w:lineRule="auto"/>
              <w:rPr>
                <w:b/>
                <w:sz w:val="20"/>
                <w:szCs w:val="20"/>
                <w:lang w:eastAsia="el-GR"/>
              </w:rPr>
            </w:pPr>
            <w:r w:rsidRPr="0004600B">
              <w:rPr>
                <w:b/>
                <w:sz w:val="20"/>
                <w:szCs w:val="20"/>
                <w:lang w:eastAsia="el-GR"/>
              </w:rPr>
              <w:t>Ημερομηνία:</w:t>
            </w:r>
          </w:p>
        </w:tc>
      </w:tr>
      <w:tr w:rsidR="00C861C3" w:rsidRPr="0004600B" w:rsidTr="00C861C3">
        <w:trPr>
          <w:trHeight w:val="499"/>
        </w:trPr>
        <w:tc>
          <w:tcPr>
            <w:tcW w:w="7338" w:type="dxa"/>
            <w:vMerge/>
            <w:shd w:val="clear" w:color="auto" w:fill="FBD4B4"/>
          </w:tcPr>
          <w:p w:rsidR="00C861C3" w:rsidRPr="0004600B" w:rsidRDefault="00C861C3" w:rsidP="00C861C3">
            <w:pPr>
              <w:spacing w:before="60" w:after="60" w:line="360" w:lineRule="auto"/>
              <w:jc w:val="center"/>
              <w:rPr>
                <w:b/>
                <w:sz w:val="20"/>
                <w:szCs w:val="20"/>
                <w:lang w:eastAsia="el-GR"/>
              </w:rPr>
            </w:pPr>
          </w:p>
        </w:tc>
        <w:tc>
          <w:tcPr>
            <w:tcW w:w="8113" w:type="dxa"/>
            <w:gridSpan w:val="2"/>
            <w:shd w:val="clear" w:color="auto" w:fill="FBD4B4"/>
          </w:tcPr>
          <w:p w:rsidR="00C861C3" w:rsidRPr="0004600B" w:rsidRDefault="00C861C3" w:rsidP="00C861C3">
            <w:pPr>
              <w:spacing w:before="60" w:after="60" w:line="240" w:lineRule="auto"/>
              <w:jc w:val="center"/>
              <w:rPr>
                <w:lang w:eastAsia="el-GR"/>
              </w:rPr>
            </w:pPr>
            <w:r w:rsidRPr="0038532A">
              <w:rPr>
                <w:b/>
                <w:sz w:val="24"/>
                <w:szCs w:val="24"/>
                <w:lang w:eastAsia="el-GR"/>
              </w:rPr>
              <w:t>ΗΜΕΡΗΣΙΑ ΚΑΤΑΣΤΑΣΗ ΠΑΡΑΓΩΓΗΣ ΖΥΠ (Ε18)</w:t>
            </w:r>
          </w:p>
        </w:tc>
      </w:tr>
    </w:tbl>
    <w:tbl>
      <w:tblPr>
        <w:tblStyle w:val="a4"/>
        <w:tblpPr w:leftFromText="180" w:rightFromText="180" w:vertAnchor="text" w:horzAnchor="margin" w:tblpY="1816"/>
        <w:tblW w:w="15417" w:type="dxa"/>
        <w:tblLayout w:type="fixed"/>
        <w:tblLook w:val="04A0" w:firstRow="1" w:lastRow="0" w:firstColumn="1" w:lastColumn="0" w:noHBand="0" w:noVBand="1"/>
      </w:tblPr>
      <w:tblGrid>
        <w:gridCol w:w="959"/>
        <w:gridCol w:w="992"/>
        <w:gridCol w:w="142"/>
        <w:gridCol w:w="1559"/>
        <w:gridCol w:w="851"/>
        <w:gridCol w:w="992"/>
        <w:gridCol w:w="992"/>
        <w:gridCol w:w="1559"/>
        <w:gridCol w:w="993"/>
        <w:gridCol w:w="992"/>
        <w:gridCol w:w="992"/>
        <w:gridCol w:w="1276"/>
        <w:gridCol w:w="1134"/>
        <w:gridCol w:w="992"/>
        <w:gridCol w:w="992"/>
      </w:tblGrid>
      <w:tr w:rsidR="00C861C3" w:rsidTr="00C861C3">
        <w:trPr>
          <w:trHeight w:val="340"/>
        </w:trPr>
        <w:tc>
          <w:tcPr>
            <w:tcW w:w="959" w:type="dxa"/>
            <w:vMerge w:val="restart"/>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ΗΜΕΡΟΜΗΝΙΑ</w:t>
            </w:r>
          </w:p>
        </w:tc>
        <w:tc>
          <w:tcPr>
            <w:tcW w:w="1134" w:type="dxa"/>
            <w:gridSpan w:val="2"/>
            <w:vMerge w:val="restart"/>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ΑΡΙΘΜΟΣ ΣΦΑΓΩΝ</w:t>
            </w:r>
          </w:p>
        </w:tc>
        <w:tc>
          <w:tcPr>
            <w:tcW w:w="1559" w:type="dxa"/>
            <w:vMerge w:val="restart"/>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ΓΡΑΜΜΗ ΣΦΑΓΗΣ</w:t>
            </w:r>
          </w:p>
        </w:tc>
        <w:tc>
          <w:tcPr>
            <w:tcW w:w="11765" w:type="dxa"/>
            <w:gridSpan w:val="11"/>
            <w:shd w:val="clear" w:color="auto" w:fill="C4BC96" w:themeFill="background2" w:themeFillShade="BF"/>
          </w:tcPr>
          <w:p w:rsidR="00C861C3" w:rsidRPr="00F97093" w:rsidRDefault="00C861C3" w:rsidP="00C861C3">
            <w:pPr>
              <w:spacing w:before="120" w:after="120" w:line="360" w:lineRule="auto"/>
              <w:jc w:val="center"/>
              <w:rPr>
                <w:b/>
                <w:sz w:val="20"/>
                <w:szCs w:val="20"/>
              </w:rPr>
            </w:pPr>
            <w:r w:rsidRPr="00F97093">
              <w:rPr>
                <w:b/>
                <w:sz w:val="20"/>
                <w:szCs w:val="20"/>
              </w:rPr>
              <w:t>ΚΑΤΗΓΟΡΙΑ ΖΥΠ - ΠΟΣΟΤΗΤΑ</w:t>
            </w:r>
          </w:p>
        </w:tc>
      </w:tr>
      <w:tr w:rsidR="00C861C3" w:rsidTr="00C861C3">
        <w:trPr>
          <w:trHeight w:val="323"/>
        </w:trPr>
        <w:tc>
          <w:tcPr>
            <w:tcW w:w="959" w:type="dxa"/>
            <w:vMerge/>
            <w:shd w:val="clear" w:color="auto" w:fill="D99594" w:themeFill="accent2" w:themeFillTint="99"/>
          </w:tcPr>
          <w:p w:rsidR="00C861C3" w:rsidRPr="00F97093" w:rsidRDefault="00C861C3" w:rsidP="00C861C3">
            <w:pPr>
              <w:spacing w:before="120" w:after="120" w:line="360" w:lineRule="auto"/>
              <w:jc w:val="center"/>
              <w:rPr>
                <w:b/>
                <w:sz w:val="20"/>
                <w:szCs w:val="20"/>
              </w:rPr>
            </w:pPr>
          </w:p>
        </w:tc>
        <w:tc>
          <w:tcPr>
            <w:tcW w:w="1134" w:type="dxa"/>
            <w:gridSpan w:val="2"/>
            <w:vMerge/>
            <w:shd w:val="clear" w:color="auto" w:fill="D99594" w:themeFill="accent2" w:themeFillTint="99"/>
          </w:tcPr>
          <w:p w:rsidR="00C861C3" w:rsidRPr="00F97093" w:rsidRDefault="00C861C3" w:rsidP="00C861C3">
            <w:pPr>
              <w:spacing w:before="120" w:after="120" w:line="360" w:lineRule="auto"/>
              <w:jc w:val="center"/>
              <w:rPr>
                <w:b/>
                <w:sz w:val="20"/>
                <w:szCs w:val="20"/>
              </w:rPr>
            </w:pPr>
          </w:p>
        </w:tc>
        <w:tc>
          <w:tcPr>
            <w:tcW w:w="1559" w:type="dxa"/>
            <w:vMerge/>
            <w:shd w:val="clear" w:color="auto" w:fill="D99594" w:themeFill="accent2" w:themeFillTint="99"/>
          </w:tcPr>
          <w:p w:rsidR="00C861C3" w:rsidRPr="00F97093" w:rsidRDefault="00C861C3" w:rsidP="00C861C3">
            <w:pPr>
              <w:spacing w:before="120" w:after="120" w:line="360" w:lineRule="auto"/>
              <w:jc w:val="center"/>
              <w:rPr>
                <w:b/>
                <w:sz w:val="20"/>
                <w:szCs w:val="20"/>
              </w:rPr>
            </w:pPr>
          </w:p>
        </w:tc>
        <w:tc>
          <w:tcPr>
            <w:tcW w:w="4394" w:type="dxa"/>
            <w:gridSpan w:val="4"/>
            <w:shd w:val="clear" w:color="auto" w:fill="000000" w:themeFill="text1"/>
          </w:tcPr>
          <w:p w:rsidR="00C861C3" w:rsidRPr="00F97093" w:rsidRDefault="00C861C3" w:rsidP="00C861C3">
            <w:pPr>
              <w:spacing w:before="120" w:after="120" w:line="360" w:lineRule="auto"/>
              <w:jc w:val="center"/>
              <w:rPr>
                <w:b/>
                <w:sz w:val="20"/>
                <w:szCs w:val="20"/>
              </w:rPr>
            </w:pPr>
            <w:r w:rsidRPr="00F97093">
              <w:rPr>
                <w:b/>
                <w:sz w:val="20"/>
                <w:szCs w:val="20"/>
              </w:rPr>
              <w:t>ΖΥΠ 1</w:t>
            </w:r>
          </w:p>
        </w:tc>
        <w:tc>
          <w:tcPr>
            <w:tcW w:w="4253" w:type="dxa"/>
            <w:gridSpan w:val="4"/>
            <w:shd w:val="clear" w:color="auto" w:fill="FFFF00"/>
          </w:tcPr>
          <w:p w:rsidR="00C861C3" w:rsidRPr="00F97093" w:rsidRDefault="00C861C3" w:rsidP="00C861C3">
            <w:pPr>
              <w:spacing w:before="120" w:after="120" w:line="360" w:lineRule="auto"/>
              <w:jc w:val="center"/>
              <w:rPr>
                <w:b/>
                <w:sz w:val="20"/>
                <w:szCs w:val="20"/>
              </w:rPr>
            </w:pPr>
            <w:r w:rsidRPr="00F97093">
              <w:rPr>
                <w:b/>
                <w:sz w:val="20"/>
                <w:szCs w:val="20"/>
              </w:rPr>
              <w:t>ΖΥΠ 2</w:t>
            </w:r>
          </w:p>
        </w:tc>
        <w:tc>
          <w:tcPr>
            <w:tcW w:w="3118" w:type="dxa"/>
            <w:gridSpan w:val="3"/>
            <w:shd w:val="clear" w:color="auto" w:fill="00B050"/>
          </w:tcPr>
          <w:p w:rsidR="00C861C3" w:rsidRPr="00F97093" w:rsidRDefault="00C861C3" w:rsidP="00C861C3">
            <w:pPr>
              <w:spacing w:before="120" w:after="120" w:line="360" w:lineRule="auto"/>
              <w:jc w:val="center"/>
              <w:rPr>
                <w:b/>
                <w:sz w:val="20"/>
                <w:szCs w:val="20"/>
              </w:rPr>
            </w:pPr>
            <w:r w:rsidRPr="00F97093">
              <w:rPr>
                <w:b/>
                <w:sz w:val="20"/>
                <w:szCs w:val="20"/>
              </w:rPr>
              <w:t>ΖΥΠ 3</w:t>
            </w:r>
          </w:p>
        </w:tc>
      </w:tr>
      <w:tr w:rsidR="00C861C3" w:rsidTr="00C861C3">
        <w:trPr>
          <w:trHeight w:val="609"/>
        </w:trPr>
        <w:tc>
          <w:tcPr>
            <w:tcW w:w="959" w:type="dxa"/>
            <w:vMerge w:val="restart"/>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2693" w:type="dxa"/>
            <w:gridSpan w:val="3"/>
            <w:shd w:val="clear" w:color="auto" w:fill="FBD4B4" w:themeFill="accent6" w:themeFillTint="66"/>
          </w:tcPr>
          <w:p w:rsidR="00C861C3" w:rsidRPr="00F97093" w:rsidRDefault="00C861C3" w:rsidP="00C861C3">
            <w:pPr>
              <w:spacing w:before="120" w:after="120" w:line="360" w:lineRule="auto"/>
              <w:jc w:val="center"/>
              <w:rPr>
                <w:b/>
                <w:sz w:val="20"/>
                <w:szCs w:val="20"/>
              </w:rPr>
            </w:pPr>
          </w:p>
        </w:tc>
        <w:tc>
          <w:tcPr>
            <w:tcW w:w="851"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ΥΕΚ</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ΙΣΤΟΙ/ΝΕΚΡΑ ΖΩΑ</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ΑΙΜΑ</w:t>
            </w:r>
          </w:p>
        </w:tc>
        <w:tc>
          <w:tcPr>
            <w:tcW w:w="1559"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ΔΕΡΜΑΤΑ (Κιλά για βοοειδή τεμάχια για λοιπά είδη)</w:t>
            </w:r>
          </w:p>
        </w:tc>
        <w:tc>
          <w:tcPr>
            <w:tcW w:w="993"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ΙΣΤΟΙ/ΝΕΚΡΑ ΖΩΑ</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ΑΙΜΑ</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ΔΕΡΜΑΤΑ</w:t>
            </w:r>
          </w:p>
        </w:tc>
        <w:tc>
          <w:tcPr>
            <w:tcW w:w="1276"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ΚΟΠΡΟΣ /ΠΕΡΙΕΧΟΜΕΝΟ ΠΕΠΤΙΚΟΥ ΣΩΛΗΝΑ</w:t>
            </w:r>
          </w:p>
        </w:tc>
        <w:tc>
          <w:tcPr>
            <w:tcW w:w="1134"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ΙΣΤΟΙ</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 xml:space="preserve">ΑΙΜΑ </w:t>
            </w:r>
          </w:p>
        </w:tc>
        <w:tc>
          <w:tcPr>
            <w:tcW w:w="992" w:type="dxa"/>
            <w:shd w:val="clear" w:color="auto" w:fill="FBD4B4" w:themeFill="accent6" w:themeFillTint="66"/>
          </w:tcPr>
          <w:p w:rsidR="00C861C3" w:rsidRPr="00F97093" w:rsidRDefault="00C861C3" w:rsidP="00C861C3">
            <w:pPr>
              <w:spacing w:before="80" w:after="0" w:line="360" w:lineRule="auto"/>
              <w:jc w:val="center"/>
              <w:rPr>
                <w:b/>
                <w:sz w:val="18"/>
                <w:szCs w:val="18"/>
              </w:rPr>
            </w:pPr>
            <w:r w:rsidRPr="00F97093">
              <w:rPr>
                <w:b/>
                <w:sz w:val="18"/>
                <w:szCs w:val="18"/>
              </w:rPr>
              <w:t>ΔΕΡΜΑΤΑ</w:t>
            </w:r>
          </w:p>
        </w:tc>
      </w:tr>
      <w:tr w:rsidR="00C861C3" w:rsidTr="00C861C3">
        <w:trPr>
          <w:trHeight w:val="471"/>
        </w:trPr>
        <w:tc>
          <w:tcPr>
            <w:tcW w:w="959" w:type="dxa"/>
            <w:vMerge/>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992" w:type="dxa"/>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1701" w:type="dxa"/>
            <w:gridSpan w:val="2"/>
            <w:shd w:val="clear" w:color="auto" w:fill="DDD9C3" w:themeFill="background2" w:themeFillShade="E6"/>
          </w:tcPr>
          <w:p w:rsidR="00C861C3" w:rsidRPr="00F97093" w:rsidRDefault="00C861C3" w:rsidP="00C861C3">
            <w:pPr>
              <w:spacing w:before="120" w:after="120" w:line="360" w:lineRule="auto"/>
              <w:jc w:val="center"/>
              <w:rPr>
                <w:b/>
                <w:sz w:val="20"/>
                <w:szCs w:val="20"/>
              </w:rPr>
            </w:pPr>
            <w:r w:rsidRPr="00F97093">
              <w:rPr>
                <w:b/>
                <w:sz w:val="20"/>
                <w:szCs w:val="20"/>
              </w:rPr>
              <w:t>ΒΟΟΕΙΔΩΝ</w:t>
            </w:r>
          </w:p>
        </w:tc>
        <w:tc>
          <w:tcPr>
            <w:tcW w:w="851"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559"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3"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276"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134"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r>
      <w:tr w:rsidR="00C861C3" w:rsidTr="00C861C3">
        <w:tc>
          <w:tcPr>
            <w:tcW w:w="959" w:type="dxa"/>
            <w:vMerge/>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992" w:type="dxa"/>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1701" w:type="dxa"/>
            <w:gridSpan w:val="2"/>
            <w:shd w:val="clear" w:color="auto" w:fill="DDD9C3" w:themeFill="background2" w:themeFillShade="E6"/>
          </w:tcPr>
          <w:p w:rsidR="00C861C3" w:rsidRPr="00F97093" w:rsidRDefault="00C861C3" w:rsidP="00C861C3">
            <w:pPr>
              <w:spacing w:before="120" w:after="120" w:line="360" w:lineRule="auto"/>
              <w:jc w:val="center"/>
              <w:rPr>
                <w:b/>
                <w:sz w:val="20"/>
                <w:szCs w:val="20"/>
              </w:rPr>
            </w:pPr>
            <w:r w:rsidRPr="00F97093">
              <w:rPr>
                <w:b/>
                <w:sz w:val="20"/>
                <w:szCs w:val="20"/>
              </w:rPr>
              <w:t>ΑΙΓΟΠΡΟΒΑΤΩΝ</w:t>
            </w:r>
          </w:p>
        </w:tc>
        <w:tc>
          <w:tcPr>
            <w:tcW w:w="851"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1559" w:type="dxa"/>
            <w:tcBorders>
              <w:bottom w:val="single" w:sz="4" w:space="0" w:color="auto"/>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3"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276"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134"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r>
      <w:tr w:rsidR="00C861C3" w:rsidTr="00C861C3">
        <w:trPr>
          <w:trHeight w:val="542"/>
        </w:trPr>
        <w:tc>
          <w:tcPr>
            <w:tcW w:w="959" w:type="dxa"/>
            <w:vMerge/>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992" w:type="dxa"/>
            <w:shd w:val="clear" w:color="auto" w:fill="DDD9C3" w:themeFill="background2" w:themeFillShade="E6"/>
          </w:tcPr>
          <w:p w:rsidR="00C861C3" w:rsidRPr="00F97093" w:rsidRDefault="00C861C3" w:rsidP="00C861C3">
            <w:pPr>
              <w:spacing w:before="120" w:after="120" w:line="360" w:lineRule="auto"/>
              <w:rPr>
                <w:b/>
                <w:sz w:val="20"/>
                <w:szCs w:val="20"/>
              </w:rPr>
            </w:pPr>
          </w:p>
        </w:tc>
        <w:tc>
          <w:tcPr>
            <w:tcW w:w="1701" w:type="dxa"/>
            <w:gridSpan w:val="2"/>
            <w:shd w:val="clear" w:color="auto" w:fill="DDD9C3" w:themeFill="background2" w:themeFillShade="E6"/>
          </w:tcPr>
          <w:p w:rsidR="00C861C3" w:rsidRPr="00F97093" w:rsidRDefault="00C861C3" w:rsidP="00C861C3">
            <w:pPr>
              <w:spacing w:before="120" w:after="120" w:line="360" w:lineRule="auto"/>
              <w:jc w:val="center"/>
              <w:rPr>
                <w:b/>
                <w:sz w:val="20"/>
                <w:szCs w:val="20"/>
              </w:rPr>
            </w:pPr>
            <w:r w:rsidRPr="00F97093">
              <w:rPr>
                <w:b/>
                <w:sz w:val="20"/>
                <w:szCs w:val="20"/>
              </w:rPr>
              <w:t>ΧΟΙΡΙΝΩΝ</w:t>
            </w:r>
          </w:p>
        </w:tc>
        <w:tc>
          <w:tcPr>
            <w:tcW w:w="851"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1559" w:type="dxa"/>
            <w:tcBorders>
              <w:tl2br w:val="nil"/>
              <w:tr2bl w:val="nil"/>
            </w:tcBorders>
            <w:shd w:val="clear" w:color="auto" w:fill="FFFFFF" w:themeFill="background1"/>
          </w:tcPr>
          <w:p w:rsidR="00C861C3" w:rsidRPr="00F97093" w:rsidRDefault="00C861C3" w:rsidP="00C861C3">
            <w:pPr>
              <w:spacing w:before="120" w:after="120" w:line="360" w:lineRule="auto"/>
              <w:jc w:val="center"/>
              <w:rPr>
                <w:sz w:val="20"/>
                <w:szCs w:val="20"/>
              </w:rPr>
            </w:pPr>
          </w:p>
        </w:tc>
        <w:tc>
          <w:tcPr>
            <w:tcW w:w="993"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276"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1134"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c>
          <w:tcPr>
            <w:tcW w:w="992" w:type="dxa"/>
            <w:shd w:val="clear" w:color="auto" w:fill="FFFFFF" w:themeFill="background1"/>
          </w:tcPr>
          <w:p w:rsidR="00C861C3" w:rsidRPr="00F97093" w:rsidRDefault="00C861C3" w:rsidP="00C861C3">
            <w:pPr>
              <w:spacing w:before="120" w:after="120" w:line="360" w:lineRule="auto"/>
              <w:jc w:val="center"/>
              <w:rPr>
                <w:sz w:val="20"/>
                <w:szCs w:val="20"/>
              </w:rPr>
            </w:pPr>
          </w:p>
        </w:tc>
      </w:tr>
      <w:tr w:rsidR="00C861C3" w:rsidTr="00C861C3">
        <w:trPr>
          <w:trHeight w:val="564"/>
        </w:trPr>
        <w:tc>
          <w:tcPr>
            <w:tcW w:w="959" w:type="dxa"/>
            <w:vMerge/>
            <w:shd w:val="clear" w:color="auto" w:fill="DDD9C3" w:themeFill="background2" w:themeFillShade="E6"/>
          </w:tcPr>
          <w:p w:rsidR="00C861C3" w:rsidRPr="00F97093" w:rsidRDefault="00C861C3" w:rsidP="00C861C3">
            <w:pPr>
              <w:spacing w:before="120" w:after="120" w:line="360" w:lineRule="auto"/>
              <w:jc w:val="center"/>
              <w:rPr>
                <w:b/>
                <w:sz w:val="20"/>
                <w:szCs w:val="20"/>
              </w:rPr>
            </w:pPr>
          </w:p>
        </w:tc>
        <w:tc>
          <w:tcPr>
            <w:tcW w:w="2693" w:type="dxa"/>
            <w:gridSpan w:val="3"/>
            <w:shd w:val="clear" w:color="auto" w:fill="DDD9C3" w:themeFill="background2" w:themeFillShade="E6"/>
          </w:tcPr>
          <w:p w:rsidR="00C861C3" w:rsidRPr="00F97093" w:rsidRDefault="00C861C3" w:rsidP="00C861C3">
            <w:pPr>
              <w:spacing w:before="120" w:after="120" w:line="360" w:lineRule="auto"/>
              <w:jc w:val="center"/>
              <w:rPr>
                <w:b/>
                <w:sz w:val="20"/>
                <w:szCs w:val="20"/>
                <w:lang w:val="en-US"/>
              </w:rPr>
            </w:pPr>
            <w:r w:rsidRPr="00F97093">
              <w:rPr>
                <w:b/>
                <w:sz w:val="20"/>
                <w:szCs w:val="20"/>
              </w:rPr>
              <w:t>ΣΥΝΟΛΙΚΗ ΠΟΣΟΤΗΤΑ (</w:t>
            </w:r>
            <w:r w:rsidRPr="00F97093">
              <w:rPr>
                <w:b/>
                <w:sz w:val="20"/>
                <w:szCs w:val="20"/>
                <w:lang w:val="en-US"/>
              </w:rPr>
              <w:t>KG)</w:t>
            </w:r>
          </w:p>
        </w:tc>
        <w:tc>
          <w:tcPr>
            <w:tcW w:w="851"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1559"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3"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1276"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1134"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c>
          <w:tcPr>
            <w:tcW w:w="992" w:type="dxa"/>
            <w:shd w:val="clear" w:color="auto" w:fill="FBD4B4" w:themeFill="accent6" w:themeFillTint="66"/>
          </w:tcPr>
          <w:p w:rsidR="00C861C3" w:rsidRPr="00F97093" w:rsidRDefault="00C861C3" w:rsidP="00C861C3">
            <w:pPr>
              <w:spacing w:before="120" w:after="120" w:line="360" w:lineRule="auto"/>
              <w:jc w:val="center"/>
              <w:rPr>
                <w:sz w:val="20"/>
                <w:szCs w:val="20"/>
              </w:rPr>
            </w:pPr>
          </w:p>
        </w:tc>
      </w:tr>
    </w:tbl>
    <w:p w:rsidR="00C861C3" w:rsidRDefault="00C861C3" w:rsidP="006E146E"/>
    <w:p w:rsidR="00F5320E" w:rsidRDefault="00F5320E" w:rsidP="00C861C3">
      <w:pPr>
        <w:spacing w:after="0" w:line="240" w:lineRule="auto"/>
        <w:sectPr w:rsidR="00F5320E" w:rsidSect="007800DA">
          <w:pgSz w:w="16838" w:h="11906" w:orient="landscape"/>
          <w:pgMar w:top="851" w:right="567" w:bottom="1418" w:left="992" w:header="284" w:footer="227" w:gutter="0"/>
          <w:cols w:space="708"/>
          <w:docGrid w:linePitch="360"/>
        </w:sectPr>
      </w:pPr>
    </w:p>
    <w:p w:rsidR="0038401F" w:rsidRPr="00F5320E" w:rsidRDefault="0038401F" w:rsidP="00F5320E">
      <w:pPr>
        <w:spacing w:after="0" w:line="240" w:lineRule="auto"/>
      </w:pPr>
    </w:p>
    <w:tbl>
      <w:tblPr>
        <w:tblpPr w:leftFromText="180" w:rightFromText="180" w:vertAnchor="text" w:tblpY="80"/>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5596"/>
        <w:gridCol w:w="1727"/>
      </w:tblGrid>
      <w:tr w:rsidR="0038401F" w:rsidRPr="0004600B" w:rsidTr="004A536C">
        <w:trPr>
          <w:trHeight w:val="715"/>
        </w:trPr>
        <w:tc>
          <w:tcPr>
            <w:tcW w:w="2427" w:type="dxa"/>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3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7323" w:type="dxa"/>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4A536C">
        <w:trPr>
          <w:trHeight w:val="135"/>
        </w:trPr>
        <w:tc>
          <w:tcPr>
            <w:tcW w:w="2427" w:type="dxa"/>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5596" w:type="dxa"/>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1727" w:type="dxa"/>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Ημερομηνία:</w:t>
            </w:r>
          </w:p>
        </w:tc>
      </w:tr>
      <w:tr w:rsidR="0038401F" w:rsidRPr="0004600B" w:rsidTr="004A536C">
        <w:trPr>
          <w:trHeight w:val="379"/>
        </w:trPr>
        <w:tc>
          <w:tcPr>
            <w:tcW w:w="2427" w:type="dxa"/>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7323" w:type="dxa"/>
            <w:gridSpan w:val="2"/>
            <w:shd w:val="clear" w:color="auto" w:fill="FBD4B4"/>
          </w:tcPr>
          <w:p w:rsidR="0038401F" w:rsidRPr="0004600B" w:rsidRDefault="0038401F" w:rsidP="004A536C">
            <w:pPr>
              <w:spacing w:before="60" w:after="60" w:line="240" w:lineRule="auto"/>
              <w:jc w:val="center"/>
              <w:rPr>
                <w:lang w:eastAsia="el-GR"/>
              </w:rPr>
            </w:pPr>
            <w:r w:rsidRPr="0038532A">
              <w:rPr>
                <w:b/>
                <w:sz w:val="24"/>
                <w:szCs w:val="24"/>
                <w:lang w:eastAsia="el-GR"/>
              </w:rPr>
              <w:t>ΕΞΑΜΗΝΙΑΙΑ ΚΑΤΑΣΤΑΣΗ ΠΑΡΑΓΩΓΗΣ ΖΥΠ (Ε19)</w:t>
            </w:r>
          </w:p>
        </w:tc>
      </w:tr>
    </w:tbl>
    <w:p w:rsidR="0038401F" w:rsidRPr="0035439B" w:rsidRDefault="0038401F" w:rsidP="0038401F">
      <w:pPr>
        <w:spacing w:after="0" w:line="240" w:lineRule="auto"/>
        <w:jc w:val="center"/>
        <w:rPr>
          <w:rFonts w:ascii="Times New Roman" w:hAnsi="Times New Roman" w:cs="Arial"/>
          <w:b/>
          <w:sz w:val="24"/>
          <w:szCs w:val="28"/>
          <w:lang w:eastAsia="el-G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010"/>
        <w:gridCol w:w="850"/>
        <w:gridCol w:w="992"/>
        <w:gridCol w:w="1276"/>
        <w:gridCol w:w="992"/>
        <w:gridCol w:w="2835"/>
      </w:tblGrid>
      <w:tr w:rsidR="0038401F" w:rsidRPr="006D49A1" w:rsidTr="004A536C">
        <w:trPr>
          <w:trHeight w:val="304"/>
        </w:trPr>
        <w:tc>
          <w:tcPr>
            <w:tcW w:w="1792"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line="240" w:lineRule="auto"/>
              <w:jc w:val="center"/>
              <w:rPr>
                <w:rFonts w:cs="Calibri"/>
                <w:b/>
                <w:sz w:val="16"/>
                <w:szCs w:val="20"/>
                <w:lang w:eastAsia="el-GR"/>
              </w:rPr>
            </w:pPr>
            <w:r w:rsidRPr="006D49A1">
              <w:rPr>
                <w:rFonts w:cs="Calibri"/>
                <w:b/>
                <w:sz w:val="16"/>
                <w:szCs w:val="20"/>
                <w:lang w:eastAsia="el-GR"/>
              </w:rPr>
              <w:t>ΕΙΔΟΣ ΖΩΟΥ:</w:t>
            </w:r>
          </w:p>
        </w:tc>
        <w:tc>
          <w:tcPr>
            <w:tcW w:w="2852" w:type="dxa"/>
            <w:gridSpan w:val="3"/>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ΒΟΟΕΙΔΗ</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jc w:val="center"/>
              <w:rPr>
                <w:rFonts w:cs="Calibri"/>
                <w:b/>
                <w:sz w:val="16"/>
                <w:szCs w:val="20"/>
                <w:lang w:val="en-US" w:eastAsia="el-GR"/>
              </w:rPr>
            </w:pPr>
            <w:r w:rsidRPr="006D49A1">
              <w:rPr>
                <w:rFonts w:cs="Calibri"/>
                <w:b/>
                <w:sz w:val="16"/>
                <w:szCs w:val="20"/>
                <w:lang w:eastAsia="el-GR"/>
              </w:rPr>
              <w:t>ΑΙΓΟΠΡΟΒΑΤ</w:t>
            </w:r>
            <w:r w:rsidRPr="006D49A1">
              <w:rPr>
                <w:rFonts w:cs="Calibri"/>
                <w:b/>
                <w:sz w:val="16"/>
                <w:szCs w:val="20"/>
                <w:lang w:val="en-US" w:eastAsia="el-GR"/>
              </w:rPr>
              <w:t>A</w:t>
            </w:r>
          </w:p>
        </w:tc>
        <w:tc>
          <w:tcPr>
            <w:tcW w:w="2835"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ΧΟΙΡΙΝΑ</w:t>
            </w:r>
          </w:p>
        </w:tc>
      </w:tr>
      <w:tr w:rsidR="0038401F" w:rsidRPr="006D49A1" w:rsidTr="004A536C">
        <w:trPr>
          <w:trHeight w:val="171"/>
        </w:trPr>
        <w:tc>
          <w:tcPr>
            <w:tcW w:w="17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lang w:eastAsia="el-GR"/>
              </w:rPr>
            </w:pPr>
          </w:p>
        </w:tc>
        <w:tc>
          <w:tcPr>
            <w:tcW w:w="101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val="en-US" w:eastAsia="el-GR"/>
              </w:rPr>
              <w:t>&lt;</w:t>
            </w:r>
            <w:r w:rsidRPr="006D49A1">
              <w:rPr>
                <w:rFonts w:cs="Calibri"/>
                <w:b/>
                <w:sz w:val="16"/>
                <w:szCs w:val="20"/>
                <w:lang w:eastAsia="el-GR"/>
              </w:rPr>
              <w:t>12</w:t>
            </w:r>
          </w:p>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μηνών</w:t>
            </w:r>
          </w:p>
        </w:tc>
        <w:tc>
          <w:tcPr>
            <w:tcW w:w="85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ind w:right="-261"/>
              <w:jc w:val="center"/>
              <w:rPr>
                <w:rFonts w:cs="Calibri"/>
                <w:b/>
                <w:sz w:val="16"/>
                <w:szCs w:val="20"/>
                <w:lang w:eastAsia="el-GR"/>
              </w:rPr>
            </w:pPr>
            <w:r w:rsidRPr="006D49A1">
              <w:rPr>
                <w:rFonts w:cs="Calibri"/>
                <w:b/>
                <w:sz w:val="16"/>
                <w:szCs w:val="20"/>
                <w:lang w:eastAsia="el-GR"/>
              </w:rPr>
              <w:t>12-30</w:t>
            </w:r>
          </w:p>
          <w:p w:rsidR="0038401F" w:rsidRPr="006D49A1" w:rsidRDefault="0038401F" w:rsidP="004A536C">
            <w:pPr>
              <w:spacing w:after="120"/>
              <w:ind w:right="-261"/>
              <w:jc w:val="center"/>
              <w:rPr>
                <w:rFonts w:cs="Calibri"/>
                <w:b/>
                <w:sz w:val="16"/>
                <w:szCs w:val="20"/>
                <w:lang w:eastAsia="el-GR"/>
              </w:rPr>
            </w:pPr>
            <w:r w:rsidRPr="006D49A1">
              <w:rPr>
                <w:rFonts w:cs="Calibri"/>
                <w:b/>
                <w:sz w:val="16"/>
                <w:szCs w:val="20"/>
                <w:lang w:eastAsia="el-GR"/>
              </w:rPr>
              <w:t>μηνών</w:t>
            </w: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&gt;30</w:t>
            </w:r>
          </w:p>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μηνών</w:t>
            </w:r>
          </w:p>
        </w:tc>
        <w:tc>
          <w:tcPr>
            <w:tcW w:w="1276"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&gt;12</w:t>
            </w: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r w:rsidRPr="006D49A1">
              <w:rPr>
                <w:rFonts w:cs="Calibri"/>
                <w:b/>
                <w:sz w:val="16"/>
                <w:szCs w:val="20"/>
                <w:lang w:eastAsia="el-GR"/>
              </w:rPr>
              <w:t>&lt;12</w:t>
            </w:r>
          </w:p>
        </w:tc>
        <w:tc>
          <w:tcPr>
            <w:tcW w:w="2835"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jc w:val="center"/>
              <w:rPr>
                <w:rFonts w:cs="Calibri"/>
                <w:b/>
                <w:sz w:val="16"/>
                <w:szCs w:val="20"/>
                <w:lang w:eastAsia="el-GR"/>
              </w:rPr>
            </w:pPr>
          </w:p>
        </w:tc>
      </w:tr>
      <w:tr w:rsidR="0038401F" w:rsidRPr="006D49A1" w:rsidTr="004A536C">
        <w:tc>
          <w:tcPr>
            <w:tcW w:w="17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lang w:eastAsia="el-GR"/>
              </w:rPr>
            </w:pPr>
          </w:p>
          <w:p w:rsidR="0038401F" w:rsidRPr="006D49A1" w:rsidRDefault="0038401F" w:rsidP="004A536C">
            <w:pPr>
              <w:spacing w:after="120" w:line="240" w:lineRule="auto"/>
              <w:jc w:val="center"/>
              <w:rPr>
                <w:rFonts w:cs="Calibri"/>
                <w:b/>
                <w:sz w:val="16"/>
                <w:szCs w:val="20"/>
                <w:lang w:eastAsia="el-GR"/>
              </w:rPr>
            </w:pPr>
            <w:r w:rsidRPr="006D49A1">
              <w:rPr>
                <w:rFonts w:cs="Calibri"/>
                <w:b/>
                <w:sz w:val="16"/>
                <w:szCs w:val="20"/>
                <w:lang w:eastAsia="el-GR"/>
              </w:rPr>
              <w:t>ΝΕΚΡΑ ΠΡΟ ΣΦΑΓΗΣ</w:t>
            </w:r>
          </w:p>
        </w:tc>
        <w:tc>
          <w:tcPr>
            <w:tcW w:w="101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85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1276"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2835"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r>
      <w:tr w:rsidR="0038401F" w:rsidRPr="006D49A1" w:rsidTr="004A536C">
        <w:tc>
          <w:tcPr>
            <w:tcW w:w="17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lang w:eastAsia="el-GR"/>
              </w:rPr>
            </w:pPr>
          </w:p>
          <w:p w:rsidR="0038401F" w:rsidRPr="006D49A1" w:rsidRDefault="0038401F" w:rsidP="004A536C">
            <w:pPr>
              <w:spacing w:after="120" w:line="240" w:lineRule="auto"/>
              <w:jc w:val="center"/>
              <w:rPr>
                <w:rFonts w:cs="Calibri"/>
                <w:b/>
                <w:sz w:val="16"/>
                <w:szCs w:val="20"/>
                <w:lang w:eastAsia="el-GR"/>
              </w:rPr>
            </w:pPr>
            <w:r w:rsidRPr="006D49A1">
              <w:rPr>
                <w:rFonts w:cs="Calibri"/>
                <w:b/>
                <w:sz w:val="16"/>
                <w:szCs w:val="20"/>
                <w:lang w:eastAsia="el-GR"/>
              </w:rPr>
              <w:t>ΕΣΦΑΓΗΣΑΝ</w:t>
            </w:r>
          </w:p>
          <w:p w:rsidR="0038401F" w:rsidRPr="006D49A1" w:rsidRDefault="0038401F" w:rsidP="004A536C">
            <w:pPr>
              <w:spacing w:after="120" w:line="240" w:lineRule="auto"/>
              <w:jc w:val="center"/>
              <w:rPr>
                <w:rFonts w:cs="Calibri"/>
                <w:b/>
                <w:sz w:val="16"/>
                <w:szCs w:val="20"/>
                <w:lang w:eastAsia="el-GR"/>
              </w:rPr>
            </w:pPr>
          </w:p>
        </w:tc>
        <w:tc>
          <w:tcPr>
            <w:tcW w:w="101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850"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1276"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992"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c>
          <w:tcPr>
            <w:tcW w:w="2835"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16"/>
                <w:szCs w:val="20"/>
                <w:u w:val="single"/>
                <w:lang w:eastAsia="el-GR"/>
              </w:rPr>
            </w:pPr>
          </w:p>
        </w:tc>
      </w:tr>
    </w:tbl>
    <w:p w:rsidR="0038401F" w:rsidRPr="0038532A" w:rsidRDefault="0038401F" w:rsidP="0038401F">
      <w:pPr>
        <w:jc w:val="center"/>
        <w:rPr>
          <w:b/>
          <w:sz w:val="18"/>
          <w:szCs w:val="18"/>
          <w:u w:val="single"/>
          <w:lang w:eastAsia="el-GR"/>
        </w:rPr>
      </w:pPr>
      <w:r w:rsidRPr="0038532A">
        <w:rPr>
          <w:b/>
          <w:sz w:val="18"/>
          <w:szCs w:val="18"/>
          <w:u w:val="single"/>
          <w:lang w:eastAsia="el-GR"/>
        </w:rPr>
        <w:t xml:space="preserve">ΠΑΡΑΓΟΜΕΝΕΣ ΠΟΣΟΤΗΤΕΣ  ΖΥΠ: (σε </w:t>
      </w:r>
      <w:proofErr w:type="spellStart"/>
      <w:r w:rsidRPr="0038532A">
        <w:rPr>
          <w:b/>
          <w:sz w:val="18"/>
          <w:szCs w:val="18"/>
          <w:u w:val="single"/>
          <w:lang w:val="en-US" w:eastAsia="el-GR"/>
        </w:rPr>
        <w:t>tn</w:t>
      </w:r>
      <w:proofErr w:type="spellEnd"/>
      <w:r w:rsidRPr="0038532A">
        <w:rPr>
          <w:b/>
          <w:sz w:val="18"/>
          <w:szCs w:val="18"/>
          <w:u w:val="single"/>
          <w:lang w:eastAsia="el-GR"/>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709"/>
        <w:gridCol w:w="709"/>
        <w:gridCol w:w="850"/>
        <w:gridCol w:w="1276"/>
        <w:gridCol w:w="567"/>
        <w:gridCol w:w="855"/>
        <w:gridCol w:w="183"/>
        <w:gridCol w:w="663"/>
        <w:gridCol w:w="859"/>
      </w:tblGrid>
      <w:tr w:rsidR="0038401F" w:rsidRPr="000008E9" w:rsidTr="004A536C">
        <w:trPr>
          <w:cantSplit/>
          <w:trHeight w:val="750"/>
        </w:trPr>
        <w:tc>
          <w:tcPr>
            <w:tcW w:w="1985" w:type="dxa"/>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rPr>
                <w:b/>
                <w:lang w:eastAsia="el-GR"/>
              </w:rPr>
            </w:pP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r w:rsidRPr="000008E9">
              <w:rPr>
                <w:b/>
                <w:sz w:val="20"/>
                <w:lang w:eastAsia="el-GR"/>
              </w:rPr>
              <w:t>ΙΣΤΟΙ</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r w:rsidRPr="000008E9">
              <w:rPr>
                <w:b/>
                <w:sz w:val="20"/>
                <w:lang w:eastAsia="el-GR"/>
              </w:rPr>
              <w:t>ΑΙΜΑ</w:t>
            </w: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p>
          <w:p w:rsidR="0038401F" w:rsidRPr="000008E9" w:rsidRDefault="0038401F" w:rsidP="004A536C">
            <w:pPr>
              <w:spacing w:after="0"/>
              <w:jc w:val="center"/>
              <w:rPr>
                <w:b/>
                <w:sz w:val="20"/>
                <w:lang w:eastAsia="el-GR"/>
              </w:rPr>
            </w:pPr>
            <w:r w:rsidRPr="000008E9">
              <w:rPr>
                <w:b/>
                <w:sz w:val="18"/>
                <w:lang w:eastAsia="el-GR"/>
              </w:rPr>
              <w:t>ΚΟΠΡΟΣ ΚΑΙ ΠΕΡΙΕΧΟΜΕΝΟ ΠΕΠΤΙΚΟΥ ΣΩΛΗΝΑ</w:t>
            </w:r>
          </w:p>
        </w:tc>
        <w:tc>
          <w:tcPr>
            <w:tcW w:w="2560"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0008E9" w:rsidRDefault="0038401F" w:rsidP="004A536C">
            <w:pPr>
              <w:spacing w:after="0"/>
              <w:jc w:val="center"/>
              <w:rPr>
                <w:b/>
                <w:sz w:val="20"/>
                <w:lang w:eastAsia="el-GR"/>
              </w:rPr>
            </w:pPr>
            <w:r w:rsidRPr="000008E9">
              <w:rPr>
                <w:b/>
                <w:sz w:val="20"/>
                <w:lang w:eastAsia="el-GR"/>
              </w:rPr>
              <w:t>ΔΕΡΜΑΤΑ</w:t>
            </w:r>
          </w:p>
        </w:tc>
      </w:tr>
      <w:tr w:rsidR="0038401F" w:rsidRPr="000008E9" w:rsidTr="004A536C">
        <w:trPr>
          <w:cantSplit/>
          <w:trHeight w:val="540"/>
        </w:trPr>
        <w:tc>
          <w:tcPr>
            <w:tcW w:w="9790" w:type="dxa"/>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rPr>
                <w:b/>
                <w:lang w:eastAsia="el-GR"/>
              </w:rPr>
            </w:pPr>
          </w:p>
        </w:tc>
        <w:tc>
          <w:tcPr>
            <w:tcW w:w="3261" w:type="dxa"/>
            <w:gridSpan w:val="2"/>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spacing w:after="0"/>
              <w:jc w:val="center"/>
              <w:rPr>
                <w:b/>
                <w:sz w:val="20"/>
                <w:lang w:eastAsia="el-GR"/>
              </w:rPr>
            </w:pPr>
          </w:p>
        </w:tc>
        <w:tc>
          <w:tcPr>
            <w:tcW w:w="3685" w:type="dxa"/>
            <w:gridSpan w:val="2"/>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spacing w:after="0"/>
              <w:jc w:val="center"/>
              <w:rPr>
                <w:b/>
                <w:sz w:val="20"/>
                <w:lang w:eastAsia="el-GR"/>
              </w:rPr>
            </w:pPr>
          </w:p>
        </w:tc>
        <w:tc>
          <w:tcPr>
            <w:tcW w:w="3448" w:type="dxa"/>
            <w:gridSpan w:val="2"/>
            <w:vMerge/>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spacing w:after="0"/>
              <w:jc w:val="center"/>
              <w:rPr>
                <w:b/>
                <w:sz w:val="20"/>
                <w:lang w:eastAsia="el-GR"/>
              </w:rPr>
            </w:pPr>
          </w:p>
        </w:tc>
        <w:tc>
          <w:tcPr>
            <w:tcW w:w="855"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0008E9" w:rsidRDefault="0038401F" w:rsidP="004A536C">
            <w:pPr>
              <w:spacing w:after="0"/>
              <w:jc w:val="center"/>
              <w:rPr>
                <w:b/>
                <w:sz w:val="14"/>
                <w:lang w:eastAsia="el-GR"/>
              </w:rPr>
            </w:pPr>
            <w:r w:rsidRPr="000008E9">
              <w:rPr>
                <w:b/>
                <w:sz w:val="14"/>
                <w:lang w:eastAsia="el-GR"/>
              </w:rPr>
              <w:t>ΒΟΟΕΙΔΗ</w:t>
            </w:r>
          </w:p>
        </w:tc>
        <w:tc>
          <w:tcPr>
            <w:tcW w:w="846" w:type="dxa"/>
            <w:gridSpan w:val="2"/>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0008E9" w:rsidRDefault="0038401F" w:rsidP="004A536C">
            <w:pPr>
              <w:spacing w:after="0"/>
              <w:jc w:val="center"/>
              <w:rPr>
                <w:b/>
                <w:sz w:val="14"/>
                <w:lang w:eastAsia="el-GR"/>
              </w:rPr>
            </w:pPr>
            <w:r w:rsidRPr="000008E9">
              <w:rPr>
                <w:b/>
                <w:sz w:val="14"/>
                <w:lang w:eastAsia="el-GR"/>
              </w:rPr>
              <w:t>ΑΙΓ.ΠΡ.</w:t>
            </w:r>
          </w:p>
        </w:tc>
        <w:tc>
          <w:tcPr>
            <w:tcW w:w="859" w:type="dxa"/>
            <w:tcBorders>
              <w:top w:val="single" w:sz="4" w:space="0" w:color="auto"/>
              <w:left w:val="single" w:sz="4" w:space="0" w:color="auto"/>
              <w:bottom w:val="single" w:sz="4" w:space="0" w:color="auto"/>
              <w:right w:val="single" w:sz="4" w:space="0" w:color="auto"/>
            </w:tcBorders>
            <w:shd w:val="clear" w:color="auto" w:fill="C4BC96"/>
            <w:vAlign w:val="center"/>
          </w:tcPr>
          <w:p w:rsidR="0038401F" w:rsidRPr="000008E9" w:rsidRDefault="0038401F" w:rsidP="004A536C">
            <w:pPr>
              <w:spacing w:after="0"/>
              <w:jc w:val="center"/>
              <w:rPr>
                <w:b/>
                <w:sz w:val="14"/>
                <w:lang w:eastAsia="el-GR"/>
              </w:rPr>
            </w:pPr>
            <w:r w:rsidRPr="000008E9">
              <w:rPr>
                <w:b/>
                <w:sz w:val="14"/>
                <w:lang w:eastAsia="el-GR"/>
              </w:rPr>
              <w:t>ΧΟΙΡΙΝΑ</w:t>
            </w:r>
          </w:p>
        </w:tc>
      </w:tr>
      <w:tr w:rsidR="0038401F" w:rsidRPr="000008E9" w:rsidTr="004A536C">
        <w:trPr>
          <w:cantSplit/>
          <w:trHeight w:hRule="exact" w:val="28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rPr>
                <w:b/>
                <w:sz w:val="18"/>
                <w:szCs w:val="18"/>
                <w:lang w:eastAsia="el-GR"/>
              </w:rPr>
            </w:pPr>
            <w:r w:rsidRPr="0038532A">
              <w:rPr>
                <w:b/>
                <w:sz w:val="18"/>
                <w:szCs w:val="18"/>
                <w:lang w:eastAsia="el-GR"/>
              </w:rPr>
              <w:t>ΚΑΤΗΓΟΡΙΑ 1</w:t>
            </w:r>
          </w:p>
          <w:p w:rsidR="0038401F" w:rsidRPr="0038532A" w:rsidRDefault="0038401F" w:rsidP="004A536C">
            <w:pPr>
              <w:rPr>
                <w:b/>
                <w:sz w:val="18"/>
                <w:szCs w:val="18"/>
                <w:lang w:eastAsia="el-GR"/>
              </w:rPr>
            </w:pPr>
            <w:r w:rsidRPr="0038532A">
              <w:rPr>
                <w:b/>
                <w:sz w:val="18"/>
                <w:szCs w:val="18"/>
                <w:lang w:eastAsia="el-GR"/>
              </w:rPr>
              <w:t>ΚΑΤΗΓΟΡΙΑ 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184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lang w:eastAsia="el-GR"/>
              </w:rPr>
            </w:pPr>
          </w:p>
        </w:tc>
        <w:tc>
          <w:tcPr>
            <w:tcW w:w="855" w:type="dxa"/>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846"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lang w:eastAsia="el-GR"/>
              </w:rPr>
            </w:pPr>
          </w:p>
        </w:tc>
        <w:tc>
          <w:tcPr>
            <w:tcW w:w="859" w:type="dxa"/>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lang w:eastAsia="el-GR"/>
              </w:rPr>
            </w:pPr>
          </w:p>
        </w:tc>
      </w:tr>
      <w:tr w:rsidR="0038401F" w:rsidRPr="000008E9" w:rsidTr="004A536C">
        <w:trPr>
          <w:cantSplit/>
          <w:trHeight w:hRule="exact" w:val="28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rPr>
                <w:b/>
                <w:sz w:val="18"/>
                <w:szCs w:val="18"/>
                <w:lang w:eastAsia="el-GR"/>
              </w:rPr>
            </w:pPr>
            <w:r w:rsidRPr="0038532A">
              <w:rPr>
                <w:b/>
                <w:sz w:val="18"/>
                <w:szCs w:val="18"/>
                <w:lang w:eastAsia="el-GR"/>
              </w:rPr>
              <w:t>ΚΑΤΗΓΟΡΙΑ 2</w:t>
            </w:r>
          </w:p>
          <w:p w:rsidR="0038401F" w:rsidRPr="0038532A" w:rsidRDefault="0038401F" w:rsidP="004A536C">
            <w:pPr>
              <w:rPr>
                <w:b/>
                <w:sz w:val="18"/>
                <w:szCs w:val="18"/>
                <w:lang w:val="en-US" w:eastAsia="el-GR"/>
              </w:rPr>
            </w:pPr>
          </w:p>
          <w:p w:rsidR="0038401F" w:rsidRPr="0038532A" w:rsidRDefault="0038401F" w:rsidP="004A536C">
            <w:pPr>
              <w:rPr>
                <w:b/>
                <w:sz w:val="18"/>
                <w:szCs w:val="18"/>
                <w:lang w:eastAsia="el-GR"/>
              </w:rPr>
            </w:pPr>
            <w:r w:rsidRPr="0038532A">
              <w:rPr>
                <w:b/>
                <w:sz w:val="18"/>
                <w:szCs w:val="18"/>
                <w:lang w:eastAsia="el-GR"/>
              </w:rPr>
              <w:t>ΚΑΤΗΓΟΡΙΑ 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855" w:type="dxa"/>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c>
          <w:tcPr>
            <w:tcW w:w="846"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c>
          <w:tcPr>
            <w:tcW w:w="859" w:type="dxa"/>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r>
      <w:tr w:rsidR="0038401F" w:rsidRPr="000008E9" w:rsidTr="004A536C">
        <w:trPr>
          <w:cantSplit/>
          <w:trHeight w:hRule="exact" w:val="28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rPr>
                <w:b/>
                <w:sz w:val="18"/>
                <w:szCs w:val="18"/>
                <w:lang w:eastAsia="el-GR"/>
              </w:rPr>
            </w:pPr>
            <w:r w:rsidRPr="0038532A">
              <w:rPr>
                <w:b/>
                <w:sz w:val="18"/>
                <w:szCs w:val="18"/>
                <w:lang w:eastAsia="el-GR"/>
              </w:rPr>
              <w:t>ΚΑΤΗΓΟΡΙΑ 3</w:t>
            </w:r>
          </w:p>
          <w:p w:rsidR="0038401F" w:rsidRPr="0038532A" w:rsidRDefault="0038401F" w:rsidP="004A536C">
            <w:pPr>
              <w:rPr>
                <w:b/>
                <w:sz w:val="18"/>
                <w:szCs w:val="18"/>
                <w:lang w:val="en-US" w:eastAsia="el-GR"/>
              </w:rPr>
            </w:pPr>
          </w:p>
          <w:p w:rsidR="0038401F" w:rsidRPr="0038532A" w:rsidRDefault="0038401F" w:rsidP="004A536C">
            <w:pPr>
              <w:rPr>
                <w:b/>
                <w:sz w:val="18"/>
                <w:szCs w:val="18"/>
                <w:lang w:eastAsia="el-GR"/>
              </w:rPr>
            </w:pPr>
            <w:r w:rsidRPr="0038532A">
              <w:rPr>
                <w:b/>
                <w:sz w:val="18"/>
                <w:szCs w:val="18"/>
                <w:lang w:eastAsia="el-GR"/>
              </w:rPr>
              <w:t>ΚΑΤΗΓΟΡΙΑ 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184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0008E9" w:rsidRDefault="0038401F" w:rsidP="004A536C">
            <w:pPr>
              <w:jc w:val="center"/>
              <w:rPr>
                <w:sz w:val="20"/>
                <w:lang w:eastAsia="el-GR"/>
              </w:rPr>
            </w:pPr>
          </w:p>
        </w:tc>
        <w:tc>
          <w:tcPr>
            <w:tcW w:w="855" w:type="dxa"/>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846" w:type="dxa"/>
            <w:gridSpan w:val="2"/>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c>
          <w:tcPr>
            <w:tcW w:w="859" w:type="dxa"/>
            <w:tcBorders>
              <w:top w:val="single" w:sz="4" w:space="0" w:color="auto"/>
              <w:left w:val="single" w:sz="4" w:space="0" w:color="auto"/>
              <w:bottom w:val="single" w:sz="4" w:space="0" w:color="auto"/>
              <w:right w:val="single" w:sz="4" w:space="0" w:color="auto"/>
            </w:tcBorders>
            <w:vAlign w:val="center"/>
          </w:tcPr>
          <w:p w:rsidR="0038401F" w:rsidRPr="000008E9" w:rsidRDefault="0038401F" w:rsidP="004A536C">
            <w:pPr>
              <w:jc w:val="center"/>
              <w:rPr>
                <w:sz w:val="20"/>
                <w:lang w:eastAsia="el-GR"/>
              </w:rPr>
            </w:pPr>
          </w:p>
        </w:tc>
      </w:tr>
      <w:tr w:rsidR="0038401F" w:rsidRPr="006D49A1" w:rsidTr="004A536C">
        <w:trPr>
          <w:cantSplit/>
          <w:trHeight w:val="284"/>
        </w:trPr>
        <w:tc>
          <w:tcPr>
            <w:tcW w:w="9790" w:type="dxa"/>
            <w:gridSpan w:val="11"/>
            <w:tcBorders>
              <w:top w:val="single" w:sz="4" w:space="0" w:color="auto"/>
              <w:left w:val="nil"/>
              <w:bottom w:val="single" w:sz="4" w:space="0" w:color="auto"/>
              <w:right w:val="nil"/>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u w:val="single"/>
                <w:lang w:eastAsia="el-GR"/>
              </w:rPr>
              <w:t>ΔΙΑΧΕΙΡΙΣΗ ΖΥΠ  (ΟΝΟΜΑ ΚΑΙ ΚΩΔΙΚΟΣ ΜΟΝΑΔΑΣ ΔΙΑΧΕΙΡΙΣΗΣ )</w:t>
            </w:r>
          </w:p>
        </w:tc>
      </w:tr>
      <w:tr w:rsidR="0038401F" w:rsidRPr="006D49A1" w:rsidTr="004A536C">
        <w:trPr>
          <w:cantSplit/>
          <w:trHeight w:val="284"/>
        </w:trPr>
        <w:tc>
          <w:tcPr>
            <w:tcW w:w="1985"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8532A" w:rsidRDefault="0038401F" w:rsidP="004A536C">
            <w:pPr>
              <w:spacing w:after="120" w:line="240" w:lineRule="auto"/>
              <w:jc w:val="center"/>
              <w:rPr>
                <w:rFonts w:cs="Calibri"/>
                <w:b/>
                <w:sz w:val="18"/>
                <w:szCs w:val="18"/>
                <w:lang w:eastAsia="el-GR"/>
              </w:rPr>
            </w:pP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ΑΠΟΤΕΦΡΩΣΗ</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ΜΕΤΑΠΟΙΗΣΗ</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ΒΙΟΑΕΡΙΟ ΛΙΠΑΣΜΑΤΟΠΟΙΗΣΗ</w:t>
            </w:r>
          </w:p>
        </w:tc>
        <w:tc>
          <w:tcPr>
            <w:tcW w:w="1605"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p>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ΜΕΤΑΦΟΡΑ ΣΕ ΧΡΗΣΤΕΣ ΚΑΙ ΚΕΝΤΡΑ ΣΥΛΟΓΗΣ</w:t>
            </w:r>
          </w:p>
        </w:tc>
        <w:tc>
          <w:tcPr>
            <w:tcW w:w="1522"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6D49A1" w:rsidRDefault="0038401F" w:rsidP="004A536C">
            <w:pPr>
              <w:spacing w:after="120" w:line="240" w:lineRule="auto"/>
              <w:jc w:val="center"/>
              <w:rPr>
                <w:rFonts w:cs="Calibri"/>
                <w:b/>
                <w:sz w:val="12"/>
                <w:szCs w:val="20"/>
                <w:lang w:eastAsia="el-GR"/>
              </w:rPr>
            </w:pPr>
            <w:r w:rsidRPr="006D49A1">
              <w:rPr>
                <w:rFonts w:cs="Calibri"/>
                <w:b/>
                <w:sz w:val="12"/>
                <w:szCs w:val="20"/>
                <w:lang w:eastAsia="el-GR"/>
              </w:rPr>
              <w:t>ΑΛΛΗ ΔΙΑΧΕΙΡΙΣΗ</w:t>
            </w:r>
          </w:p>
        </w:tc>
      </w:tr>
      <w:tr w:rsidR="0038401F" w:rsidRPr="006D49A1" w:rsidTr="004A536C">
        <w:trPr>
          <w:cantSplit/>
          <w:trHeight w:hRule="exact" w:val="582"/>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1</w:t>
            </w: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1</w:t>
            </w:r>
          </w:p>
        </w:tc>
        <w:tc>
          <w:tcPr>
            <w:tcW w:w="1134"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2126"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605" w:type="dxa"/>
            <w:gridSpan w:val="3"/>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r>
      <w:tr w:rsidR="0038401F" w:rsidRPr="006D49A1" w:rsidTr="004A536C">
        <w:trPr>
          <w:cantSplit/>
          <w:trHeight w:hRule="exact" w:val="574"/>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2</w:t>
            </w:r>
          </w:p>
          <w:p w:rsidR="0038401F" w:rsidRPr="0038532A" w:rsidRDefault="0038401F" w:rsidP="004A536C">
            <w:pPr>
              <w:spacing w:after="120" w:line="240" w:lineRule="auto"/>
              <w:jc w:val="center"/>
              <w:rPr>
                <w:rFonts w:cs="Calibri"/>
                <w:b/>
                <w:sz w:val="18"/>
                <w:szCs w:val="18"/>
                <w:lang w:val="en-US" w:eastAsia="el-GR"/>
              </w:rPr>
            </w:pPr>
          </w:p>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2</w:t>
            </w:r>
          </w:p>
        </w:tc>
        <w:tc>
          <w:tcPr>
            <w:tcW w:w="1134" w:type="dxa"/>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2126"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rsidR="0038401F" w:rsidRPr="006D49A1" w:rsidRDefault="0038401F" w:rsidP="004A536C">
            <w:pPr>
              <w:spacing w:after="120" w:line="240" w:lineRule="auto"/>
              <w:jc w:val="center"/>
              <w:rPr>
                <w:rFonts w:cs="Calibri"/>
                <w:b/>
                <w:sz w:val="20"/>
                <w:szCs w:val="20"/>
                <w:lang w:eastAsia="el-GR"/>
              </w:rPr>
            </w:pPr>
          </w:p>
        </w:tc>
        <w:tc>
          <w:tcPr>
            <w:tcW w:w="1605" w:type="dxa"/>
            <w:gridSpan w:val="3"/>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120" w:line="240" w:lineRule="auto"/>
              <w:jc w:val="center"/>
              <w:rPr>
                <w:rFonts w:cs="Calibri"/>
                <w:b/>
                <w:i/>
                <w:sz w:val="20"/>
                <w:szCs w:val="20"/>
                <w:lang w:eastAsia="el-GR"/>
              </w:rPr>
            </w:pPr>
          </w:p>
          <w:p w:rsidR="0038401F" w:rsidRPr="006D49A1" w:rsidRDefault="0038401F" w:rsidP="004A536C">
            <w:pPr>
              <w:spacing w:after="120" w:line="240" w:lineRule="auto"/>
              <w:jc w:val="center"/>
              <w:rPr>
                <w:rFonts w:cs="Calibri"/>
                <w:b/>
                <w:i/>
                <w:sz w:val="20"/>
                <w:szCs w:val="20"/>
                <w:lang w:eastAsia="el-GR"/>
              </w:rPr>
            </w:pPr>
          </w:p>
          <w:p w:rsidR="0038401F" w:rsidRPr="006D49A1" w:rsidRDefault="0038401F" w:rsidP="004A536C">
            <w:pPr>
              <w:spacing w:after="120" w:line="240" w:lineRule="auto"/>
              <w:jc w:val="center"/>
              <w:rPr>
                <w:rFonts w:cs="Calibri"/>
                <w:b/>
                <w:i/>
                <w:sz w:val="20"/>
                <w:szCs w:val="20"/>
                <w:lang w:eastAsia="el-GR"/>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38401F" w:rsidRPr="006D49A1" w:rsidRDefault="0038401F" w:rsidP="004A536C">
            <w:pPr>
              <w:spacing w:after="0" w:line="240" w:lineRule="auto"/>
              <w:jc w:val="center"/>
              <w:rPr>
                <w:rFonts w:cs="Calibri"/>
                <w:b/>
                <w:i/>
                <w:sz w:val="20"/>
                <w:szCs w:val="24"/>
                <w:lang w:eastAsia="el-GR"/>
              </w:rPr>
            </w:pPr>
          </w:p>
          <w:p w:rsidR="0038401F" w:rsidRPr="006D49A1" w:rsidRDefault="0038401F" w:rsidP="004A536C">
            <w:pPr>
              <w:spacing w:after="0" w:line="240" w:lineRule="auto"/>
              <w:jc w:val="center"/>
              <w:rPr>
                <w:rFonts w:cs="Calibri"/>
                <w:b/>
                <w:i/>
                <w:sz w:val="20"/>
                <w:szCs w:val="24"/>
                <w:lang w:eastAsia="el-GR"/>
              </w:rPr>
            </w:pPr>
          </w:p>
          <w:p w:rsidR="0038401F" w:rsidRPr="006D49A1" w:rsidRDefault="0038401F" w:rsidP="004A536C">
            <w:pPr>
              <w:spacing w:after="120" w:line="240" w:lineRule="auto"/>
              <w:jc w:val="center"/>
              <w:rPr>
                <w:rFonts w:cs="Calibri"/>
                <w:b/>
                <w:i/>
                <w:sz w:val="20"/>
                <w:szCs w:val="20"/>
                <w:lang w:eastAsia="el-GR"/>
              </w:rPr>
            </w:pPr>
          </w:p>
        </w:tc>
      </w:tr>
      <w:tr w:rsidR="0038401F" w:rsidRPr="0038532A" w:rsidTr="004A536C">
        <w:trPr>
          <w:cantSplit/>
          <w:trHeight w:hRule="exact" w:val="567"/>
        </w:trPr>
        <w:tc>
          <w:tcPr>
            <w:tcW w:w="1985"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3</w:t>
            </w: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val="en-US" w:eastAsia="el-GR"/>
              </w:rPr>
            </w:pPr>
          </w:p>
          <w:p w:rsidR="0038401F" w:rsidRPr="0038532A" w:rsidRDefault="0038401F" w:rsidP="004A536C">
            <w:pPr>
              <w:spacing w:after="120" w:line="240" w:lineRule="auto"/>
              <w:jc w:val="center"/>
              <w:rPr>
                <w:rFonts w:cs="Calibri"/>
                <w:b/>
                <w:sz w:val="18"/>
                <w:szCs w:val="18"/>
                <w:lang w:eastAsia="el-GR"/>
              </w:rPr>
            </w:pPr>
            <w:r w:rsidRPr="0038532A">
              <w:rPr>
                <w:rFonts w:cs="Calibri"/>
                <w:b/>
                <w:sz w:val="18"/>
                <w:szCs w:val="18"/>
                <w:lang w:eastAsia="el-GR"/>
              </w:rPr>
              <w:t>ΚΑΤΗΓΟΡΙΑ 3</w:t>
            </w:r>
          </w:p>
        </w:tc>
        <w:tc>
          <w:tcPr>
            <w:tcW w:w="1134" w:type="dxa"/>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tc>
        <w:tc>
          <w:tcPr>
            <w:tcW w:w="1605" w:type="dxa"/>
            <w:gridSpan w:val="3"/>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12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38401F" w:rsidRPr="0038532A" w:rsidRDefault="0038401F" w:rsidP="004A536C">
            <w:pPr>
              <w:spacing w:after="0" w:line="240" w:lineRule="auto"/>
              <w:jc w:val="center"/>
              <w:rPr>
                <w:rFonts w:cs="Calibri"/>
                <w:b/>
                <w:sz w:val="18"/>
                <w:szCs w:val="18"/>
                <w:lang w:eastAsia="el-GR"/>
              </w:rPr>
            </w:pPr>
          </w:p>
          <w:p w:rsidR="0038401F" w:rsidRPr="0038532A" w:rsidRDefault="0038401F" w:rsidP="004A536C">
            <w:pPr>
              <w:spacing w:after="120" w:line="240" w:lineRule="auto"/>
              <w:jc w:val="center"/>
              <w:rPr>
                <w:rFonts w:cs="Calibri"/>
                <w:b/>
                <w:sz w:val="18"/>
                <w:szCs w:val="18"/>
                <w:lang w:eastAsia="el-GR"/>
              </w:rPr>
            </w:pPr>
          </w:p>
        </w:tc>
      </w:tr>
    </w:tbl>
    <w:p w:rsidR="0038401F" w:rsidRPr="0038532A" w:rsidRDefault="0038401F" w:rsidP="0038401F">
      <w:pPr>
        <w:jc w:val="center"/>
        <w:rPr>
          <w:b/>
          <w:sz w:val="18"/>
          <w:szCs w:val="18"/>
          <w:u w:val="single"/>
          <w:lang w:eastAsia="el-GR"/>
        </w:rPr>
      </w:pPr>
      <w:r w:rsidRPr="0038532A">
        <w:rPr>
          <w:b/>
          <w:sz w:val="18"/>
          <w:szCs w:val="18"/>
          <w:u w:val="single"/>
          <w:lang w:eastAsia="el-GR"/>
        </w:rPr>
        <w:t>ΠΑΡΑΛΗΠΤΕΣ  ΔΕΡΜΑΤΩΝ  (ΟΝΟΜΑ  ΚΑΙ  ΚΩΔΙΚΟΣ)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5116"/>
      </w:tblGrid>
      <w:tr w:rsidR="0038401F" w:rsidRPr="006D49A1" w:rsidTr="004A536C">
        <w:tc>
          <w:tcPr>
            <w:tcW w:w="4631"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1</w:t>
            </w:r>
            <w:r w:rsidRPr="006D49A1">
              <w:rPr>
                <w:b/>
                <w:lang w:val="en-US" w:eastAsia="el-GR"/>
              </w:rPr>
              <w:t>.</w:t>
            </w:r>
          </w:p>
        </w:tc>
        <w:tc>
          <w:tcPr>
            <w:tcW w:w="5116"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4</w:t>
            </w:r>
            <w:r w:rsidRPr="006D49A1">
              <w:rPr>
                <w:b/>
                <w:lang w:val="en-US" w:eastAsia="el-GR"/>
              </w:rPr>
              <w:t>.</w:t>
            </w:r>
          </w:p>
        </w:tc>
      </w:tr>
      <w:tr w:rsidR="0038401F" w:rsidRPr="006D49A1" w:rsidTr="004A536C">
        <w:tc>
          <w:tcPr>
            <w:tcW w:w="4631"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2</w:t>
            </w:r>
            <w:r w:rsidRPr="006D49A1">
              <w:rPr>
                <w:b/>
                <w:lang w:val="en-US" w:eastAsia="el-GR"/>
              </w:rPr>
              <w:t>.</w:t>
            </w:r>
          </w:p>
        </w:tc>
        <w:tc>
          <w:tcPr>
            <w:tcW w:w="5116"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5</w:t>
            </w:r>
            <w:r w:rsidRPr="006D49A1">
              <w:rPr>
                <w:b/>
                <w:lang w:val="en-US" w:eastAsia="el-GR"/>
              </w:rPr>
              <w:t>.</w:t>
            </w:r>
          </w:p>
        </w:tc>
      </w:tr>
      <w:tr w:rsidR="0038401F" w:rsidRPr="006D49A1" w:rsidTr="004A536C">
        <w:tc>
          <w:tcPr>
            <w:tcW w:w="4631"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3</w:t>
            </w:r>
            <w:r w:rsidRPr="006D49A1">
              <w:rPr>
                <w:b/>
                <w:lang w:val="en-US" w:eastAsia="el-GR"/>
              </w:rPr>
              <w:t>.</w:t>
            </w:r>
          </w:p>
        </w:tc>
        <w:tc>
          <w:tcPr>
            <w:tcW w:w="5116"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val="en-US" w:eastAsia="el-GR"/>
              </w:rPr>
            </w:pPr>
            <w:r w:rsidRPr="006D49A1">
              <w:rPr>
                <w:b/>
                <w:lang w:eastAsia="el-GR"/>
              </w:rPr>
              <w:t>6</w:t>
            </w:r>
            <w:r w:rsidRPr="006D49A1">
              <w:rPr>
                <w:b/>
                <w:lang w:val="en-US" w:eastAsia="el-GR"/>
              </w:rPr>
              <w:t>.</w:t>
            </w:r>
          </w:p>
        </w:tc>
      </w:tr>
    </w:tbl>
    <w:p w:rsidR="0038401F" w:rsidRPr="0038532A" w:rsidRDefault="0038401F" w:rsidP="0038401F">
      <w:pPr>
        <w:jc w:val="center"/>
        <w:rPr>
          <w:b/>
          <w:sz w:val="18"/>
          <w:szCs w:val="18"/>
          <w:u w:val="single"/>
          <w:lang w:eastAsia="el-GR"/>
        </w:rPr>
      </w:pPr>
      <w:r w:rsidRPr="0038532A">
        <w:rPr>
          <w:b/>
          <w:sz w:val="18"/>
          <w:szCs w:val="18"/>
          <w:u w:val="single"/>
          <w:lang w:eastAsia="el-GR"/>
        </w:rPr>
        <w:t>ΟΧΗΜΑΤΑ ΜΕΤΑΦΟΡΑΣ  ΖΥΠ: (ΟΝΟΜΑ  ΚΑΙ  ΚΩΔΙΚΟΣ)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2565"/>
        <w:gridCol w:w="4018"/>
      </w:tblGrid>
      <w:tr w:rsidR="0038401F" w:rsidRPr="006D49A1" w:rsidTr="004A536C">
        <w:tc>
          <w:tcPr>
            <w:tcW w:w="3164"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2565"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4018"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r>
      <w:tr w:rsidR="0038401F" w:rsidRPr="006D49A1" w:rsidTr="004A536C">
        <w:tc>
          <w:tcPr>
            <w:tcW w:w="3164"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2565"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c>
          <w:tcPr>
            <w:tcW w:w="4018" w:type="dxa"/>
            <w:tcBorders>
              <w:top w:val="single" w:sz="4" w:space="0" w:color="auto"/>
              <w:left w:val="single" w:sz="4" w:space="0" w:color="auto"/>
              <w:bottom w:val="single" w:sz="4" w:space="0" w:color="auto"/>
              <w:right w:val="single" w:sz="4" w:space="0" w:color="auto"/>
            </w:tcBorders>
          </w:tcPr>
          <w:p w:rsidR="0038401F" w:rsidRPr="006D49A1" w:rsidRDefault="0038401F" w:rsidP="004A536C">
            <w:pPr>
              <w:rPr>
                <w:b/>
                <w:lang w:eastAsia="el-GR"/>
              </w:rPr>
            </w:pPr>
          </w:p>
        </w:tc>
      </w:tr>
    </w:tbl>
    <w:p w:rsidR="00C861C3" w:rsidRDefault="00C861C3" w:rsidP="0038401F">
      <w:pPr>
        <w:rPr>
          <w:b/>
          <w:sz w:val="28"/>
          <w:szCs w:val="24"/>
          <w:lang w:eastAsia="el-GR"/>
        </w:rPr>
      </w:pPr>
      <w:r>
        <w:rPr>
          <w:b/>
          <w:sz w:val="28"/>
          <w:szCs w:val="24"/>
          <w:lang w:eastAsia="el-GR"/>
        </w:rPr>
        <w:t xml:space="preserve">                                                                                  </w:t>
      </w:r>
      <w:r w:rsidRPr="006D49A1">
        <w:rPr>
          <w:b/>
          <w:sz w:val="28"/>
          <w:szCs w:val="24"/>
          <w:lang w:eastAsia="el-GR"/>
        </w:rPr>
        <w:t>Ο ΥΠΕΥΘΥΝΟΣ ΤΗΣ  ΕΠΙΧΕΙΡΗΣΗΣ</w:t>
      </w:r>
    </w:p>
    <w:p w:rsidR="0038401F" w:rsidRPr="006D49A1" w:rsidRDefault="0038401F" w:rsidP="0038401F">
      <w:pPr>
        <w:rPr>
          <w:sz w:val="24"/>
          <w:lang w:eastAsia="el-GR"/>
        </w:rPr>
      </w:pPr>
    </w:p>
    <w:tbl>
      <w:tblPr>
        <w:tblpPr w:leftFromText="180" w:rightFromText="180" w:vertAnchor="text" w:horzAnchor="margin" w:tblpX="-1026" w:tblpY="305"/>
        <w:tblW w:w="5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3839"/>
        <w:gridCol w:w="4045"/>
      </w:tblGrid>
      <w:tr w:rsidR="0038401F" w:rsidRPr="0004600B" w:rsidTr="00A136F4">
        <w:tc>
          <w:tcPr>
            <w:tcW w:w="1336" w:type="pct"/>
            <w:vMerge w:val="restart"/>
            <w:shd w:val="clear" w:color="auto" w:fill="FBD4B4"/>
          </w:tcPr>
          <w:p w:rsidR="0038401F" w:rsidRDefault="0038401F" w:rsidP="004A536C">
            <w:pPr>
              <w:spacing w:before="60" w:after="60" w:line="360" w:lineRule="auto"/>
              <w:jc w:val="center"/>
              <w:rPr>
                <w:b/>
                <w:sz w:val="24"/>
                <w:szCs w:val="24"/>
                <w:lang w:eastAsia="el-GR"/>
              </w:rPr>
            </w:pPr>
            <w:r w:rsidRPr="0004600B">
              <w:rPr>
                <w:b/>
                <w:sz w:val="24"/>
                <w:szCs w:val="24"/>
                <w:lang w:eastAsia="el-GR"/>
              </w:rPr>
              <w:t>ΕΠΩΝΥΜΙΑ ΣΦΑΓΕΙΟΥ</w:t>
            </w:r>
          </w:p>
          <w:p w:rsidR="0038401F" w:rsidRPr="0004600B" w:rsidRDefault="0038401F" w:rsidP="004A536C">
            <w:pPr>
              <w:spacing w:before="60" w:after="60" w:line="360" w:lineRule="auto"/>
              <w:jc w:val="center"/>
              <w:rPr>
                <w:b/>
                <w:sz w:val="24"/>
                <w:szCs w:val="24"/>
                <w:lang w:eastAsia="el-GR"/>
              </w:rPr>
            </w:pPr>
            <w:r>
              <w:rPr>
                <w:b/>
                <w:noProof/>
                <w:sz w:val="18"/>
                <w:szCs w:val="18"/>
                <w:lang w:eastAsia="el-GR"/>
              </w:rPr>
              <w:drawing>
                <wp:inline distT="0" distB="0" distL="0" distR="0">
                  <wp:extent cx="561975" cy="581025"/>
                  <wp:effectExtent l="19050" t="0" r="9525" b="0"/>
                  <wp:docPr id="13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3664" w:type="pct"/>
            <w:gridSpan w:val="2"/>
            <w:shd w:val="clear" w:color="auto" w:fill="FBD4B4"/>
          </w:tcPr>
          <w:p w:rsidR="0038401F" w:rsidRDefault="0038401F" w:rsidP="004A536C">
            <w:pPr>
              <w:spacing w:before="60" w:after="60" w:line="240" w:lineRule="auto"/>
              <w:jc w:val="center"/>
              <w:rPr>
                <w:b/>
                <w:sz w:val="24"/>
                <w:szCs w:val="24"/>
                <w:lang w:eastAsia="el-GR"/>
              </w:rPr>
            </w:pPr>
            <w:r w:rsidRPr="0004600B">
              <w:rPr>
                <w:b/>
                <w:sz w:val="24"/>
                <w:szCs w:val="24"/>
                <w:lang w:eastAsia="el-GR"/>
              </w:rPr>
              <w:t>ΣΥΣΤΗΜΑ ΑΥΤΟΕΛΕΓΧΟΥ ΕΓΚΑΤΑΣΤΑΣΗΣ ΣΦΑΓΕΙΟΥ</w:t>
            </w:r>
          </w:p>
          <w:p w:rsidR="0038401F" w:rsidRPr="0004600B" w:rsidRDefault="0038401F" w:rsidP="004A536C">
            <w:pPr>
              <w:spacing w:before="60" w:after="60" w:line="240" w:lineRule="auto"/>
              <w:jc w:val="center"/>
              <w:rPr>
                <w:b/>
                <w:sz w:val="24"/>
                <w:szCs w:val="24"/>
                <w:lang w:eastAsia="el-GR"/>
              </w:rPr>
            </w:pPr>
            <w:r w:rsidRPr="0004600B">
              <w:rPr>
                <w:b/>
                <w:sz w:val="24"/>
                <w:szCs w:val="24"/>
                <w:lang w:eastAsia="el-GR"/>
              </w:rPr>
              <w:t>ΤΡΙΩΝ ΓΡΑΜΜΩΝ</w:t>
            </w:r>
          </w:p>
        </w:tc>
      </w:tr>
      <w:tr w:rsidR="0038401F" w:rsidRPr="0004600B" w:rsidTr="00A136F4">
        <w:tc>
          <w:tcPr>
            <w:tcW w:w="1336" w:type="pct"/>
            <w:vMerge/>
            <w:shd w:val="clear" w:color="auto" w:fill="FBD4B4"/>
          </w:tcPr>
          <w:p w:rsidR="0038401F" w:rsidRPr="0004600B" w:rsidRDefault="0038401F" w:rsidP="004A536C">
            <w:pPr>
              <w:spacing w:before="60" w:after="60" w:line="360" w:lineRule="auto"/>
              <w:jc w:val="center"/>
              <w:rPr>
                <w:b/>
                <w:sz w:val="24"/>
                <w:szCs w:val="24"/>
                <w:lang w:eastAsia="el-GR"/>
              </w:rPr>
            </w:pPr>
          </w:p>
        </w:tc>
        <w:tc>
          <w:tcPr>
            <w:tcW w:w="1784" w:type="pct"/>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Υπεύθυνος σύνταξης:</w:t>
            </w:r>
          </w:p>
        </w:tc>
        <w:tc>
          <w:tcPr>
            <w:tcW w:w="1880" w:type="pct"/>
            <w:shd w:val="clear" w:color="auto" w:fill="FBD4B4"/>
          </w:tcPr>
          <w:p w:rsidR="0038401F" w:rsidRPr="0004600B" w:rsidRDefault="0038401F" w:rsidP="004A536C">
            <w:pPr>
              <w:spacing w:before="60" w:after="60" w:line="360" w:lineRule="auto"/>
              <w:jc w:val="center"/>
              <w:rPr>
                <w:b/>
                <w:sz w:val="20"/>
                <w:szCs w:val="20"/>
                <w:lang w:eastAsia="el-GR"/>
              </w:rPr>
            </w:pPr>
            <w:r w:rsidRPr="0004600B">
              <w:rPr>
                <w:b/>
                <w:sz w:val="20"/>
                <w:szCs w:val="20"/>
                <w:lang w:eastAsia="el-GR"/>
              </w:rPr>
              <w:t>Ημερομηνία:</w:t>
            </w:r>
          </w:p>
        </w:tc>
      </w:tr>
      <w:tr w:rsidR="0038401F" w:rsidRPr="0004600B" w:rsidTr="00A136F4">
        <w:trPr>
          <w:trHeight w:val="406"/>
        </w:trPr>
        <w:tc>
          <w:tcPr>
            <w:tcW w:w="1336" w:type="pct"/>
            <w:vMerge/>
            <w:shd w:val="clear" w:color="auto" w:fill="FBD4B4"/>
          </w:tcPr>
          <w:p w:rsidR="0038401F" w:rsidRPr="0004600B" w:rsidRDefault="0038401F" w:rsidP="004A536C">
            <w:pPr>
              <w:spacing w:before="60" w:after="60" w:line="360" w:lineRule="auto"/>
              <w:jc w:val="center"/>
              <w:rPr>
                <w:b/>
                <w:sz w:val="20"/>
                <w:szCs w:val="20"/>
                <w:lang w:eastAsia="el-GR"/>
              </w:rPr>
            </w:pPr>
          </w:p>
        </w:tc>
        <w:tc>
          <w:tcPr>
            <w:tcW w:w="3664" w:type="pct"/>
            <w:gridSpan w:val="2"/>
            <w:shd w:val="clear" w:color="auto" w:fill="FBD4B4"/>
          </w:tcPr>
          <w:p w:rsidR="0038401F" w:rsidRPr="0004600B" w:rsidRDefault="0038401F" w:rsidP="004A536C">
            <w:pPr>
              <w:spacing w:before="60" w:after="60" w:line="240" w:lineRule="auto"/>
              <w:jc w:val="center"/>
              <w:rPr>
                <w:lang w:eastAsia="el-GR"/>
              </w:rPr>
            </w:pPr>
            <w:r w:rsidRPr="0038532A">
              <w:rPr>
                <w:b/>
                <w:sz w:val="24"/>
                <w:szCs w:val="24"/>
                <w:lang w:eastAsia="el-GR"/>
              </w:rPr>
              <w:t>ΜΗΤΡΩΟ ΑΠΟΣΤΟΛΩΝ (Ε20)</w:t>
            </w:r>
          </w:p>
        </w:tc>
      </w:tr>
    </w:tbl>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32"/>
        <w:gridCol w:w="1239"/>
        <w:gridCol w:w="1148"/>
        <w:gridCol w:w="1467"/>
        <w:gridCol w:w="2126"/>
        <w:gridCol w:w="1985"/>
      </w:tblGrid>
      <w:tr w:rsidR="0038401F" w:rsidRPr="0035439B" w:rsidTr="00A136F4">
        <w:tc>
          <w:tcPr>
            <w:tcW w:w="1560"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ΗΜΕΡΟΜΗΝΙΑ ΑΠΟΣΤΟΛΗΣ</w:t>
            </w:r>
          </w:p>
        </w:tc>
        <w:tc>
          <w:tcPr>
            <w:tcW w:w="1532"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ΚΑΤΗΓΟΡΙΑ ΚΑΙ ΖΥΠ</w:t>
            </w:r>
          </w:p>
        </w:tc>
        <w:tc>
          <w:tcPr>
            <w:tcW w:w="1239"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ΗΕΡΟΜΗΝΙΑ ΠΑΡΑΓΩΓΗΣ</w:t>
            </w:r>
          </w:p>
        </w:tc>
        <w:tc>
          <w:tcPr>
            <w:tcW w:w="1148"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ΠΟΣΟΤΗΤΑ ΣΕ ΚΙΛΑ</w:t>
            </w:r>
          </w:p>
        </w:tc>
        <w:tc>
          <w:tcPr>
            <w:tcW w:w="1467"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Ε.Κ.Α.Ε</w:t>
            </w:r>
          </w:p>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ΟΧΗΜΑΤΟΣ ΜΕΤΑΦΟΡΑΣ</w:t>
            </w:r>
          </w:p>
        </w:tc>
        <w:tc>
          <w:tcPr>
            <w:tcW w:w="2126"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ΣΤΟΙΧΕΙΑ ΠΑΡΑΛΗΠΤΗ</w:t>
            </w:r>
          </w:p>
        </w:tc>
        <w:tc>
          <w:tcPr>
            <w:tcW w:w="1985" w:type="dxa"/>
            <w:tcBorders>
              <w:top w:val="single" w:sz="4" w:space="0" w:color="auto"/>
              <w:left w:val="single" w:sz="4" w:space="0" w:color="auto"/>
              <w:bottom w:val="single" w:sz="4" w:space="0" w:color="auto"/>
              <w:right w:val="single" w:sz="4" w:space="0" w:color="auto"/>
            </w:tcBorders>
            <w:shd w:val="clear" w:color="auto" w:fill="DDD9C3"/>
            <w:vAlign w:val="center"/>
          </w:tcPr>
          <w:p w:rsidR="0038401F" w:rsidRPr="0035439B" w:rsidRDefault="0038401F" w:rsidP="004A536C">
            <w:pPr>
              <w:jc w:val="center"/>
              <w:rPr>
                <w:rFonts w:ascii="Times New Roman" w:hAnsi="Times New Roman"/>
                <w:b/>
                <w:sz w:val="16"/>
                <w:szCs w:val="24"/>
                <w:lang w:eastAsia="el-GR"/>
              </w:rPr>
            </w:pPr>
            <w:r w:rsidRPr="0035439B">
              <w:rPr>
                <w:rFonts w:ascii="Times New Roman" w:hAnsi="Times New Roman"/>
                <w:b/>
                <w:sz w:val="16"/>
                <w:szCs w:val="24"/>
                <w:lang w:eastAsia="el-GR"/>
              </w:rPr>
              <w:t>ΑΡ. ΠΡ. ΣΥΝΟΔΕΥΤΙΚΟΥ ΕΓΓΡΑΦΟΥ</w:t>
            </w:r>
          </w:p>
        </w:tc>
      </w:tr>
      <w:tr w:rsidR="0038401F" w:rsidRPr="0035439B" w:rsidTr="00A136F4">
        <w:trPr>
          <w:trHeight w:val="677"/>
        </w:trPr>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r w:rsidR="0038401F" w:rsidRPr="0035439B" w:rsidTr="00A136F4">
        <w:tc>
          <w:tcPr>
            <w:tcW w:w="1560"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p w:rsidR="0038401F" w:rsidRPr="0035439B" w:rsidRDefault="0038401F" w:rsidP="004A536C">
            <w:pPr>
              <w:spacing w:after="0" w:line="240" w:lineRule="auto"/>
              <w:rPr>
                <w:rFonts w:ascii="Times New Roman" w:hAnsi="Times New Roman"/>
                <w:sz w:val="24"/>
                <w:szCs w:val="24"/>
                <w:lang w:eastAsia="el-GR"/>
              </w:rPr>
            </w:pPr>
          </w:p>
        </w:tc>
        <w:tc>
          <w:tcPr>
            <w:tcW w:w="1532"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239"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148"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467"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2126"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c>
          <w:tcPr>
            <w:tcW w:w="1985" w:type="dxa"/>
            <w:tcBorders>
              <w:top w:val="single" w:sz="4" w:space="0" w:color="auto"/>
              <w:left w:val="single" w:sz="4" w:space="0" w:color="auto"/>
              <w:bottom w:val="single" w:sz="4" w:space="0" w:color="auto"/>
              <w:right w:val="single" w:sz="4" w:space="0" w:color="auto"/>
            </w:tcBorders>
          </w:tcPr>
          <w:p w:rsidR="0038401F" w:rsidRPr="0035439B" w:rsidRDefault="0038401F" w:rsidP="004A536C">
            <w:pPr>
              <w:spacing w:after="0" w:line="240" w:lineRule="auto"/>
              <w:rPr>
                <w:rFonts w:ascii="Times New Roman" w:hAnsi="Times New Roman"/>
                <w:sz w:val="24"/>
                <w:szCs w:val="24"/>
                <w:lang w:eastAsia="el-GR"/>
              </w:rPr>
            </w:pPr>
          </w:p>
        </w:tc>
      </w:tr>
    </w:tbl>
    <w:p w:rsidR="000E537D" w:rsidRDefault="000E537D" w:rsidP="00132A12">
      <w:pPr>
        <w:spacing w:before="60" w:after="60" w:line="240" w:lineRule="auto"/>
        <w:jc w:val="center"/>
        <w:rPr>
          <w:b/>
          <w:sz w:val="24"/>
          <w:szCs w:val="24"/>
          <w:lang w:eastAsia="el-GR"/>
        </w:rPr>
      </w:pPr>
    </w:p>
    <w:p w:rsidR="00175A7D" w:rsidRDefault="00175A7D" w:rsidP="00132A12">
      <w:pPr>
        <w:spacing w:before="60" w:after="60" w:line="240" w:lineRule="auto"/>
        <w:jc w:val="center"/>
        <w:rPr>
          <w:b/>
          <w:sz w:val="24"/>
          <w:szCs w:val="24"/>
          <w:lang w:eastAsia="el-GR"/>
        </w:rPr>
      </w:pPr>
    </w:p>
    <w:tbl>
      <w:tblPr>
        <w:tblpPr w:leftFromText="180" w:rightFromText="180" w:vertAnchor="text" w:horzAnchor="margin" w:tblpXSpec="center" w:tblpY="1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4856"/>
        <w:gridCol w:w="3353"/>
      </w:tblGrid>
      <w:tr w:rsidR="00175A7D" w:rsidRPr="00767E9E" w:rsidTr="00BE5F57">
        <w:trPr>
          <w:trHeight w:val="732"/>
        </w:trPr>
        <w:tc>
          <w:tcPr>
            <w:tcW w:w="2105" w:type="dxa"/>
            <w:vMerge w:val="restart"/>
            <w:shd w:val="clear" w:color="auto" w:fill="FBD4B4"/>
          </w:tcPr>
          <w:p w:rsidR="00175A7D" w:rsidRPr="00767E9E" w:rsidRDefault="00175A7D" w:rsidP="00BE5F57">
            <w:pPr>
              <w:spacing w:before="60" w:after="60" w:line="360" w:lineRule="auto"/>
              <w:jc w:val="center"/>
              <w:rPr>
                <w:b/>
                <w:sz w:val="24"/>
                <w:szCs w:val="24"/>
                <w:lang w:eastAsia="el-GR"/>
              </w:rPr>
            </w:pPr>
            <w:r w:rsidRPr="00767E9E">
              <w:rPr>
                <w:b/>
                <w:sz w:val="24"/>
                <w:szCs w:val="24"/>
                <w:lang w:eastAsia="el-GR"/>
              </w:rPr>
              <w:lastRenderedPageBreak/>
              <w:t>ΕΠΩΝΥΜΙΑ ΣΦΑΓΕΙΟΥ</w:t>
            </w:r>
          </w:p>
          <w:p w:rsidR="00175A7D" w:rsidRPr="00767E9E" w:rsidRDefault="00175A7D" w:rsidP="00BE5F57">
            <w:pPr>
              <w:spacing w:before="60" w:after="60" w:line="360" w:lineRule="auto"/>
              <w:jc w:val="center"/>
              <w:rPr>
                <w:b/>
                <w:sz w:val="24"/>
                <w:szCs w:val="24"/>
                <w:lang w:eastAsia="el-GR"/>
              </w:rPr>
            </w:pPr>
            <w:r w:rsidRPr="00767E9E">
              <w:rPr>
                <w:b/>
                <w:noProof/>
                <w:sz w:val="18"/>
                <w:szCs w:val="18"/>
                <w:lang w:eastAsia="el-GR"/>
              </w:rPr>
              <w:drawing>
                <wp:inline distT="0" distB="0" distL="0" distR="0">
                  <wp:extent cx="561975" cy="581025"/>
                  <wp:effectExtent l="19050" t="0" r="9525" b="0"/>
                  <wp:docPr id="2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srcRect/>
                          <a:stretch>
                            <a:fillRect/>
                          </a:stretch>
                        </pic:blipFill>
                        <pic:spPr bwMode="auto">
                          <a:xfrm>
                            <a:off x="0" y="0"/>
                            <a:ext cx="561975" cy="581025"/>
                          </a:xfrm>
                          <a:prstGeom prst="rect">
                            <a:avLst/>
                          </a:prstGeom>
                          <a:noFill/>
                          <a:ln w="9525">
                            <a:noFill/>
                            <a:miter lim="800000"/>
                            <a:headEnd/>
                            <a:tailEnd/>
                          </a:ln>
                        </pic:spPr>
                      </pic:pic>
                    </a:graphicData>
                  </a:graphic>
                </wp:inline>
              </w:drawing>
            </w:r>
          </w:p>
        </w:tc>
        <w:tc>
          <w:tcPr>
            <w:tcW w:w="8209" w:type="dxa"/>
            <w:gridSpan w:val="2"/>
            <w:shd w:val="clear" w:color="auto" w:fill="FBD4B4"/>
          </w:tcPr>
          <w:p w:rsidR="00175A7D" w:rsidRPr="00767E9E" w:rsidRDefault="00175A7D" w:rsidP="00BE5F57">
            <w:pPr>
              <w:spacing w:before="60" w:after="60" w:line="240" w:lineRule="auto"/>
              <w:jc w:val="center"/>
              <w:rPr>
                <w:b/>
                <w:sz w:val="24"/>
                <w:szCs w:val="24"/>
                <w:lang w:eastAsia="el-GR"/>
              </w:rPr>
            </w:pPr>
            <w:r w:rsidRPr="00767E9E">
              <w:rPr>
                <w:b/>
                <w:sz w:val="24"/>
                <w:szCs w:val="24"/>
                <w:lang w:eastAsia="el-GR"/>
              </w:rPr>
              <w:t>ΣΥΣΤΗΜΑ ΑΥΤΟΕΛΕΓΧΟΥ ΕΓΚΑΤΑΣΤΑΣΗΣ ΣΦΑΓΕΙΟΥ</w:t>
            </w:r>
          </w:p>
          <w:p w:rsidR="00175A7D" w:rsidRPr="00767E9E" w:rsidRDefault="00175A7D" w:rsidP="00BE5F57">
            <w:pPr>
              <w:spacing w:before="60" w:after="60" w:line="240" w:lineRule="auto"/>
              <w:jc w:val="center"/>
              <w:rPr>
                <w:b/>
                <w:sz w:val="24"/>
                <w:szCs w:val="24"/>
                <w:lang w:eastAsia="el-GR"/>
              </w:rPr>
            </w:pPr>
            <w:r w:rsidRPr="00767E9E">
              <w:rPr>
                <w:b/>
                <w:sz w:val="24"/>
                <w:szCs w:val="24"/>
                <w:lang w:eastAsia="el-GR"/>
              </w:rPr>
              <w:t>ΤΡΙΩΝ ΓΡΑΜΜΩΝ</w:t>
            </w:r>
          </w:p>
        </w:tc>
      </w:tr>
      <w:tr w:rsidR="00175A7D" w:rsidRPr="00767E9E" w:rsidTr="00BE5F57">
        <w:trPr>
          <w:trHeight w:val="138"/>
        </w:trPr>
        <w:tc>
          <w:tcPr>
            <w:tcW w:w="2105" w:type="dxa"/>
            <w:vMerge/>
            <w:shd w:val="clear" w:color="auto" w:fill="FBD4B4"/>
          </w:tcPr>
          <w:p w:rsidR="00175A7D" w:rsidRPr="00767E9E" w:rsidRDefault="00175A7D" w:rsidP="00BE5F57">
            <w:pPr>
              <w:spacing w:before="60" w:after="60" w:line="360" w:lineRule="auto"/>
              <w:jc w:val="center"/>
              <w:rPr>
                <w:b/>
                <w:sz w:val="24"/>
                <w:szCs w:val="24"/>
                <w:lang w:eastAsia="el-GR"/>
              </w:rPr>
            </w:pPr>
          </w:p>
        </w:tc>
        <w:tc>
          <w:tcPr>
            <w:tcW w:w="4856" w:type="dxa"/>
            <w:shd w:val="clear" w:color="auto" w:fill="FBD4B4"/>
          </w:tcPr>
          <w:p w:rsidR="00175A7D" w:rsidRPr="00767E9E" w:rsidRDefault="00175A7D" w:rsidP="00BE5F57">
            <w:pPr>
              <w:spacing w:before="60" w:after="60" w:line="360" w:lineRule="auto"/>
              <w:rPr>
                <w:b/>
                <w:sz w:val="20"/>
                <w:szCs w:val="20"/>
                <w:lang w:eastAsia="el-GR"/>
              </w:rPr>
            </w:pPr>
            <w:r w:rsidRPr="00767E9E">
              <w:rPr>
                <w:b/>
                <w:sz w:val="20"/>
                <w:szCs w:val="20"/>
                <w:lang w:eastAsia="el-GR"/>
              </w:rPr>
              <w:t>Υπεύθυνος σύνταξης:</w:t>
            </w:r>
          </w:p>
        </w:tc>
        <w:tc>
          <w:tcPr>
            <w:tcW w:w="3353" w:type="dxa"/>
            <w:shd w:val="clear" w:color="auto" w:fill="FBD4B4"/>
          </w:tcPr>
          <w:p w:rsidR="00175A7D" w:rsidRPr="00767E9E" w:rsidRDefault="00175A7D" w:rsidP="00BE5F57">
            <w:pPr>
              <w:spacing w:before="60" w:after="60" w:line="360" w:lineRule="auto"/>
              <w:rPr>
                <w:b/>
                <w:sz w:val="20"/>
                <w:szCs w:val="20"/>
                <w:lang w:eastAsia="el-GR"/>
              </w:rPr>
            </w:pPr>
            <w:r w:rsidRPr="00767E9E">
              <w:rPr>
                <w:b/>
                <w:sz w:val="20"/>
                <w:szCs w:val="20"/>
                <w:lang w:eastAsia="el-GR"/>
              </w:rPr>
              <w:t>Ημερομηνία:</w:t>
            </w:r>
          </w:p>
        </w:tc>
      </w:tr>
      <w:tr w:rsidR="00175A7D" w:rsidRPr="00767E9E" w:rsidTr="00BE5F57">
        <w:trPr>
          <w:trHeight w:val="388"/>
        </w:trPr>
        <w:tc>
          <w:tcPr>
            <w:tcW w:w="2105" w:type="dxa"/>
            <w:vMerge/>
            <w:shd w:val="clear" w:color="auto" w:fill="FBD4B4"/>
          </w:tcPr>
          <w:p w:rsidR="00175A7D" w:rsidRPr="00767E9E" w:rsidRDefault="00175A7D" w:rsidP="00BE5F57">
            <w:pPr>
              <w:spacing w:before="60" w:after="60" w:line="360" w:lineRule="auto"/>
              <w:jc w:val="center"/>
              <w:rPr>
                <w:b/>
                <w:sz w:val="20"/>
                <w:szCs w:val="20"/>
                <w:lang w:eastAsia="el-GR"/>
              </w:rPr>
            </w:pPr>
          </w:p>
        </w:tc>
        <w:tc>
          <w:tcPr>
            <w:tcW w:w="8209" w:type="dxa"/>
            <w:gridSpan w:val="2"/>
            <w:shd w:val="clear" w:color="auto" w:fill="FBD4B4"/>
          </w:tcPr>
          <w:p w:rsidR="00175A7D" w:rsidRPr="00767E9E" w:rsidRDefault="00175A7D" w:rsidP="00175A7D">
            <w:pPr>
              <w:spacing w:before="60" w:after="60" w:line="240" w:lineRule="auto"/>
              <w:jc w:val="center"/>
              <w:rPr>
                <w:lang w:eastAsia="el-GR"/>
              </w:rPr>
            </w:pPr>
            <w:r>
              <w:rPr>
                <w:b/>
                <w:sz w:val="24"/>
                <w:szCs w:val="24"/>
                <w:lang w:eastAsia="el-GR"/>
              </w:rPr>
              <w:t xml:space="preserve"> ΗΜΕΡΗΣΙΟ </w:t>
            </w:r>
            <w:r w:rsidRPr="00767E9E">
              <w:rPr>
                <w:b/>
                <w:sz w:val="24"/>
                <w:szCs w:val="24"/>
                <w:lang w:eastAsia="el-GR"/>
              </w:rPr>
              <w:t xml:space="preserve">ΕΝΤΥΠΟ </w:t>
            </w:r>
            <w:r>
              <w:rPr>
                <w:b/>
                <w:sz w:val="24"/>
                <w:szCs w:val="24"/>
                <w:lang w:eastAsia="el-GR"/>
              </w:rPr>
              <w:t xml:space="preserve">ΕΛΕΓΧΟΥ ΣΦΑΓΕΙΟΥ ΠΡΙΝ ΤΗΝ ΕΝΑΡΞΗ ΤΩΝ ΕΡΓΑΣΙΩΝ </w:t>
            </w:r>
            <w:r w:rsidRPr="0038532A">
              <w:rPr>
                <w:b/>
                <w:sz w:val="24"/>
                <w:szCs w:val="24"/>
                <w:lang w:eastAsia="el-GR"/>
              </w:rPr>
              <w:t>(Ε2</w:t>
            </w:r>
            <w:r>
              <w:rPr>
                <w:b/>
                <w:sz w:val="24"/>
                <w:szCs w:val="24"/>
                <w:lang w:eastAsia="el-GR"/>
              </w:rPr>
              <w:t>1</w:t>
            </w:r>
            <w:r w:rsidRPr="0038532A">
              <w:rPr>
                <w:b/>
                <w:sz w:val="24"/>
                <w:szCs w:val="24"/>
                <w:lang w:eastAsia="el-GR"/>
              </w:rPr>
              <w:t>)</w:t>
            </w:r>
          </w:p>
        </w:tc>
      </w:tr>
    </w:tbl>
    <w:tbl>
      <w:tblPr>
        <w:tblpPr w:leftFromText="180" w:rightFromText="180" w:vertAnchor="text" w:horzAnchor="margin" w:tblpXSpec="center" w:tblpY="2447"/>
        <w:tblW w:w="54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
        <w:gridCol w:w="4075"/>
        <w:gridCol w:w="2359"/>
        <w:gridCol w:w="2725"/>
      </w:tblGrid>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Α/Α</w:t>
            </w:r>
          </w:p>
        </w:tc>
        <w:tc>
          <w:tcPr>
            <w:tcW w:w="4179"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ΕΛΕΓΧΟΣ</w:t>
            </w:r>
          </w:p>
        </w:tc>
        <w:tc>
          <w:tcPr>
            <w:tcW w:w="2417"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ΣΥΜΜΟΡΦΩΣΗ</w:t>
            </w:r>
          </w:p>
        </w:tc>
        <w:tc>
          <w:tcPr>
            <w:tcW w:w="2793" w:type="dxa"/>
            <w:tcBorders>
              <w:top w:val="single" w:sz="4" w:space="0" w:color="auto"/>
              <w:left w:val="single" w:sz="4" w:space="0" w:color="auto"/>
              <w:bottom w:val="single" w:sz="4" w:space="0" w:color="auto"/>
              <w:right w:val="single" w:sz="4" w:space="0" w:color="auto"/>
            </w:tcBorders>
            <w:shd w:val="clear" w:color="auto" w:fill="DDD9C3"/>
          </w:tcPr>
          <w:p w:rsidR="00175A7D" w:rsidRPr="00E25B1F" w:rsidRDefault="00175A7D" w:rsidP="00BE5F57">
            <w:pPr>
              <w:jc w:val="center"/>
              <w:rPr>
                <w:rFonts w:cs="Arial"/>
                <w:b/>
                <w:sz w:val="20"/>
                <w:szCs w:val="20"/>
                <w:lang w:eastAsia="el-GR"/>
              </w:rPr>
            </w:pPr>
            <w:r>
              <w:rPr>
                <w:rFonts w:cs="Arial"/>
                <w:b/>
                <w:sz w:val="20"/>
                <w:szCs w:val="20"/>
                <w:lang w:eastAsia="el-GR"/>
              </w:rPr>
              <w:t>ΜΗ ΣΥΜΜΟΡΦΩΣΗ</w:t>
            </w: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1.</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ΟΠΤΙΚΟΣ ΕΛΕΓΧΟΣ ΚΑΘΑΡΙΟΤΗΤΑΣ ΧΩΡΩΝ ΚΑΙ ΕΞΟΠΛΙΣΜΟΥ ΚΑΘΑΡΗΣ ΚΑΙ ΑΚΑΘΑΡΤΗΣ ΖΩΝΗΣ</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2.</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8327F7">
            <w:pPr>
              <w:rPr>
                <w:rFonts w:cs="Arial"/>
                <w:sz w:val="18"/>
                <w:szCs w:val="18"/>
                <w:lang w:eastAsia="el-GR"/>
              </w:rPr>
            </w:pPr>
            <w:r>
              <w:rPr>
                <w:rFonts w:cs="Arial"/>
                <w:sz w:val="18"/>
                <w:szCs w:val="18"/>
                <w:lang w:eastAsia="el-GR"/>
              </w:rPr>
              <w:t>ΟΠΤΙΚΟΣ ΕΛΕΓΧΟΣ ΚΑΘΑΡΙΟΤΗΤΑΣ ΨΥΚΤΙΚ</w:t>
            </w:r>
            <w:r w:rsidR="008327F7">
              <w:rPr>
                <w:rFonts w:cs="Arial"/>
                <w:sz w:val="18"/>
                <w:szCs w:val="18"/>
                <w:lang w:eastAsia="el-GR"/>
              </w:rPr>
              <w:t>Ω</w:t>
            </w:r>
            <w:r>
              <w:rPr>
                <w:rFonts w:cs="Arial"/>
                <w:sz w:val="18"/>
                <w:szCs w:val="18"/>
                <w:lang w:eastAsia="el-GR"/>
              </w:rPr>
              <w:t>Ν ΘΑΛΑΜΩΝ</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3.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ΕΛΕΓΧΟΣ ΘΕΡΜΟΚΡΑΣΙΩΝ ΨΥΚΤΙΚΩΝ ΘΑΛΑΜΩΝ</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4.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8327F7">
            <w:pPr>
              <w:rPr>
                <w:rFonts w:cs="Arial"/>
                <w:sz w:val="18"/>
                <w:szCs w:val="18"/>
                <w:lang w:eastAsia="el-GR"/>
              </w:rPr>
            </w:pPr>
            <w:r>
              <w:rPr>
                <w:rFonts w:cs="Arial"/>
                <w:sz w:val="18"/>
                <w:szCs w:val="18"/>
                <w:lang w:eastAsia="el-GR"/>
              </w:rPr>
              <w:t>ΕΛΕΓΧΟΣ ΛΕΙΤΟΥΡΓΙΑΣ ΑΠΟΣΤΕΙΡΩΤΗΡΩΝ- ΣΩΣΤΗ ΣΥΓΚΕΝΤΡΩΣΗ ΒΙΟΚΤΟΝΟΥ</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5.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ΙΜΑΤΙΣΜΟΣ ΠΡΟΣΩΠΙΚΟΥ (ΚΑΤΑΛΛΗΛΟΤΗΤΑ, ΥΓΙΕΙΝΗ)</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 xml:space="preserve">6. </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ΕΝΔΕΙΞΕΙΣ ΣΥΣΚΕΥΗΣ ΑΝΑΙΣΘΗΤΟΠΟΙΗΣΗΣ</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r w:rsidR="00175A7D" w:rsidRPr="00E25B1F" w:rsidTr="00175A7D">
        <w:trPr>
          <w:trHeight w:val="360"/>
        </w:trPr>
        <w:tc>
          <w:tcPr>
            <w:tcW w:w="946"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7</w:t>
            </w:r>
          </w:p>
        </w:tc>
        <w:tc>
          <w:tcPr>
            <w:tcW w:w="4179"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r>
              <w:rPr>
                <w:rFonts w:cs="Arial"/>
                <w:sz w:val="18"/>
                <w:szCs w:val="18"/>
                <w:lang w:eastAsia="el-GR"/>
              </w:rPr>
              <w:t>ΕΛΕΓΧΟΣ ΖΩΝΤΩΝ ΖΩΩΝ ( ΚΑΘΑΡΙΟΤΗΤΑ ΖΩΩΝ, ΠΡΟΣΒΑΣΗ ΣΕ ΝΕΡΟ)</w:t>
            </w:r>
          </w:p>
        </w:tc>
        <w:tc>
          <w:tcPr>
            <w:tcW w:w="2417"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c>
          <w:tcPr>
            <w:tcW w:w="2793" w:type="dxa"/>
            <w:tcBorders>
              <w:top w:val="single" w:sz="4" w:space="0" w:color="auto"/>
              <w:left w:val="single" w:sz="4" w:space="0" w:color="auto"/>
              <w:bottom w:val="single" w:sz="4" w:space="0" w:color="auto"/>
              <w:right w:val="single" w:sz="4" w:space="0" w:color="auto"/>
            </w:tcBorders>
          </w:tcPr>
          <w:p w:rsidR="00175A7D" w:rsidRPr="00E25B1F" w:rsidRDefault="00175A7D" w:rsidP="00BE5F57">
            <w:pPr>
              <w:rPr>
                <w:rFonts w:cs="Arial"/>
                <w:sz w:val="18"/>
                <w:szCs w:val="18"/>
                <w:lang w:eastAsia="el-GR"/>
              </w:rPr>
            </w:pPr>
          </w:p>
        </w:tc>
      </w:tr>
    </w:tbl>
    <w:p w:rsidR="00175A7D" w:rsidRDefault="00175A7D"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pPr>
    </w:p>
    <w:p w:rsidR="00AF31E0" w:rsidRDefault="00AF31E0" w:rsidP="00132A12">
      <w:pPr>
        <w:spacing w:before="60" w:after="60" w:line="240" w:lineRule="auto"/>
        <w:jc w:val="center"/>
        <w:rPr>
          <w:b/>
          <w:sz w:val="24"/>
          <w:szCs w:val="24"/>
          <w:lang w:eastAsia="el-GR"/>
        </w:rPr>
        <w:sectPr w:rsidR="00AF31E0" w:rsidSect="00C861C3">
          <w:footerReference w:type="default" r:id="rId38"/>
          <w:pgSz w:w="11906" w:h="16838"/>
          <w:pgMar w:top="567" w:right="1276" w:bottom="567" w:left="1418" w:header="709" w:footer="709" w:gutter="0"/>
          <w:cols w:space="708"/>
          <w:docGrid w:linePitch="360"/>
        </w:sectPr>
      </w:pPr>
    </w:p>
    <w:tbl>
      <w:tblPr>
        <w:tblpPr w:leftFromText="180" w:rightFromText="180" w:vertAnchor="text" w:horzAnchor="margin" w:tblpY="-5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625"/>
        <w:gridCol w:w="2687"/>
        <w:gridCol w:w="3679"/>
        <w:gridCol w:w="1412"/>
        <w:gridCol w:w="2263"/>
        <w:gridCol w:w="847"/>
        <w:gridCol w:w="1698"/>
      </w:tblGrid>
      <w:tr w:rsidR="00AF31E0" w:rsidRPr="00AF31E0" w:rsidTr="008D1858">
        <w:tc>
          <w:tcPr>
            <w:tcW w:w="791" w:type="pct"/>
            <w:vMerge w:val="restart"/>
            <w:shd w:val="clear" w:color="auto" w:fill="FBD4B4" w:themeFill="accent6" w:themeFillTint="66"/>
            <w:vAlign w:val="center"/>
          </w:tcPr>
          <w:p w:rsidR="00AF31E0" w:rsidRPr="00AF31E0" w:rsidRDefault="00AF31E0" w:rsidP="00AF31E0">
            <w:pPr>
              <w:spacing w:before="60" w:after="60" w:line="360" w:lineRule="auto"/>
              <w:jc w:val="center"/>
              <w:rPr>
                <w:b/>
                <w:sz w:val="16"/>
                <w:szCs w:val="16"/>
                <w:lang w:eastAsia="el-GR"/>
              </w:rPr>
            </w:pPr>
            <w:r w:rsidRPr="00AF31E0">
              <w:rPr>
                <w:b/>
                <w:sz w:val="16"/>
                <w:szCs w:val="16"/>
                <w:lang w:eastAsia="el-GR"/>
              </w:rPr>
              <w:lastRenderedPageBreak/>
              <w:t>ΕΠΩΝΥΜΙΑ ΣΦΑΓΕΙΟΥ</w:t>
            </w:r>
          </w:p>
          <w:p w:rsidR="00AF31E0" w:rsidRPr="00AF31E0" w:rsidRDefault="00AF31E0" w:rsidP="00AF31E0">
            <w:pPr>
              <w:jc w:val="center"/>
              <w:rPr>
                <w:b/>
                <w:sz w:val="16"/>
                <w:szCs w:val="16"/>
                <w:lang w:eastAsia="el-GR"/>
              </w:rPr>
            </w:pPr>
            <w:r w:rsidRPr="00AF31E0">
              <w:rPr>
                <w:b/>
                <w:noProof/>
                <w:sz w:val="16"/>
                <w:szCs w:val="16"/>
                <w:lang w:eastAsia="el-GR"/>
              </w:rPr>
              <w:drawing>
                <wp:inline distT="0" distB="0" distL="0" distR="0" wp14:anchorId="3408C47A" wp14:editId="4F66546F">
                  <wp:extent cx="561975" cy="447675"/>
                  <wp:effectExtent l="0" t="0" r="0" b="0"/>
                  <wp:docPr id="183" name="Εικόνα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975" cy="447675"/>
                          </a:xfrm>
                          <a:prstGeom prst="rect">
                            <a:avLst/>
                          </a:prstGeom>
                          <a:noFill/>
                          <a:ln>
                            <a:noFill/>
                          </a:ln>
                        </pic:spPr>
                      </pic:pic>
                    </a:graphicData>
                  </a:graphic>
                </wp:inline>
              </w:drawing>
            </w:r>
          </w:p>
        </w:tc>
        <w:tc>
          <w:tcPr>
            <w:tcW w:w="4209" w:type="pct"/>
            <w:gridSpan w:val="7"/>
            <w:tcBorders>
              <w:bottom w:val="single" w:sz="4" w:space="0" w:color="auto"/>
            </w:tcBorders>
            <w:shd w:val="clear" w:color="auto" w:fill="FBD4B4" w:themeFill="accent6" w:themeFillTint="66"/>
            <w:vAlign w:val="center"/>
          </w:tcPr>
          <w:p w:rsidR="00AF31E0" w:rsidRPr="00AF31E0" w:rsidRDefault="00AF31E0" w:rsidP="00AF31E0">
            <w:pPr>
              <w:spacing w:before="60" w:after="60" w:line="240" w:lineRule="auto"/>
              <w:jc w:val="center"/>
              <w:rPr>
                <w:b/>
                <w:sz w:val="16"/>
                <w:szCs w:val="16"/>
                <w:lang w:eastAsia="el-GR"/>
              </w:rPr>
            </w:pPr>
            <w:r w:rsidRPr="00AF31E0">
              <w:rPr>
                <w:b/>
                <w:sz w:val="16"/>
                <w:szCs w:val="16"/>
                <w:lang w:eastAsia="el-GR"/>
              </w:rPr>
              <w:t>ΣΥΣΤΗΜΑ ΑΥΤΟΕΛΕΓΧΟΥ ΕΓΚΑΤΑΣΤΑΣΗΣ ΣΦΑΓΕΙΟΥ ΤΡΙΩΝ ΓΡΑΜΜΩΝ</w:t>
            </w:r>
          </w:p>
        </w:tc>
      </w:tr>
      <w:tr w:rsidR="00AF31E0" w:rsidRPr="00AF31E0" w:rsidTr="008D1858">
        <w:tc>
          <w:tcPr>
            <w:tcW w:w="791" w:type="pct"/>
            <w:vMerge/>
            <w:shd w:val="clear" w:color="auto" w:fill="FBD4B4" w:themeFill="accent6" w:themeFillTint="66"/>
            <w:vAlign w:val="center"/>
          </w:tcPr>
          <w:p w:rsidR="00AF31E0" w:rsidRPr="00AF31E0" w:rsidRDefault="00AF31E0" w:rsidP="00AF31E0">
            <w:pPr>
              <w:jc w:val="center"/>
              <w:rPr>
                <w:b/>
                <w:sz w:val="16"/>
                <w:szCs w:val="16"/>
                <w:lang w:eastAsia="el-GR"/>
              </w:rPr>
            </w:pPr>
          </w:p>
        </w:tc>
        <w:tc>
          <w:tcPr>
            <w:tcW w:w="3398" w:type="pct"/>
            <w:gridSpan w:val="5"/>
            <w:tcBorders>
              <w:bottom w:val="single" w:sz="4" w:space="0" w:color="auto"/>
            </w:tcBorders>
            <w:shd w:val="clear" w:color="auto" w:fill="FBD4B4" w:themeFill="accent6" w:themeFillTint="66"/>
          </w:tcPr>
          <w:p w:rsidR="00AF31E0" w:rsidRPr="00AF31E0" w:rsidRDefault="00AF31E0" w:rsidP="00AF31E0">
            <w:pPr>
              <w:spacing w:before="60" w:after="60" w:line="360" w:lineRule="auto"/>
              <w:rPr>
                <w:b/>
                <w:sz w:val="16"/>
                <w:szCs w:val="16"/>
                <w:lang w:eastAsia="el-GR"/>
              </w:rPr>
            </w:pPr>
            <w:r w:rsidRPr="00AF31E0">
              <w:rPr>
                <w:b/>
                <w:sz w:val="16"/>
                <w:szCs w:val="16"/>
                <w:lang w:eastAsia="el-GR"/>
              </w:rPr>
              <w:t>Υπεύθυνος σύνταξης:</w:t>
            </w:r>
          </w:p>
        </w:tc>
        <w:tc>
          <w:tcPr>
            <w:tcW w:w="811" w:type="pct"/>
            <w:gridSpan w:val="2"/>
            <w:tcBorders>
              <w:bottom w:val="single" w:sz="4" w:space="0" w:color="auto"/>
            </w:tcBorders>
            <w:shd w:val="clear" w:color="auto" w:fill="FBD4B4" w:themeFill="accent6" w:themeFillTint="66"/>
            <w:vAlign w:val="center"/>
          </w:tcPr>
          <w:p w:rsidR="00AF31E0" w:rsidRPr="00AF31E0" w:rsidRDefault="00AF31E0" w:rsidP="00AF31E0">
            <w:pPr>
              <w:rPr>
                <w:rFonts w:cs="Arial"/>
                <w:b/>
                <w:noProof/>
                <w:sz w:val="16"/>
                <w:szCs w:val="16"/>
                <w:highlight w:val="yellow"/>
              </w:rPr>
            </w:pPr>
            <w:r w:rsidRPr="00AF31E0">
              <w:rPr>
                <w:b/>
                <w:sz w:val="16"/>
                <w:szCs w:val="16"/>
                <w:lang w:eastAsia="el-GR"/>
              </w:rPr>
              <w:t>Ημερομηνία:</w:t>
            </w:r>
          </w:p>
        </w:tc>
      </w:tr>
      <w:tr w:rsidR="00AF31E0" w:rsidRPr="00AF31E0" w:rsidTr="008D1858">
        <w:trPr>
          <w:trHeight w:val="776"/>
        </w:trPr>
        <w:tc>
          <w:tcPr>
            <w:tcW w:w="791" w:type="pct"/>
            <w:vMerge/>
            <w:tcBorders>
              <w:bottom w:val="single" w:sz="4" w:space="0" w:color="auto"/>
            </w:tcBorders>
            <w:shd w:val="clear" w:color="auto" w:fill="FBD4B4" w:themeFill="accent6" w:themeFillTint="66"/>
            <w:vAlign w:val="center"/>
          </w:tcPr>
          <w:p w:rsidR="00AF31E0" w:rsidRPr="00AF31E0" w:rsidRDefault="00AF31E0" w:rsidP="00AF31E0">
            <w:pPr>
              <w:jc w:val="center"/>
              <w:rPr>
                <w:b/>
                <w:sz w:val="16"/>
                <w:szCs w:val="16"/>
                <w:lang w:eastAsia="el-GR"/>
              </w:rPr>
            </w:pPr>
          </w:p>
        </w:tc>
        <w:tc>
          <w:tcPr>
            <w:tcW w:w="4209" w:type="pct"/>
            <w:gridSpan w:val="7"/>
            <w:tcBorders>
              <w:bottom w:val="single" w:sz="4" w:space="0" w:color="auto"/>
            </w:tcBorders>
            <w:shd w:val="clear" w:color="auto" w:fill="FBD4B4" w:themeFill="accent6" w:themeFillTint="66"/>
            <w:vAlign w:val="center"/>
          </w:tcPr>
          <w:p w:rsidR="00AF31E0" w:rsidRPr="002418DA" w:rsidRDefault="00AF31E0" w:rsidP="00AF31E0">
            <w:pPr>
              <w:jc w:val="center"/>
              <w:rPr>
                <w:rFonts w:cs="Arial"/>
                <w:b/>
                <w:noProof/>
                <w:sz w:val="20"/>
                <w:szCs w:val="20"/>
              </w:rPr>
            </w:pPr>
            <w:r w:rsidRPr="002418DA">
              <w:rPr>
                <w:b/>
                <w:sz w:val="20"/>
                <w:szCs w:val="20"/>
                <w:lang w:eastAsia="el-GR"/>
              </w:rPr>
              <w:t>ΕΝΤΥΠΟ  ΚΑΘΑΡΙΣΜΟΥ – ΑΠΟΛΥΜΑΝΣΗΣ  ΟΧΗΜΑΤΟΣ ΜΕΤΑΦΟΡΑΣ ΖΩΩΝ (Ε22)</w:t>
            </w:r>
          </w:p>
        </w:tc>
      </w:tr>
      <w:tr w:rsidR="00AF31E0" w:rsidRPr="00AF31E0" w:rsidTr="00AF31E0">
        <w:tc>
          <w:tcPr>
            <w:tcW w:w="990" w:type="pct"/>
            <w:gridSpan w:val="2"/>
            <w:tcBorders>
              <w:bottom w:val="single" w:sz="4" w:space="0" w:color="auto"/>
            </w:tcBorders>
            <w:shd w:val="clear" w:color="auto" w:fill="EAF1DD"/>
            <w:vAlign w:val="center"/>
          </w:tcPr>
          <w:p w:rsidR="00AF31E0" w:rsidRPr="00AF31E0" w:rsidRDefault="00AF31E0" w:rsidP="00AF31E0">
            <w:pPr>
              <w:jc w:val="center"/>
              <w:rPr>
                <w:b/>
                <w:sz w:val="16"/>
                <w:szCs w:val="16"/>
                <w:lang w:eastAsia="el-GR"/>
              </w:rPr>
            </w:pPr>
            <w:r w:rsidRPr="00AF31E0">
              <w:rPr>
                <w:b/>
                <w:sz w:val="16"/>
                <w:szCs w:val="16"/>
                <w:lang w:eastAsia="el-GR"/>
              </w:rPr>
              <w:t xml:space="preserve">ΠΙΝΑΚΙΔΑ ΚΥΚΛΟΦΟΡΙΑΣ:  </w:t>
            </w:r>
          </w:p>
        </w:tc>
        <w:tc>
          <w:tcPr>
            <w:tcW w:w="4010" w:type="pct"/>
            <w:gridSpan w:val="6"/>
            <w:tcBorders>
              <w:bottom w:val="single" w:sz="4" w:space="0" w:color="auto"/>
            </w:tcBorders>
            <w:shd w:val="clear" w:color="auto" w:fill="EAF1DD"/>
            <w:vAlign w:val="center"/>
          </w:tcPr>
          <w:p w:rsidR="00AF31E0" w:rsidRPr="002418DA" w:rsidRDefault="00AF31E0" w:rsidP="00AF31E0">
            <w:pPr>
              <w:rPr>
                <w:rFonts w:cs="Arial"/>
                <w:b/>
                <w:noProof/>
                <w:sz w:val="20"/>
                <w:szCs w:val="20"/>
              </w:rPr>
            </w:pPr>
          </w:p>
        </w:tc>
      </w:tr>
      <w:tr w:rsidR="00AF31E0" w:rsidRPr="00AF31E0" w:rsidTr="00AF31E0">
        <w:tc>
          <w:tcPr>
            <w:tcW w:w="791" w:type="pct"/>
            <w:tcBorders>
              <w:bottom w:val="single" w:sz="4" w:space="0" w:color="auto"/>
            </w:tcBorders>
            <w:shd w:val="clear" w:color="auto" w:fill="EAF1DD"/>
            <w:vAlign w:val="center"/>
          </w:tcPr>
          <w:p w:rsidR="00AF31E0" w:rsidRPr="00AF31E0" w:rsidRDefault="00AF31E0" w:rsidP="00AF31E0">
            <w:pPr>
              <w:jc w:val="center"/>
              <w:rPr>
                <w:rFonts w:cs="Arial"/>
                <w:b/>
                <w:sz w:val="16"/>
                <w:szCs w:val="16"/>
              </w:rPr>
            </w:pPr>
            <w:r w:rsidRPr="00AF31E0">
              <w:rPr>
                <w:b/>
                <w:sz w:val="16"/>
                <w:szCs w:val="16"/>
                <w:lang w:eastAsia="el-GR"/>
              </w:rPr>
              <w:t>ΤΥΠΟΣ ΟΧΗΜΑΤΟΣ:</w:t>
            </w:r>
          </w:p>
        </w:tc>
        <w:tc>
          <w:tcPr>
            <w:tcW w:w="1055" w:type="pct"/>
            <w:gridSpan w:val="2"/>
            <w:tcBorders>
              <w:bottom w:val="single" w:sz="4" w:space="0" w:color="auto"/>
            </w:tcBorders>
            <w:shd w:val="clear" w:color="auto" w:fill="EAF1DD"/>
            <w:vAlign w:val="center"/>
          </w:tcPr>
          <w:p w:rsidR="00AF31E0" w:rsidRPr="002418DA" w:rsidRDefault="00AF31E0" w:rsidP="00AF31E0">
            <w:pPr>
              <w:jc w:val="center"/>
              <w:rPr>
                <w:rFonts w:cs="Arial"/>
                <w:b/>
                <w:sz w:val="20"/>
                <w:szCs w:val="20"/>
              </w:rPr>
            </w:pPr>
            <w:r w:rsidRPr="002418DA">
              <w:rPr>
                <w:rFonts w:cs="Arial"/>
                <w:b/>
                <w:noProof/>
                <w:sz w:val="20"/>
                <w:szCs w:val="20"/>
                <w:lang w:eastAsia="el-GR"/>
              </w:rPr>
              <mc:AlternateContent>
                <mc:Choice Requires="wps">
                  <w:drawing>
                    <wp:anchor distT="0" distB="0" distL="114300" distR="114300" simplePos="0" relativeHeight="251741184" behindDoc="0" locked="0" layoutInCell="1" allowOverlap="1" wp14:anchorId="23C2178B" wp14:editId="680DF494">
                      <wp:simplePos x="0" y="0"/>
                      <wp:positionH relativeFrom="column">
                        <wp:posOffset>65405</wp:posOffset>
                      </wp:positionH>
                      <wp:positionV relativeFrom="paragraph">
                        <wp:posOffset>-10795</wp:posOffset>
                      </wp:positionV>
                      <wp:extent cx="142875" cy="161925"/>
                      <wp:effectExtent l="0" t="0" r="28575" b="28575"/>
                      <wp:wrapNone/>
                      <wp:docPr id="186" name="Ορθογώνιο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FE6A9" id="Ορθογώνιο 186" o:spid="_x0000_s1026" style="position:absolute;margin-left:5.15pt;margin-top:-.85pt;width:11.25pt;height:1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" fillcolor="white [3201]" strokecolor="#f79646 [3209]" strokeweight="2pt">
                      <v:path arrowok="t"/>
                    </v:rect>
                  </w:pict>
                </mc:Fallback>
              </mc:AlternateContent>
            </w:r>
            <w:r w:rsidRPr="002418DA">
              <w:rPr>
                <w:rFonts w:cs="Arial"/>
                <w:b/>
                <w:sz w:val="20"/>
                <w:szCs w:val="20"/>
              </w:rPr>
              <w:t>Μηχανοκίνητο καρότσι</w:t>
            </w:r>
            <w:r w:rsidRPr="002418DA">
              <w:rPr>
                <w:rFonts w:cs="Arial"/>
                <w:b/>
                <w:noProof/>
                <w:sz w:val="20"/>
                <w:szCs w:val="20"/>
                <w:lang w:eastAsia="el-GR"/>
              </w:rPr>
              <w:t xml:space="preserve"> </w:t>
            </w:r>
          </w:p>
        </w:tc>
        <w:tc>
          <w:tcPr>
            <w:tcW w:w="1172" w:type="pct"/>
            <w:tcBorders>
              <w:bottom w:val="single" w:sz="4" w:space="0" w:color="auto"/>
            </w:tcBorders>
            <w:shd w:val="clear" w:color="auto" w:fill="EAF1DD"/>
            <w:vAlign w:val="center"/>
          </w:tcPr>
          <w:p w:rsidR="00AF31E0" w:rsidRPr="002418DA" w:rsidRDefault="00AF31E0" w:rsidP="00AF31E0">
            <w:pPr>
              <w:jc w:val="center"/>
              <w:rPr>
                <w:rFonts w:cs="Arial"/>
                <w:b/>
                <w:sz w:val="20"/>
                <w:szCs w:val="20"/>
              </w:rPr>
            </w:pPr>
            <w:r w:rsidRPr="002418DA">
              <w:rPr>
                <w:rFonts w:cs="Arial"/>
                <w:b/>
                <w:noProof/>
                <w:sz w:val="20"/>
                <w:szCs w:val="20"/>
                <w:lang w:eastAsia="el-GR"/>
              </w:rPr>
              <mc:AlternateContent>
                <mc:Choice Requires="wps">
                  <w:drawing>
                    <wp:anchor distT="0" distB="0" distL="114300" distR="114300" simplePos="0" relativeHeight="251742208" behindDoc="0" locked="0" layoutInCell="1" allowOverlap="1" wp14:anchorId="7A6CBDBC" wp14:editId="38B7CBAF">
                      <wp:simplePos x="0" y="0"/>
                      <wp:positionH relativeFrom="column">
                        <wp:posOffset>97790</wp:posOffset>
                      </wp:positionH>
                      <wp:positionV relativeFrom="paragraph">
                        <wp:posOffset>23495</wp:posOffset>
                      </wp:positionV>
                      <wp:extent cx="142875" cy="161925"/>
                      <wp:effectExtent l="0" t="0" r="28575" b="28575"/>
                      <wp:wrapNone/>
                      <wp:docPr id="185" name="Ορθογώνιο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01FFF" id="Ορθογώνιο 185" o:spid="_x0000_s1026" style="position:absolute;margin-left:7.7pt;margin-top:1.85pt;width:11.25pt;height:1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" fillcolor="window" strokecolor="#70ad47" strokeweight="1pt">
                      <v:path arrowok="t"/>
                    </v:rect>
                  </w:pict>
                </mc:Fallback>
              </mc:AlternateContent>
            </w:r>
            <w:r w:rsidRPr="002418DA">
              <w:rPr>
                <w:rFonts w:cs="Arial"/>
                <w:b/>
                <w:sz w:val="20"/>
                <w:szCs w:val="20"/>
              </w:rPr>
              <w:t xml:space="preserve">       Μηχανοκίνητο </w:t>
            </w:r>
            <w:proofErr w:type="spellStart"/>
            <w:r w:rsidRPr="002418DA">
              <w:rPr>
                <w:rFonts w:cs="Arial"/>
                <w:b/>
                <w:sz w:val="20"/>
                <w:szCs w:val="20"/>
              </w:rPr>
              <w:t>ρυμουλκούμενο</w:t>
            </w:r>
            <w:proofErr w:type="spellEnd"/>
            <w:r w:rsidRPr="002418DA">
              <w:rPr>
                <w:rFonts w:cs="Arial"/>
                <w:b/>
                <w:noProof/>
                <w:sz w:val="20"/>
                <w:szCs w:val="20"/>
                <w:lang w:eastAsia="el-GR"/>
              </w:rPr>
              <w:t xml:space="preserve"> </w:t>
            </w:r>
          </w:p>
        </w:tc>
        <w:tc>
          <w:tcPr>
            <w:tcW w:w="1982" w:type="pct"/>
            <w:gridSpan w:val="4"/>
            <w:tcBorders>
              <w:bottom w:val="single" w:sz="4" w:space="0" w:color="auto"/>
            </w:tcBorders>
            <w:shd w:val="clear" w:color="auto" w:fill="EAF1DD"/>
            <w:vAlign w:val="center"/>
          </w:tcPr>
          <w:p w:rsidR="00AF31E0" w:rsidRPr="002418DA" w:rsidRDefault="00AF31E0" w:rsidP="00AF31E0">
            <w:pPr>
              <w:rPr>
                <w:rFonts w:cs="Arial"/>
                <w:b/>
                <w:sz w:val="20"/>
                <w:szCs w:val="20"/>
              </w:rPr>
            </w:pPr>
            <w:r w:rsidRPr="002418DA">
              <w:rPr>
                <w:rFonts w:cs="Arial"/>
                <w:b/>
                <w:noProof/>
                <w:sz w:val="20"/>
                <w:szCs w:val="20"/>
                <w:lang w:eastAsia="el-GR"/>
              </w:rPr>
              <mc:AlternateContent>
                <mc:Choice Requires="wps">
                  <w:drawing>
                    <wp:anchor distT="0" distB="0" distL="114300" distR="114300" simplePos="0" relativeHeight="251743232" behindDoc="0" locked="0" layoutInCell="1" allowOverlap="1" wp14:anchorId="7E0DD21C" wp14:editId="73427EB2">
                      <wp:simplePos x="0" y="0"/>
                      <wp:positionH relativeFrom="column">
                        <wp:posOffset>208280</wp:posOffset>
                      </wp:positionH>
                      <wp:positionV relativeFrom="paragraph">
                        <wp:posOffset>-4445</wp:posOffset>
                      </wp:positionV>
                      <wp:extent cx="142875" cy="161925"/>
                      <wp:effectExtent l="0" t="0" r="28575" b="28575"/>
                      <wp:wrapNone/>
                      <wp:docPr id="184" name="Ορθογώνιο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D883B" id="Ορθογώνιο 184" o:spid="_x0000_s1026" style="position:absolute;margin-left:16.4pt;margin-top:-.35pt;width:11.25pt;height:1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" fillcolor="window" strokecolor="#70ad47" strokeweight="1pt">
                      <v:path arrowok="t"/>
                    </v:rect>
                  </w:pict>
                </mc:Fallback>
              </mc:AlternateContent>
            </w:r>
            <w:r w:rsidRPr="002418DA">
              <w:rPr>
                <w:rFonts w:cs="Arial"/>
                <w:b/>
                <w:sz w:val="20"/>
                <w:szCs w:val="20"/>
              </w:rPr>
              <w:t xml:space="preserve">                   Άλλο   ……………………………………………………….</w:t>
            </w:r>
          </w:p>
        </w:tc>
      </w:tr>
      <w:tr w:rsidR="00AF31E0" w:rsidRPr="00AF31E0" w:rsidTr="00AF31E0">
        <w:trPr>
          <w:trHeight w:val="420"/>
        </w:trPr>
        <w:tc>
          <w:tcPr>
            <w:tcW w:w="4459" w:type="pct"/>
            <w:gridSpan w:val="7"/>
            <w:shd w:val="clear" w:color="auto" w:fill="F2F2F2" w:themeFill="background1" w:themeFillShade="F2"/>
            <w:vAlign w:val="bottom"/>
          </w:tcPr>
          <w:p w:rsidR="00AF31E0" w:rsidRPr="002418DA" w:rsidRDefault="00AF31E0" w:rsidP="00AF31E0">
            <w:pPr>
              <w:jc w:val="center"/>
              <w:rPr>
                <w:rFonts w:cs="Arial"/>
                <w:sz w:val="20"/>
                <w:szCs w:val="20"/>
              </w:rPr>
            </w:pPr>
            <w:r w:rsidRPr="002418DA">
              <w:rPr>
                <w:rFonts w:cstheme="minorHAnsi"/>
                <w:b/>
                <w:sz w:val="20"/>
                <w:szCs w:val="20"/>
              </w:rPr>
              <w:t>ΕΝΕΡΓΕΙΕΣ</w:t>
            </w:r>
          </w:p>
        </w:tc>
        <w:tc>
          <w:tcPr>
            <w:tcW w:w="541" w:type="pct"/>
            <w:shd w:val="clear" w:color="auto" w:fill="F2F2F2" w:themeFill="background1" w:themeFillShade="F2"/>
            <w:vAlign w:val="bottom"/>
          </w:tcPr>
          <w:p w:rsidR="00AF31E0" w:rsidRPr="002418DA" w:rsidRDefault="00AF31E0" w:rsidP="00704034">
            <w:pPr>
              <w:pStyle w:val="ae"/>
              <w:numPr>
                <w:ilvl w:val="0"/>
                <w:numId w:val="57"/>
              </w:numPr>
              <w:tabs>
                <w:tab w:val="clear" w:pos="720"/>
                <w:tab w:val="num" w:pos="457"/>
              </w:tabs>
              <w:ind w:hanging="689"/>
              <w:rPr>
                <w:rFonts w:eastAsia="Times New Roman" w:cs="Arial"/>
                <w:b/>
                <w:sz w:val="20"/>
                <w:szCs w:val="20"/>
              </w:rPr>
            </w:pPr>
            <w:r w:rsidRPr="002418DA">
              <w:rPr>
                <w:rFonts w:eastAsia="Times New Roman" w:cs="Arial"/>
                <w:b/>
                <w:sz w:val="20"/>
                <w:szCs w:val="20"/>
              </w:rPr>
              <w:t>ΈΛΕΓΧΟΣ</w:t>
            </w:r>
          </w:p>
        </w:tc>
      </w:tr>
      <w:tr w:rsidR="00AF31E0" w:rsidRPr="00AF31E0" w:rsidTr="00AF31E0">
        <w:trPr>
          <w:trHeight w:val="184"/>
        </w:trPr>
        <w:tc>
          <w:tcPr>
            <w:tcW w:w="4459" w:type="pct"/>
            <w:gridSpan w:val="7"/>
            <w:vAlign w:val="center"/>
          </w:tcPr>
          <w:p w:rsidR="00AF31E0" w:rsidRPr="00AF31E0" w:rsidRDefault="00AF31E0" w:rsidP="00704034">
            <w:pPr>
              <w:pStyle w:val="trt0xe"/>
              <w:numPr>
                <w:ilvl w:val="0"/>
                <w:numId w:val="56"/>
              </w:numPr>
              <w:shd w:val="clear" w:color="auto" w:fill="FFFFFF"/>
              <w:spacing w:before="0" w:beforeAutospacing="0" w:after="60" w:afterAutospacing="0"/>
              <w:contextualSpacing/>
              <w:jc w:val="both"/>
              <w:rPr>
                <w:rFonts w:asciiTheme="minorHAnsi" w:hAnsiTheme="minorHAnsi" w:cstheme="minorHAnsi"/>
                <w:color w:val="1F1F1F"/>
                <w:sz w:val="16"/>
                <w:szCs w:val="16"/>
              </w:rPr>
            </w:pPr>
            <w:r w:rsidRPr="00AF31E0">
              <w:rPr>
                <w:rFonts w:asciiTheme="minorHAnsi" w:hAnsiTheme="minorHAnsi" w:cstheme="minorHAnsi"/>
                <w:b/>
                <w:color w:val="1F1F1F"/>
                <w:sz w:val="16"/>
                <w:szCs w:val="16"/>
              </w:rPr>
              <w:t>Χειριστής</w:t>
            </w:r>
            <w:r w:rsidRPr="00AF31E0">
              <w:rPr>
                <w:rFonts w:asciiTheme="minorHAnsi" w:hAnsiTheme="minorHAnsi" w:cstheme="minorHAnsi"/>
                <w:color w:val="1F1F1F"/>
                <w:sz w:val="16"/>
                <w:szCs w:val="16"/>
              </w:rPr>
              <w:t>: Προστατευτικός Ρουχισμός Εργασίας/  Μέσα Ατομικής Προστασίας</w:t>
            </w:r>
          </w:p>
        </w:tc>
        <w:tc>
          <w:tcPr>
            <w:tcW w:w="541" w:type="pct"/>
            <w:vAlign w:val="center"/>
          </w:tcPr>
          <w:p w:rsidR="00AF31E0" w:rsidRPr="00AF31E0" w:rsidRDefault="00AF31E0" w:rsidP="00AF31E0">
            <w:pPr>
              <w:contextualSpacing/>
              <w:jc w:val="both"/>
              <w:rPr>
                <w:rFonts w:cs="Arial"/>
                <w:sz w:val="16"/>
                <w:szCs w:val="16"/>
              </w:rPr>
            </w:pPr>
          </w:p>
        </w:tc>
      </w:tr>
      <w:tr w:rsidR="00AF31E0" w:rsidRPr="00AF31E0" w:rsidTr="00AF31E0">
        <w:trPr>
          <w:trHeight w:val="490"/>
        </w:trPr>
        <w:tc>
          <w:tcPr>
            <w:tcW w:w="4459" w:type="pct"/>
            <w:gridSpan w:val="7"/>
            <w:vAlign w:val="center"/>
          </w:tcPr>
          <w:p w:rsidR="00AF31E0" w:rsidRPr="00AF31E0" w:rsidRDefault="00AF31E0" w:rsidP="00704034">
            <w:pPr>
              <w:pStyle w:val="ae"/>
              <w:numPr>
                <w:ilvl w:val="0"/>
                <w:numId w:val="56"/>
              </w:numPr>
              <w:spacing w:after="160" w:line="259" w:lineRule="auto"/>
              <w:jc w:val="both"/>
              <w:rPr>
                <w:rFonts w:eastAsia="Times New Roman" w:cstheme="minorHAnsi"/>
                <w:sz w:val="16"/>
                <w:szCs w:val="16"/>
                <w:lang w:eastAsia="el-GR"/>
              </w:rPr>
            </w:pPr>
            <w:r w:rsidRPr="00AF31E0">
              <w:rPr>
                <w:rFonts w:eastAsia="Times New Roman" w:cstheme="minorHAnsi"/>
                <w:sz w:val="16"/>
                <w:szCs w:val="16"/>
                <w:lang w:eastAsia="el-GR"/>
              </w:rPr>
              <w:t xml:space="preserve">Έλεγχος σωστής λειτουργίας όλων των συσκευών πλυσίματος. </w:t>
            </w:r>
            <w:r w:rsidRPr="00AF31E0">
              <w:rPr>
                <w:rFonts w:cstheme="minorHAnsi"/>
                <w:sz w:val="16"/>
                <w:szCs w:val="16"/>
                <w:highlight w:val="yellow"/>
                <w:lang w:val="es-ES"/>
              </w:rPr>
              <w:t xml:space="preserve"> </w:t>
            </w:r>
          </w:p>
          <w:p w:rsidR="00AF31E0" w:rsidRPr="00AF31E0" w:rsidRDefault="00AF31E0" w:rsidP="00AF31E0">
            <w:pPr>
              <w:pStyle w:val="ae"/>
              <w:ind w:left="382"/>
              <w:jc w:val="both"/>
              <w:rPr>
                <w:rFonts w:eastAsia="Times New Roman" w:cstheme="minorHAnsi"/>
                <w:sz w:val="16"/>
                <w:szCs w:val="16"/>
                <w:lang w:eastAsia="el-GR"/>
              </w:rPr>
            </w:pPr>
            <w:bookmarkStart w:id="195" w:name="_Hlk199493893"/>
            <w:r w:rsidRPr="00AF31E0">
              <w:rPr>
                <w:rFonts w:cstheme="minorHAnsi"/>
                <w:sz w:val="16"/>
                <w:szCs w:val="16"/>
              </w:rPr>
              <w:t>[</w:t>
            </w:r>
            <w:proofErr w:type="spellStart"/>
            <w:r w:rsidRPr="00AF31E0">
              <w:rPr>
                <w:rFonts w:cstheme="minorHAnsi"/>
                <w:sz w:val="16"/>
                <w:szCs w:val="16"/>
                <w:lang w:val="es-ES"/>
              </w:rPr>
              <w:t>Σωλήν</w:t>
            </w:r>
            <w:proofErr w:type="spellEnd"/>
            <w:r w:rsidRPr="00AF31E0">
              <w:rPr>
                <w:rFonts w:cstheme="minorHAnsi"/>
                <w:sz w:val="16"/>
                <w:szCs w:val="16"/>
                <w:lang w:val="es-ES"/>
              </w:rPr>
              <w:t xml:space="preserve">ας ή </w:t>
            </w:r>
            <w:proofErr w:type="spellStart"/>
            <w:r w:rsidRPr="00AF31E0">
              <w:rPr>
                <w:rFonts w:cstheme="minorHAnsi"/>
                <w:sz w:val="16"/>
                <w:szCs w:val="16"/>
                <w:lang w:val="es-ES"/>
              </w:rPr>
              <w:t>εξο</w:t>
            </w:r>
            <w:proofErr w:type="spellEnd"/>
            <w:r w:rsidRPr="00AF31E0">
              <w:rPr>
                <w:rFonts w:cstheme="minorHAnsi"/>
                <w:sz w:val="16"/>
                <w:szCs w:val="16"/>
                <w:lang w:val="es-ES"/>
              </w:rPr>
              <w:t xml:space="preserve">πλισμός </w:t>
            </w:r>
            <w:r w:rsidRPr="00AF31E0">
              <w:rPr>
                <w:rFonts w:cstheme="minorHAnsi"/>
                <w:sz w:val="16"/>
                <w:szCs w:val="16"/>
              </w:rPr>
              <w:t>πιεστικού μηχανήματος</w:t>
            </w:r>
            <w:r w:rsidRPr="00AF31E0">
              <w:rPr>
                <w:rFonts w:cstheme="minorHAnsi"/>
                <w:sz w:val="16"/>
                <w:szCs w:val="16"/>
                <w:lang w:val="es-ES"/>
              </w:rPr>
              <w:t xml:space="preserve"> </w:t>
            </w:r>
            <w:proofErr w:type="spellStart"/>
            <w:r w:rsidRPr="00AF31E0">
              <w:rPr>
                <w:rFonts w:cstheme="minorHAnsi"/>
                <w:sz w:val="16"/>
                <w:szCs w:val="16"/>
                <w:lang w:val="es-ES"/>
              </w:rPr>
              <w:t>γι</w:t>
            </w:r>
            <w:proofErr w:type="spellEnd"/>
            <w:r w:rsidRPr="00AF31E0">
              <w:rPr>
                <w:rFonts w:cstheme="minorHAnsi"/>
                <w:sz w:val="16"/>
                <w:szCs w:val="16"/>
                <w:lang w:val="es-ES"/>
              </w:rPr>
              <w:t xml:space="preserve">α </w:t>
            </w:r>
            <w:r w:rsidRPr="00AF31E0">
              <w:rPr>
                <w:rFonts w:cstheme="minorHAnsi"/>
                <w:sz w:val="16"/>
                <w:szCs w:val="16"/>
              </w:rPr>
              <w:t xml:space="preserve">επαγγελματικό </w:t>
            </w:r>
            <w:r w:rsidRPr="00AF31E0">
              <w:rPr>
                <w:rFonts w:cstheme="minorHAnsi"/>
                <w:sz w:val="16"/>
                <w:szCs w:val="16"/>
                <w:lang w:val="es-ES"/>
              </w:rPr>
              <w:t>π</w:t>
            </w:r>
            <w:proofErr w:type="spellStart"/>
            <w:r w:rsidRPr="00AF31E0">
              <w:rPr>
                <w:rFonts w:cstheme="minorHAnsi"/>
                <w:sz w:val="16"/>
                <w:szCs w:val="16"/>
                <w:lang w:val="es-ES"/>
              </w:rPr>
              <w:t>λύσιμο</w:t>
            </w:r>
            <w:proofErr w:type="spellEnd"/>
            <w:r w:rsidRPr="00AF31E0">
              <w:rPr>
                <w:rFonts w:cstheme="minorHAnsi"/>
                <w:sz w:val="16"/>
                <w:szCs w:val="16"/>
                <w:lang w:val="es-ES"/>
              </w:rPr>
              <w:t xml:space="preserve"> </w:t>
            </w:r>
            <w:proofErr w:type="spellStart"/>
            <w:r w:rsidRPr="00AF31E0">
              <w:rPr>
                <w:rFonts w:cstheme="minorHAnsi"/>
                <w:sz w:val="16"/>
                <w:szCs w:val="16"/>
                <w:lang w:val="es-ES"/>
              </w:rPr>
              <w:t>με</w:t>
            </w:r>
            <w:proofErr w:type="spellEnd"/>
            <w:r w:rsidRPr="00AF31E0">
              <w:rPr>
                <w:rFonts w:cstheme="minorHAnsi"/>
                <w:sz w:val="16"/>
                <w:szCs w:val="16"/>
                <w:lang w:val="es-ES"/>
              </w:rPr>
              <w:t xml:space="preserve"> επα</w:t>
            </w:r>
            <w:proofErr w:type="spellStart"/>
            <w:r w:rsidRPr="00AF31E0">
              <w:rPr>
                <w:rFonts w:cstheme="minorHAnsi"/>
                <w:sz w:val="16"/>
                <w:szCs w:val="16"/>
                <w:lang w:val="es-ES"/>
              </w:rPr>
              <w:t>ρκή</w:t>
            </w:r>
            <w:proofErr w:type="spellEnd"/>
            <w:r w:rsidRPr="00AF31E0">
              <w:rPr>
                <w:rFonts w:cstheme="minorHAnsi"/>
                <w:sz w:val="16"/>
                <w:szCs w:val="16"/>
                <w:lang w:val="es-ES"/>
              </w:rPr>
              <w:t xml:space="preserve"> </w:t>
            </w:r>
            <w:proofErr w:type="spellStart"/>
            <w:r w:rsidRPr="00AF31E0">
              <w:rPr>
                <w:rFonts w:cstheme="minorHAnsi"/>
                <w:sz w:val="16"/>
                <w:szCs w:val="16"/>
                <w:lang w:val="es-ES"/>
              </w:rPr>
              <w:t>ροή</w:t>
            </w:r>
            <w:proofErr w:type="spellEnd"/>
            <w:r w:rsidRPr="00AF31E0">
              <w:rPr>
                <w:rFonts w:cstheme="minorHAnsi"/>
                <w:sz w:val="16"/>
                <w:szCs w:val="16"/>
                <w:lang w:val="es-ES"/>
              </w:rPr>
              <w:t xml:space="preserve"> (1000 l</w:t>
            </w:r>
            <w:r w:rsidRPr="00AF31E0">
              <w:rPr>
                <w:rFonts w:cstheme="minorHAnsi"/>
                <w:sz w:val="16"/>
                <w:szCs w:val="16"/>
                <w:lang w:val="en-US"/>
              </w:rPr>
              <w:t>t</w:t>
            </w:r>
            <w:r w:rsidRPr="00AF31E0">
              <w:rPr>
                <w:rFonts w:cstheme="minorHAnsi"/>
                <w:sz w:val="16"/>
                <w:szCs w:val="16"/>
                <w:lang w:val="es-ES"/>
              </w:rPr>
              <w:t>/</w:t>
            </w:r>
            <w:proofErr w:type="spellStart"/>
            <w:r w:rsidRPr="00AF31E0">
              <w:rPr>
                <w:rFonts w:cstheme="minorHAnsi"/>
                <w:sz w:val="16"/>
                <w:szCs w:val="16"/>
                <w:lang w:val="es-ES"/>
              </w:rPr>
              <w:t>ώρ</w:t>
            </w:r>
            <w:proofErr w:type="spellEnd"/>
            <w:r w:rsidRPr="00AF31E0">
              <w:rPr>
                <w:rFonts w:cstheme="minorHAnsi"/>
                <w:sz w:val="16"/>
                <w:szCs w:val="16"/>
                <w:lang w:val="es-ES"/>
              </w:rPr>
              <w:t>α) και π</w:t>
            </w:r>
            <w:proofErr w:type="spellStart"/>
            <w:r w:rsidRPr="00AF31E0">
              <w:rPr>
                <w:rFonts w:cstheme="minorHAnsi"/>
                <w:sz w:val="16"/>
                <w:szCs w:val="16"/>
                <w:lang w:val="es-ES"/>
              </w:rPr>
              <w:t>ίεση</w:t>
            </w:r>
            <w:proofErr w:type="spellEnd"/>
            <w:r w:rsidRPr="00AF31E0">
              <w:rPr>
                <w:rFonts w:cstheme="minorHAnsi"/>
                <w:sz w:val="16"/>
                <w:szCs w:val="16"/>
                <w:lang w:val="es-ES"/>
              </w:rPr>
              <w:t xml:space="preserve"> (</w:t>
            </w:r>
            <w:proofErr w:type="spellStart"/>
            <w:r w:rsidRPr="00AF31E0">
              <w:rPr>
                <w:rFonts w:cstheme="minorHAnsi"/>
                <w:sz w:val="16"/>
                <w:szCs w:val="16"/>
                <w:lang w:val="es-ES"/>
              </w:rPr>
              <w:t>τουλάχιστον</w:t>
            </w:r>
            <w:proofErr w:type="spellEnd"/>
            <w:r w:rsidRPr="00AF31E0">
              <w:rPr>
                <w:rFonts w:cstheme="minorHAnsi"/>
                <w:sz w:val="16"/>
                <w:szCs w:val="16"/>
                <w:lang w:val="es-ES"/>
              </w:rPr>
              <w:t xml:space="preserve"> 20 α</w:t>
            </w:r>
            <w:proofErr w:type="spellStart"/>
            <w:r w:rsidRPr="00AF31E0">
              <w:rPr>
                <w:rFonts w:cstheme="minorHAnsi"/>
                <w:sz w:val="16"/>
                <w:szCs w:val="16"/>
                <w:lang w:val="es-ES"/>
              </w:rPr>
              <w:t>τμόσφ</w:t>
            </w:r>
            <w:proofErr w:type="spellEnd"/>
            <w:r w:rsidRPr="00AF31E0">
              <w:rPr>
                <w:rFonts w:cstheme="minorHAnsi"/>
                <w:sz w:val="16"/>
                <w:szCs w:val="16"/>
                <w:lang w:val="es-ES"/>
              </w:rPr>
              <w:t>αιρες)</w:t>
            </w:r>
            <w:r w:rsidRPr="00AF31E0">
              <w:rPr>
                <w:rFonts w:cstheme="minorHAnsi"/>
                <w:sz w:val="16"/>
                <w:szCs w:val="16"/>
              </w:rPr>
              <w:t>].</w:t>
            </w:r>
            <w:bookmarkEnd w:id="195"/>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601"/>
        </w:trPr>
        <w:tc>
          <w:tcPr>
            <w:tcW w:w="4459" w:type="pct"/>
            <w:gridSpan w:val="7"/>
            <w:vAlign w:val="center"/>
          </w:tcPr>
          <w:p w:rsidR="00AF31E0" w:rsidRPr="00AF31E0" w:rsidRDefault="00AF31E0" w:rsidP="00704034">
            <w:pPr>
              <w:pStyle w:val="ae"/>
              <w:numPr>
                <w:ilvl w:val="0"/>
                <w:numId w:val="56"/>
              </w:numPr>
              <w:spacing w:before="100" w:beforeAutospacing="1" w:after="100" w:afterAutospacing="1" w:line="240" w:lineRule="auto"/>
              <w:jc w:val="both"/>
              <w:rPr>
                <w:rFonts w:cstheme="minorHAnsi"/>
                <w:b/>
                <w:sz w:val="16"/>
                <w:szCs w:val="16"/>
              </w:rPr>
            </w:pPr>
            <w:r w:rsidRPr="00AF31E0">
              <w:rPr>
                <w:rFonts w:cstheme="minorHAnsi"/>
                <w:sz w:val="16"/>
                <w:szCs w:val="16"/>
              </w:rPr>
              <w:t>Διάθεση εγκεκριμένων καθαριστικών προϊόντων και η χρήση τους στην ενδεδειγμένη αραίωση.</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668"/>
        </w:trPr>
        <w:tc>
          <w:tcPr>
            <w:tcW w:w="4459" w:type="pct"/>
            <w:gridSpan w:val="7"/>
            <w:vAlign w:val="center"/>
          </w:tcPr>
          <w:p w:rsidR="00AF31E0" w:rsidRPr="00AF31E0" w:rsidRDefault="00AF31E0" w:rsidP="00704034">
            <w:pPr>
              <w:pStyle w:val="ae"/>
              <w:numPr>
                <w:ilvl w:val="0"/>
                <w:numId w:val="56"/>
              </w:numPr>
              <w:spacing w:before="100" w:beforeAutospacing="1" w:after="100" w:afterAutospacing="1" w:line="240" w:lineRule="auto"/>
              <w:jc w:val="both"/>
              <w:rPr>
                <w:rFonts w:eastAsia="Times New Roman" w:cstheme="minorHAnsi"/>
                <w:sz w:val="16"/>
                <w:szCs w:val="16"/>
                <w:lang w:eastAsia="el-GR"/>
              </w:rPr>
            </w:pPr>
            <w:r w:rsidRPr="00AF31E0">
              <w:rPr>
                <w:rFonts w:cstheme="minorHAnsi"/>
                <w:b/>
                <w:sz w:val="16"/>
                <w:szCs w:val="16"/>
              </w:rPr>
              <w:t>Μηχανική</w:t>
            </w:r>
            <w:r w:rsidRPr="00AF31E0">
              <w:rPr>
                <w:rFonts w:cstheme="minorHAnsi"/>
                <w:sz w:val="16"/>
                <w:szCs w:val="16"/>
              </w:rPr>
              <w:t xml:space="preserve"> </w:t>
            </w:r>
            <w:r w:rsidRPr="00AF31E0">
              <w:rPr>
                <w:rFonts w:cstheme="minorHAnsi"/>
                <w:b/>
                <w:sz w:val="16"/>
                <w:szCs w:val="16"/>
              </w:rPr>
              <w:t>απομάκρυνση</w:t>
            </w:r>
            <w:r w:rsidRPr="00AF31E0">
              <w:rPr>
                <w:rFonts w:cstheme="minorHAnsi"/>
                <w:sz w:val="16"/>
                <w:szCs w:val="16"/>
              </w:rPr>
              <w:t xml:space="preserve"> </w:t>
            </w:r>
            <w:r w:rsidRPr="00AF31E0">
              <w:rPr>
                <w:rFonts w:eastAsia="Times New Roman" w:cstheme="minorHAnsi"/>
                <w:sz w:val="16"/>
                <w:szCs w:val="16"/>
                <w:lang w:eastAsia="el-GR"/>
              </w:rPr>
              <w:t xml:space="preserve"> χονδροειδούς υλικού (</w:t>
            </w:r>
            <w:r w:rsidRPr="00AF31E0">
              <w:rPr>
                <w:rFonts w:cstheme="minorHAnsi"/>
                <w:sz w:val="16"/>
                <w:szCs w:val="16"/>
              </w:rPr>
              <w:t>περιττωμάτων και στρωμνής) από όλα τα επίπεδα, ξεκινώντας από τα ανώτερα προς τα χαμηλότερα</w:t>
            </w:r>
            <w:r w:rsidRPr="00AF31E0">
              <w:rPr>
                <w:rFonts w:eastAsia="Times New Roman" w:cstheme="minorHAnsi"/>
                <w:sz w:val="16"/>
                <w:szCs w:val="16"/>
                <w:lang w:eastAsia="el-GR"/>
              </w:rPr>
              <w:t>, συμπεριλαμβανομένων δυσπρόσιτων σημείων (π.χ. φτερά, κάτω μέρος, πεντάλ), χωρίς τη χρήση νερού.</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601"/>
        </w:trPr>
        <w:tc>
          <w:tcPr>
            <w:tcW w:w="4459" w:type="pct"/>
            <w:gridSpan w:val="7"/>
            <w:vAlign w:val="center"/>
          </w:tcPr>
          <w:p w:rsidR="00AF31E0" w:rsidRPr="00AF31E0" w:rsidRDefault="00AF31E0" w:rsidP="00704034">
            <w:pPr>
              <w:pStyle w:val="Web"/>
              <w:numPr>
                <w:ilvl w:val="0"/>
                <w:numId w:val="56"/>
              </w:numPr>
              <w:contextualSpacing/>
              <w:jc w:val="both"/>
              <w:rPr>
                <w:rFonts w:asciiTheme="minorHAnsi" w:hAnsiTheme="minorHAnsi" w:cstheme="minorHAnsi"/>
                <w:b/>
                <w:sz w:val="16"/>
                <w:szCs w:val="16"/>
              </w:rPr>
            </w:pPr>
            <w:r w:rsidRPr="00AF31E0">
              <w:rPr>
                <w:rFonts w:asciiTheme="minorHAnsi" w:hAnsiTheme="minorHAnsi" w:cstheme="minorHAnsi"/>
                <w:b/>
                <w:sz w:val="16"/>
                <w:szCs w:val="16"/>
              </w:rPr>
              <w:t>Πλύσιμο</w:t>
            </w:r>
            <w:r w:rsidRPr="00AF31E0">
              <w:rPr>
                <w:rFonts w:asciiTheme="minorHAnsi" w:hAnsiTheme="minorHAnsi" w:cstheme="minorHAnsi"/>
                <w:sz w:val="16"/>
                <w:szCs w:val="16"/>
              </w:rPr>
              <w:t xml:space="preserve"> του οχήματος  με </w:t>
            </w:r>
            <w:r w:rsidRPr="00AF31E0">
              <w:rPr>
                <w:rFonts w:asciiTheme="minorHAnsi" w:hAnsiTheme="minorHAnsi" w:cstheme="minorHAnsi"/>
                <w:b/>
                <w:sz w:val="16"/>
                <w:szCs w:val="16"/>
              </w:rPr>
              <w:t>κατάλληλα απορρυπαντικά</w:t>
            </w:r>
            <w:r w:rsidRPr="00AF31E0">
              <w:rPr>
                <w:rFonts w:asciiTheme="minorHAnsi" w:hAnsiTheme="minorHAnsi" w:cstheme="minorHAnsi"/>
                <w:sz w:val="16"/>
                <w:szCs w:val="16"/>
              </w:rPr>
              <w:t xml:space="preserve">, από πάνω προς τα κάτω με </w:t>
            </w:r>
            <w:r w:rsidRPr="00AF31E0">
              <w:rPr>
                <w:rFonts w:asciiTheme="minorHAnsi" w:hAnsiTheme="minorHAnsi" w:cstheme="minorHAnsi"/>
                <w:sz w:val="16"/>
                <w:szCs w:val="16"/>
                <w:u w:val="single"/>
              </w:rPr>
              <w:t>χαμηλή πίεση νερού</w:t>
            </w:r>
            <w:r w:rsidRPr="00AF31E0">
              <w:rPr>
                <w:rFonts w:asciiTheme="minorHAnsi" w:hAnsiTheme="minorHAnsi" w:cstheme="minorHAnsi"/>
                <w:sz w:val="16"/>
                <w:szCs w:val="16"/>
              </w:rPr>
              <w:t>, πρώτα εξωτερικά και μετά εσωτερικά του οχήματος.  Αναμονή 10 λεπτά για να δράσει το απορρυπαντικό και ξέπλυμα πριν προλάβει να στεγνώσει.</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c>
          <w:tcPr>
            <w:tcW w:w="4459" w:type="pct"/>
            <w:gridSpan w:val="7"/>
            <w:vAlign w:val="center"/>
          </w:tcPr>
          <w:p w:rsidR="00AF31E0" w:rsidRPr="00AF31E0" w:rsidRDefault="00AF31E0" w:rsidP="00704034">
            <w:pPr>
              <w:pStyle w:val="Web"/>
              <w:numPr>
                <w:ilvl w:val="0"/>
                <w:numId w:val="56"/>
              </w:numPr>
              <w:contextualSpacing/>
              <w:jc w:val="both"/>
              <w:rPr>
                <w:rFonts w:asciiTheme="minorHAnsi" w:hAnsiTheme="minorHAnsi" w:cstheme="minorHAnsi"/>
                <w:sz w:val="16"/>
                <w:szCs w:val="16"/>
              </w:rPr>
            </w:pPr>
            <w:r w:rsidRPr="00AF31E0">
              <w:rPr>
                <w:rFonts w:asciiTheme="minorHAnsi" w:hAnsiTheme="minorHAnsi" w:cstheme="minorHAnsi"/>
                <w:b/>
                <w:sz w:val="16"/>
                <w:szCs w:val="16"/>
              </w:rPr>
              <w:t>Ξέπλυμα</w:t>
            </w:r>
            <w:r w:rsidRPr="00AF31E0">
              <w:rPr>
                <w:rFonts w:asciiTheme="minorHAnsi" w:hAnsiTheme="minorHAnsi" w:cstheme="minorHAnsi"/>
                <w:sz w:val="16"/>
                <w:szCs w:val="16"/>
              </w:rPr>
              <w:t xml:space="preserve"> του οχήματος  από πάνω προς τα κάτω με </w:t>
            </w:r>
            <w:r w:rsidRPr="00AF31E0">
              <w:rPr>
                <w:rFonts w:asciiTheme="minorHAnsi" w:hAnsiTheme="minorHAnsi" w:cstheme="minorHAnsi"/>
                <w:sz w:val="16"/>
                <w:szCs w:val="16"/>
                <w:u w:val="single"/>
              </w:rPr>
              <w:t>υψηλή πίεση</w:t>
            </w:r>
            <w:r w:rsidRPr="00AF31E0">
              <w:rPr>
                <w:rFonts w:asciiTheme="minorHAnsi" w:hAnsiTheme="minorHAnsi" w:cstheme="minorHAnsi"/>
                <w:sz w:val="16"/>
                <w:szCs w:val="16"/>
              </w:rPr>
              <w:t>, πρώτα εσωτερικά και μετά εξωτερικά του οχήματος.</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c>
          <w:tcPr>
            <w:tcW w:w="4459" w:type="pct"/>
            <w:gridSpan w:val="7"/>
            <w:vAlign w:val="center"/>
          </w:tcPr>
          <w:p w:rsidR="00AF31E0" w:rsidRPr="00AF31E0" w:rsidRDefault="00AF31E0" w:rsidP="00704034">
            <w:pPr>
              <w:pStyle w:val="ae"/>
              <w:numPr>
                <w:ilvl w:val="0"/>
                <w:numId w:val="56"/>
              </w:numPr>
              <w:spacing w:after="160" w:line="259" w:lineRule="auto"/>
              <w:jc w:val="both"/>
              <w:rPr>
                <w:rFonts w:cstheme="minorHAnsi"/>
                <w:sz w:val="16"/>
                <w:szCs w:val="16"/>
              </w:rPr>
            </w:pPr>
            <w:r w:rsidRPr="00AF31E0">
              <w:rPr>
                <w:rFonts w:cstheme="minorHAnsi"/>
                <w:sz w:val="16"/>
                <w:szCs w:val="16"/>
              </w:rPr>
              <w:t xml:space="preserve">Αναμονή για να </w:t>
            </w:r>
            <w:proofErr w:type="spellStart"/>
            <w:r w:rsidRPr="00AF31E0">
              <w:rPr>
                <w:rFonts w:eastAsia="Times New Roman" w:cstheme="minorHAnsi"/>
                <w:b/>
                <w:bCs/>
                <w:sz w:val="16"/>
                <w:szCs w:val="16"/>
                <w:lang w:eastAsia="el-GR"/>
              </w:rPr>
              <w:t>στραγγίξει</w:t>
            </w:r>
            <w:proofErr w:type="spellEnd"/>
            <w:r w:rsidRPr="00AF31E0">
              <w:rPr>
                <w:rFonts w:eastAsia="Times New Roman" w:cstheme="minorHAnsi"/>
                <w:bCs/>
                <w:sz w:val="16"/>
                <w:szCs w:val="16"/>
                <w:lang w:eastAsia="el-GR"/>
              </w:rPr>
              <w:t xml:space="preserve"> </w:t>
            </w:r>
            <w:r w:rsidRPr="00AF31E0">
              <w:rPr>
                <w:rFonts w:cstheme="minorHAnsi"/>
                <w:sz w:val="16"/>
                <w:szCs w:val="16"/>
              </w:rPr>
              <w:t>το όχημα.</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c>
          <w:tcPr>
            <w:tcW w:w="4459" w:type="pct"/>
            <w:gridSpan w:val="7"/>
            <w:vAlign w:val="center"/>
          </w:tcPr>
          <w:p w:rsidR="00AF31E0" w:rsidRPr="00AF31E0" w:rsidRDefault="00AF31E0" w:rsidP="00704034">
            <w:pPr>
              <w:pStyle w:val="ae"/>
              <w:numPr>
                <w:ilvl w:val="0"/>
                <w:numId w:val="56"/>
              </w:numPr>
              <w:spacing w:after="160" w:line="259" w:lineRule="auto"/>
              <w:jc w:val="both"/>
              <w:rPr>
                <w:rFonts w:cstheme="minorHAnsi"/>
                <w:sz w:val="16"/>
                <w:szCs w:val="16"/>
              </w:rPr>
            </w:pPr>
            <w:r w:rsidRPr="00AF31E0">
              <w:rPr>
                <w:rFonts w:cstheme="minorHAnsi"/>
                <w:b/>
                <w:sz w:val="16"/>
                <w:szCs w:val="16"/>
              </w:rPr>
              <w:t>Απολύμανση</w:t>
            </w:r>
            <w:r w:rsidRPr="00AF31E0">
              <w:rPr>
                <w:rFonts w:cstheme="minorHAnsi"/>
                <w:sz w:val="16"/>
                <w:szCs w:val="16"/>
              </w:rPr>
              <w:t xml:space="preserve"> από κάτω προς τα επάνω, πρώτα  εσωτερικά και μετά εξωτερικά του οχήματος. (</w:t>
            </w:r>
            <w:r w:rsidRPr="00AF31E0">
              <w:rPr>
                <w:rFonts w:eastAsia="Times New Roman" w:cstheme="minorHAnsi"/>
                <w:sz w:val="16"/>
                <w:szCs w:val="16"/>
              </w:rPr>
              <w:t xml:space="preserve">Απολύμανση με εγκεκριμένο </w:t>
            </w:r>
            <w:proofErr w:type="spellStart"/>
            <w:r w:rsidRPr="00AF31E0">
              <w:rPr>
                <w:rFonts w:eastAsia="Times New Roman" w:cstheme="minorHAnsi"/>
                <w:sz w:val="16"/>
                <w:szCs w:val="16"/>
              </w:rPr>
              <w:t>βιοκτόνο</w:t>
            </w:r>
            <w:proofErr w:type="spellEnd"/>
            <w:r w:rsidRPr="00AF31E0">
              <w:rPr>
                <w:rFonts w:cstheme="minorHAnsi"/>
                <w:sz w:val="16"/>
                <w:szCs w:val="16"/>
                <w:lang w:val="es-ES"/>
              </w:rPr>
              <w:t xml:space="preserve"> </w:t>
            </w:r>
            <w:proofErr w:type="spellStart"/>
            <w:r w:rsidRPr="00AF31E0">
              <w:rPr>
                <w:rFonts w:cstheme="minorHAnsi"/>
                <w:sz w:val="16"/>
                <w:szCs w:val="16"/>
                <w:lang w:val="es-ES"/>
              </w:rPr>
              <w:t>σε</w:t>
            </w:r>
            <w:proofErr w:type="spellEnd"/>
            <w:r w:rsidRPr="00AF31E0">
              <w:rPr>
                <w:rFonts w:cstheme="minorHAnsi"/>
                <w:sz w:val="16"/>
                <w:szCs w:val="16"/>
                <w:lang w:val="es-ES"/>
              </w:rPr>
              <w:t xml:space="preserve"> κα</w:t>
            </w:r>
            <w:proofErr w:type="spellStart"/>
            <w:r w:rsidRPr="00AF31E0">
              <w:rPr>
                <w:rFonts w:cstheme="minorHAnsi"/>
                <w:sz w:val="16"/>
                <w:szCs w:val="16"/>
                <w:lang w:val="es-ES"/>
              </w:rPr>
              <w:t>τάλληλες</w:t>
            </w:r>
            <w:proofErr w:type="spellEnd"/>
            <w:r w:rsidRPr="00AF31E0">
              <w:rPr>
                <w:rFonts w:cstheme="minorHAnsi"/>
                <w:sz w:val="16"/>
                <w:szCs w:val="16"/>
                <w:lang w:val="es-ES"/>
              </w:rPr>
              <w:t xml:space="preserve"> </w:t>
            </w:r>
            <w:r w:rsidRPr="00AF31E0">
              <w:rPr>
                <w:rFonts w:cstheme="minorHAnsi"/>
                <w:sz w:val="16"/>
                <w:szCs w:val="16"/>
              </w:rPr>
              <w:t>συγκεντρώσεις)</w:t>
            </w:r>
            <w:r w:rsidRPr="00AF31E0">
              <w:rPr>
                <w:rFonts w:cstheme="minorHAnsi"/>
                <w:sz w:val="16"/>
                <w:szCs w:val="16"/>
                <w:lang w:val="es-ES"/>
              </w:rPr>
              <w:t>.</w:t>
            </w:r>
          </w:p>
        </w:tc>
        <w:tc>
          <w:tcPr>
            <w:tcW w:w="541" w:type="pct"/>
            <w:vAlign w:val="center"/>
          </w:tcPr>
          <w:p w:rsidR="00AF31E0" w:rsidRPr="00AF31E0" w:rsidRDefault="00AF31E0" w:rsidP="00AF31E0">
            <w:pPr>
              <w:contextualSpacing/>
              <w:jc w:val="both"/>
              <w:rPr>
                <w:sz w:val="16"/>
                <w:szCs w:val="16"/>
              </w:rPr>
            </w:pPr>
          </w:p>
        </w:tc>
      </w:tr>
      <w:tr w:rsidR="00AF31E0" w:rsidRPr="00AF31E0" w:rsidTr="00AF31E0">
        <w:trPr>
          <w:trHeight w:val="218"/>
        </w:trPr>
        <w:tc>
          <w:tcPr>
            <w:tcW w:w="4459" w:type="pct"/>
            <w:gridSpan w:val="7"/>
          </w:tcPr>
          <w:p w:rsidR="00AF31E0" w:rsidRPr="00AF31E0" w:rsidRDefault="00AF31E0" w:rsidP="00704034">
            <w:pPr>
              <w:pStyle w:val="Web"/>
              <w:numPr>
                <w:ilvl w:val="0"/>
                <w:numId w:val="56"/>
              </w:numPr>
              <w:contextualSpacing/>
              <w:jc w:val="both"/>
              <w:rPr>
                <w:rFonts w:asciiTheme="minorHAnsi" w:hAnsiTheme="minorHAnsi" w:cstheme="minorHAnsi"/>
                <w:sz w:val="16"/>
                <w:szCs w:val="16"/>
              </w:rPr>
            </w:pPr>
            <w:r w:rsidRPr="00AF31E0">
              <w:rPr>
                <w:rFonts w:asciiTheme="minorHAnsi" w:hAnsiTheme="minorHAnsi" w:cstheme="minorHAnsi"/>
                <w:sz w:val="16"/>
                <w:szCs w:val="16"/>
              </w:rPr>
              <w:t>Απολύμανση καμπίνας οδηγού ( πατάκια, πεντάλ, σκαλιά)</w:t>
            </w:r>
          </w:p>
        </w:tc>
        <w:tc>
          <w:tcPr>
            <w:tcW w:w="541" w:type="pct"/>
          </w:tcPr>
          <w:p w:rsidR="00AF31E0" w:rsidRPr="00AF31E0" w:rsidRDefault="00AF31E0" w:rsidP="00AF31E0">
            <w:pPr>
              <w:contextualSpacing/>
              <w:jc w:val="both"/>
              <w:rPr>
                <w:sz w:val="16"/>
                <w:szCs w:val="16"/>
              </w:rPr>
            </w:pPr>
          </w:p>
        </w:tc>
      </w:tr>
      <w:tr w:rsidR="00AF31E0" w:rsidRPr="00AF31E0" w:rsidTr="00AF31E0">
        <w:tc>
          <w:tcPr>
            <w:tcW w:w="4459" w:type="pct"/>
            <w:gridSpan w:val="7"/>
          </w:tcPr>
          <w:p w:rsidR="00AF31E0" w:rsidRPr="00AF31E0" w:rsidRDefault="00AF31E0" w:rsidP="00704034">
            <w:pPr>
              <w:pStyle w:val="ae"/>
              <w:numPr>
                <w:ilvl w:val="0"/>
                <w:numId w:val="56"/>
              </w:numPr>
              <w:spacing w:after="160" w:line="259" w:lineRule="auto"/>
              <w:jc w:val="both"/>
              <w:rPr>
                <w:rFonts w:eastAsia="Times New Roman" w:cstheme="minorHAnsi"/>
                <w:sz w:val="16"/>
                <w:szCs w:val="16"/>
                <w:lang w:eastAsia="el-GR"/>
              </w:rPr>
            </w:pPr>
            <w:r w:rsidRPr="00AF31E0">
              <w:rPr>
                <w:rFonts w:cstheme="minorHAnsi"/>
                <w:sz w:val="16"/>
                <w:szCs w:val="16"/>
              </w:rPr>
              <w:t>Οπτική επιθεώρηση των επιφανειών για την επαλήθευση.</w:t>
            </w:r>
          </w:p>
        </w:tc>
        <w:tc>
          <w:tcPr>
            <w:tcW w:w="541" w:type="pct"/>
          </w:tcPr>
          <w:p w:rsidR="00AF31E0" w:rsidRPr="00AF31E0" w:rsidRDefault="00AF31E0" w:rsidP="00AF31E0">
            <w:pPr>
              <w:contextualSpacing/>
              <w:jc w:val="both"/>
              <w:rPr>
                <w:sz w:val="16"/>
                <w:szCs w:val="16"/>
              </w:rPr>
            </w:pPr>
          </w:p>
        </w:tc>
      </w:tr>
      <w:tr w:rsidR="00AF31E0" w:rsidRPr="00AF31E0" w:rsidTr="00AF31E0">
        <w:trPr>
          <w:trHeight w:val="670"/>
        </w:trPr>
        <w:tc>
          <w:tcPr>
            <w:tcW w:w="4459" w:type="pct"/>
            <w:gridSpan w:val="7"/>
            <w:tcBorders>
              <w:bottom w:val="single" w:sz="4" w:space="0" w:color="auto"/>
            </w:tcBorders>
          </w:tcPr>
          <w:p w:rsidR="00AF31E0" w:rsidRPr="00AF31E0" w:rsidRDefault="00AF31E0" w:rsidP="00704034">
            <w:pPr>
              <w:pStyle w:val="Web"/>
              <w:numPr>
                <w:ilvl w:val="0"/>
                <w:numId w:val="56"/>
              </w:numPr>
              <w:contextualSpacing/>
              <w:jc w:val="both"/>
              <w:rPr>
                <w:rFonts w:asciiTheme="minorHAnsi" w:hAnsiTheme="minorHAnsi" w:cstheme="minorHAnsi"/>
                <w:sz w:val="16"/>
                <w:szCs w:val="16"/>
              </w:rPr>
            </w:pPr>
            <w:r w:rsidRPr="00AF31E0">
              <w:rPr>
                <w:rFonts w:asciiTheme="minorHAnsi" w:hAnsiTheme="minorHAnsi" w:cstheme="minorHAnsi"/>
                <w:sz w:val="16"/>
                <w:szCs w:val="16"/>
              </w:rPr>
              <w:t xml:space="preserve">Χορήγηση  </w:t>
            </w:r>
            <w:r w:rsidRPr="00AF31E0">
              <w:rPr>
                <w:rFonts w:asciiTheme="minorHAnsi" w:hAnsiTheme="minorHAnsi" w:cstheme="minorHAnsi"/>
                <w:sz w:val="16"/>
                <w:szCs w:val="16"/>
                <w:lang w:val="es-ES"/>
              </w:rPr>
              <w:t>βεβα</w:t>
            </w:r>
            <w:r w:rsidRPr="00AF31E0">
              <w:rPr>
                <w:rFonts w:asciiTheme="minorHAnsi" w:hAnsiTheme="minorHAnsi" w:cstheme="minorHAnsi"/>
                <w:sz w:val="16"/>
                <w:szCs w:val="16"/>
              </w:rPr>
              <w:t>ίωσης καθαρισμού, πλύσης και</w:t>
            </w:r>
            <w:r w:rsidRPr="00AF31E0">
              <w:rPr>
                <w:rFonts w:asciiTheme="minorHAnsi" w:hAnsiTheme="minorHAnsi" w:cstheme="minorHAnsi"/>
                <w:sz w:val="16"/>
                <w:szCs w:val="16"/>
                <w:lang w:val="es-ES"/>
              </w:rPr>
              <w:t xml:space="preserve"> απολύμανσης </w:t>
            </w:r>
            <w:r w:rsidRPr="00AF31E0">
              <w:rPr>
                <w:rFonts w:asciiTheme="minorHAnsi" w:hAnsiTheme="minorHAnsi" w:cstheme="minorHAnsi"/>
                <w:sz w:val="16"/>
                <w:szCs w:val="16"/>
              </w:rPr>
              <w:t>οχήματος μεταφοράς ζώντων ζώων</w:t>
            </w:r>
          </w:p>
        </w:tc>
        <w:tc>
          <w:tcPr>
            <w:tcW w:w="541" w:type="pct"/>
            <w:tcBorders>
              <w:bottom w:val="single" w:sz="4" w:space="0" w:color="auto"/>
            </w:tcBorders>
            <w:vAlign w:val="center"/>
          </w:tcPr>
          <w:p w:rsidR="00AF31E0" w:rsidRPr="00AF31E0" w:rsidRDefault="00AF31E0" w:rsidP="00AF31E0">
            <w:pPr>
              <w:contextualSpacing/>
              <w:jc w:val="both"/>
              <w:rPr>
                <w:rFonts w:cs="Arial"/>
                <w:b/>
                <w:sz w:val="16"/>
                <w:szCs w:val="16"/>
              </w:rPr>
            </w:pPr>
          </w:p>
        </w:tc>
      </w:tr>
      <w:tr w:rsidR="00AF31E0" w:rsidRPr="00AF31E0" w:rsidTr="00AF31E0">
        <w:tc>
          <w:tcPr>
            <w:tcW w:w="3468" w:type="pct"/>
            <w:gridSpan w:val="5"/>
            <w:shd w:val="clear" w:color="auto" w:fill="FDE9D9" w:themeFill="accent6" w:themeFillTint="33"/>
          </w:tcPr>
          <w:p w:rsidR="00AF31E0" w:rsidRPr="00AF31E0" w:rsidRDefault="00AF31E0" w:rsidP="00AF31E0">
            <w:pPr>
              <w:jc w:val="both"/>
              <w:rPr>
                <w:rFonts w:cstheme="minorHAnsi"/>
                <w:b/>
                <w:sz w:val="16"/>
                <w:szCs w:val="16"/>
              </w:rPr>
            </w:pPr>
            <w:r w:rsidRPr="00AF31E0">
              <w:rPr>
                <w:rFonts w:cstheme="minorHAnsi"/>
                <w:b/>
                <w:sz w:val="16"/>
                <w:szCs w:val="16"/>
              </w:rPr>
              <w:t>ΟΝΟΜΑ ΥΠΕΥΘΥΝΟΥ:</w:t>
            </w:r>
            <w:r w:rsidRPr="00AF31E0">
              <w:rPr>
                <w:rFonts w:cstheme="minorHAnsi"/>
                <w:b/>
                <w:sz w:val="16"/>
                <w:szCs w:val="16"/>
              </w:rPr>
              <w:tab/>
            </w:r>
          </w:p>
        </w:tc>
        <w:tc>
          <w:tcPr>
            <w:tcW w:w="1532" w:type="pct"/>
            <w:gridSpan w:val="3"/>
            <w:shd w:val="clear" w:color="auto" w:fill="FDE9D9" w:themeFill="accent6" w:themeFillTint="33"/>
            <w:vAlign w:val="center"/>
          </w:tcPr>
          <w:p w:rsidR="00AF31E0" w:rsidRPr="00AF31E0" w:rsidRDefault="00AF31E0" w:rsidP="00AF31E0">
            <w:pPr>
              <w:jc w:val="both"/>
              <w:rPr>
                <w:rFonts w:cs="Arial"/>
                <w:b/>
                <w:sz w:val="16"/>
                <w:szCs w:val="16"/>
              </w:rPr>
            </w:pPr>
            <w:r w:rsidRPr="00AF31E0">
              <w:rPr>
                <w:rFonts w:cstheme="minorHAnsi"/>
                <w:b/>
                <w:sz w:val="16"/>
                <w:szCs w:val="16"/>
              </w:rPr>
              <w:t>ΥΠΟΓΡΑΦΗ:</w:t>
            </w:r>
          </w:p>
        </w:tc>
      </w:tr>
    </w:tbl>
    <w:p w:rsidR="00AF31E0" w:rsidRDefault="00AF31E0" w:rsidP="00AF31E0">
      <w:pPr>
        <w:spacing w:before="60" w:after="60" w:line="240" w:lineRule="auto"/>
        <w:rPr>
          <w:b/>
          <w:sz w:val="24"/>
          <w:szCs w:val="24"/>
          <w:lang w:eastAsia="el-GR"/>
        </w:rPr>
      </w:pPr>
    </w:p>
    <w:sectPr w:rsidR="00AF31E0" w:rsidSect="00AF31E0">
      <w:pgSz w:w="16838" w:h="11906" w:orient="landscape"/>
      <w:pgMar w:top="993"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034" w:rsidRDefault="00704034" w:rsidP="0081182B">
      <w:pPr>
        <w:spacing w:after="0" w:line="240" w:lineRule="auto"/>
      </w:pPr>
      <w:r>
        <w:separator/>
      </w:r>
    </w:p>
  </w:endnote>
  <w:endnote w:type="continuationSeparator" w:id="0">
    <w:p w:rsidR="00704034" w:rsidRDefault="00704034" w:rsidP="00811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301">
    <w:altName w:val="Times New Roman"/>
    <w:charset w:val="A1"/>
    <w:family w:val="auto"/>
    <w:pitch w:val="variable"/>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MgHelveticaUCPol">
    <w:altName w:val="Times New Roman"/>
    <w:charset w:val="A1"/>
    <w:family w:val="auto"/>
    <w:pitch w:val="variable"/>
    <w:sig w:usb0="00000081" w:usb1="00000000" w:usb2="00000000" w:usb3="00000000" w:csb0="00000008" w:csb1="00000000"/>
  </w:font>
  <w:font w:name="EUAlbertina">
    <w:altName w:val="EU Albertina"/>
    <w:panose1 w:val="00000000000000000000"/>
    <w:charset w:val="A1"/>
    <w:family w:val="roman"/>
    <w:notTrueType/>
    <w:pitch w:val="default"/>
    <w:sig w:usb0="00000081" w:usb1="00000000" w:usb2="00000000" w:usb3="00000000" w:csb0="00000008" w:csb1="00000000"/>
  </w:font>
  <w:font w:name="Verdana">
    <w:panose1 w:val="020B0604030504040204"/>
    <w:charset w:val="A1"/>
    <w:family w:val="swiss"/>
    <w:pitch w:val="variable"/>
    <w:sig w:usb0="A00006FF" w:usb1="4000205B" w:usb2="00000010" w:usb3="00000000" w:csb0="000001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Comic Sans MS">
    <w:panose1 w:val="030F0702030302020204"/>
    <w:charset w:val="A1"/>
    <w:family w:val="script"/>
    <w:pitch w:val="variable"/>
    <w:sig w:usb0="00000687" w:usb1="00000013" w:usb2="00000000" w:usb3="00000000" w:csb0="0000009F" w:csb1="00000000"/>
  </w:font>
  <w:font w:name="Trebuchet MS">
    <w:panose1 w:val="020B0603020202020204"/>
    <w:charset w:val="A1"/>
    <w:family w:val="swiss"/>
    <w:pitch w:val="variable"/>
    <w:sig w:usb0="00000687" w:usb1="00000000" w:usb2="00000000" w:usb3="00000000" w:csb0="0000009F" w:csb1="00000000"/>
  </w:font>
  <w:font w:name="Constantia">
    <w:panose1 w:val="02030602050306030303"/>
    <w:charset w:val="A1"/>
    <w:family w:val="roman"/>
    <w:pitch w:val="variable"/>
    <w:sig w:usb0="A00002EF" w:usb1="4000204B" w:usb2="00000000" w:usb3="00000000" w:csb0="0000019F" w:csb1="00000000"/>
  </w:font>
  <w:font w:name="BookAntiqua">
    <w:charset w:val="A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F57" w:rsidRDefault="00704034">
    <w:pPr>
      <w:pStyle w:val="a7"/>
      <w:jc w:val="center"/>
    </w:pPr>
    <w:r>
      <w:rPr>
        <w:noProof/>
      </w:rPr>
      <w:fldChar w:fldCharType="begin"/>
    </w:r>
    <w:r>
      <w:rPr>
        <w:noProof/>
      </w:rPr>
      <w:instrText xml:space="preserve"> PAGE   \* MERGEFORMAT </w:instrText>
    </w:r>
    <w:r>
      <w:rPr>
        <w:noProof/>
      </w:rPr>
      <w:fldChar w:fldCharType="separate"/>
    </w:r>
    <w:r w:rsidR="00821B63">
      <w:rPr>
        <w:noProof/>
      </w:rPr>
      <w:t>78</w:t>
    </w:r>
    <w:r>
      <w:rPr>
        <w:noProof/>
      </w:rPr>
      <w:fldChar w:fldCharType="end"/>
    </w:r>
  </w:p>
  <w:p w:rsidR="00BE5F57" w:rsidRDefault="00BE5F5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F57" w:rsidRDefault="00704034">
    <w:pPr>
      <w:pStyle w:val="a7"/>
      <w:jc w:val="center"/>
    </w:pPr>
    <w:r>
      <w:rPr>
        <w:noProof/>
      </w:rPr>
      <w:fldChar w:fldCharType="begin"/>
    </w:r>
    <w:r>
      <w:rPr>
        <w:noProof/>
      </w:rPr>
      <w:instrText xml:space="preserve"> PAGE   \* MERGEFORMAT </w:instrText>
    </w:r>
    <w:r>
      <w:rPr>
        <w:noProof/>
      </w:rPr>
      <w:fldChar w:fldCharType="separate"/>
    </w:r>
    <w:r w:rsidR="002418DA">
      <w:rPr>
        <w:noProof/>
      </w:rPr>
      <w:t>113</w:t>
    </w:r>
    <w:r>
      <w:rPr>
        <w:noProof/>
      </w:rPr>
      <w:fldChar w:fldCharType="end"/>
    </w:r>
  </w:p>
  <w:p w:rsidR="00BE5F57" w:rsidRDefault="00BE5F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034" w:rsidRDefault="00704034" w:rsidP="0081182B">
      <w:pPr>
        <w:spacing w:after="0" w:line="240" w:lineRule="auto"/>
      </w:pPr>
      <w:r>
        <w:separator/>
      </w:r>
    </w:p>
  </w:footnote>
  <w:footnote w:type="continuationSeparator" w:id="0">
    <w:p w:rsidR="00704034" w:rsidRDefault="00704034" w:rsidP="00811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2023"/>
      <w:docPartObj>
        <w:docPartGallery w:val="Watermarks"/>
        <w:docPartUnique/>
      </w:docPartObj>
    </w:sdtPr>
    <w:sdtEndPr/>
    <w:sdtContent>
      <w:p w:rsidR="00BE5F57" w:rsidRDefault="00A842A4">
        <w:pPr>
          <w:pStyle w:val="a6"/>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36189" o:spid="_x0000_s2049" type="#_x0000_t136" style="position:absolute;margin-left:0;margin-top:0;width:756.75pt;height:34.5pt;rotation:315;z-index:-251658752;mso-position-horizontal:center;mso-position-horizontal-relative:margin;mso-position-vertical:center;mso-position-vertical-relative:margin" o:allowincell="f" fillcolor="#b8cce4 [1300]" stroked="f">
              <v:fill opacity=".5"/>
              <v:textpath style="font-family:&quot;Times New Roman&quot;;font-size:30pt" string="ΥΠΟΥΡΓΕΙΟ ΑΓΡΟΤΙΚΗΣ ΑΝΑΠΤΥΞΗΣ ΚΑΙ ΤΡΟΦΙΜΩΝ"/>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numPicBullet w:numPicBulletId="1">
    <w:pict>
      <v:shape id="_x0000_i1028" type="#_x0000_t75" alt="Σημάδι ελέγχου" style="width:17.25pt;height:14.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" o:bullet="t">
        <v:imagedata r:id="rId2" o:title="" croptop="-6599f" cropbottom="-6371f"/>
      </v:shape>
    </w:pict>
  </w:numPicBullet>
  <w:abstractNum w:abstractNumId="0" w15:restartNumberingAfterBreak="0">
    <w:nsid w:val="00000016"/>
    <w:multiLevelType w:val="multilevel"/>
    <w:tmpl w:val="076872B4"/>
    <w:name w:val="WW8Num22"/>
    <w:lvl w:ilvl="0">
      <w:start w:val="1"/>
      <w:numFmt w:val="decimal"/>
      <w:lvlText w:val="%1."/>
      <w:lvlJc w:val="left"/>
      <w:pPr>
        <w:tabs>
          <w:tab w:val="num" w:pos="0"/>
        </w:tabs>
        <w:ind w:left="720" w:hanging="360"/>
      </w:pPr>
      <w:rPr>
        <w:rFonts w:ascii="Times New Roman" w:hAnsi="Times New Roman" w:cs="Times New Roman"/>
        <w:b/>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1D"/>
    <w:multiLevelType w:val="multilevel"/>
    <w:tmpl w:val="0000001D"/>
    <w:name w:val="WW8Num29"/>
    <w:lvl w:ilvl="0">
      <w:start w:val="1"/>
      <w:numFmt w:val="bullet"/>
      <w:lvlText w:val="*"/>
      <w:lvlJc w:val="left"/>
      <w:pPr>
        <w:tabs>
          <w:tab w:val="num" w:pos="0"/>
        </w:tabs>
        <w:ind w:left="720" w:hanging="360"/>
      </w:pPr>
      <w:rPr>
        <w:rFonts w:ascii="OpenSymbol" w:eastAsia="OpenSymbol"/>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0"/>
    <w:multiLevelType w:val="multilevel"/>
    <w:tmpl w:val="00000020"/>
    <w:name w:val="WW8Num3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21"/>
    <w:multiLevelType w:val="multilevel"/>
    <w:tmpl w:val="0636B89A"/>
    <w:name w:val="WW8Num33"/>
    <w:lvl w:ilvl="0">
      <w:start w:val="1"/>
      <w:numFmt w:val="decimal"/>
      <w:lvlText w:val="%1."/>
      <w:lvlJc w:val="left"/>
      <w:pPr>
        <w:tabs>
          <w:tab w:val="num" w:pos="0"/>
        </w:tabs>
        <w:ind w:left="720" w:hanging="360"/>
      </w:pPr>
      <w:rPr>
        <w:rFonts w:cs="Times New Roman"/>
        <w:b w:val="0"/>
        <w:bCs/>
        <w:iCs/>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18B5811"/>
    <w:multiLevelType w:val="hybridMultilevel"/>
    <w:tmpl w:val="9266B77E"/>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ind w:left="1534" w:hanging="360"/>
      </w:pPr>
      <w:rPr>
        <w:rFonts w:ascii="Courier New" w:hAnsi="Courier New" w:cs="Courier New" w:hint="default"/>
      </w:rPr>
    </w:lvl>
    <w:lvl w:ilvl="2" w:tplc="04080005" w:tentative="1">
      <w:start w:val="1"/>
      <w:numFmt w:val="bullet"/>
      <w:lvlText w:val=""/>
      <w:lvlJc w:val="left"/>
      <w:pPr>
        <w:ind w:left="2254" w:hanging="360"/>
      </w:pPr>
      <w:rPr>
        <w:rFonts w:ascii="Wingdings" w:hAnsi="Wingdings" w:hint="default"/>
      </w:rPr>
    </w:lvl>
    <w:lvl w:ilvl="3" w:tplc="04080001" w:tentative="1">
      <w:start w:val="1"/>
      <w:numFmt w:val="bullet"/>
      <w:lvlText w:val=""/>
      <w:lvlJc w:val="left"/>
      <w:pPr>
        <w:ind w:left="2974" w:hanging="360"/>
      </w:pPr>
      <w:rPr>
        <w:rFonts w:ascii="Symbol" w:hAnsi="Symbol" w:hint="default"/>
      </w:rPr>
    </w:lvl>
    <w:lvl w:ilvl="4" w:tplc="04080003" w:tentative="1">
      <w:start w:val="1"/>
      <w:numFmt w:val="bullet"/>
      <w:lvlText w:val="o"/>
      <w:lvlJc w:val="left"/>
      <w:pPr>
        <w:ind w:left="3694" w:hanging="360"/>
      </w:pPr>
      <w:rPr>
        <w:rFonts w:ascii="Courier New" w:hAnsi="Courier New" w:cs="Courier New" w:hint="default"/>
      </w:rPr>
    </w:lvl>
    <w:lvl w:ilvl="5" w:tplc="04080005" w:tentative="1">
      <w:start w:val="1"/>
      <w:numFmt w:val="bullet"/>
      <w:lvlText w:val=""/>
      <w:lvlJc w:val="left"/>
      <w:pPr>
        <w:ind w:left="4414" w:hanging="360"/>
      </w:pPr>
      <w:rPr>
        <w:rFonts w:ascii="Wingdings" w:hAnsi="Wingdings" w:hint="default"/>
      </w:rPr>
    </w:lvl>
    <w:lvl w:ilvl="6" w:tplc="04080001" w:tentative="1">
      <w:start w:val="1"/>
      <w:numFmt w:val="bullet"/>
      <w:lvlText w:val=""/>
      <w:lvlJc w:val="left"/>
      <w:pPr>
        <w:ind w:left="5134" w:hanging="360"/>
      </w:pPr>
      <w:rPr>
        <w:rFonts w:ascii="Symbol" w:hAnsi="Symbol" w:hint="default"/>
      </w:rPr>
    </w:lvl>
    <w:lvl w:ilvl="7" w:tplc="04080003" w:tentative="1">
      <w:start w:val="1"/>
      <w:numFmt w:val="bullet"/>
      <w:lvlText w:val="o"/>
      <w:lvlJc w:val="left"/>
      <w:pPr>
        <w:ind w:left="5854" w:hanging="360"/>
      </w:pPr>
      <w:rPr>
        <w:rFonts w:ascii="Courier New" w:hAnsi="Courier New" w:cs="Courier New" w:hint="default"/>
      </w:rPr>
    </w:lvl>
    <w:lvl w:ilvl="8" w:tplc="04080005" w:tentative="1">
      <w:start w:val="1"/>
      <w:numFmt w:val="bullet"/>
      <w:lvlText w:val=""/>
      <w:lvlJc w:val="left"/>
      <w:pPr>
        <w:ind w:left="6574" w:hanging="360"/>
      </w:pPr>
      <w:rPr>
        <w:rFonts w:ascii="Wingdings" w:hAnsi="Wingdings" w:hint="default"/>
      </w:rPr>
    </w:lvl>
  </w:abstractNum>
  <w:abstractNum w:abstractNumId="5" w15:restartNumberingAfterBreak="0">
    <w:nsid w:val="04EB5E4B"/>
    <w:multiLevelType w:val="hybridMultilevel"/>
    <w:tmpl w:val="4530C8E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5F954C5"/>
    <w:multiLevelType w:val="hybridMultilevel"/>
    <w:tmpl w:val="C24A1BF6"/>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A218B3"/>
    <w:multiLevelType w:val="hybridMultilevel"/>
    <w:tmpl w:val="64E4EDB0"/>
    <w:lvl w:ilvl="0" w:tplc="FE56DC0A">
      <w:start w:val="1"/>
      <w:numFmt w:val="bullet"/>
      <w:lvlText w:val=""/>
      <w:lvlJc w:val="left"/>
      <w:pPr>
        <w:ind w:left="1440" w:hanging="360"/>
      </w:pPr>
      <w:rPr>
        <w:rFonts w:ascii="Symbol" w:eastAsia="Times New Roman" w:hAnsi="Symbol" w:cs="Aria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774129C"/>
    <w:multiLevelType w:val="hybridMultilevel"/>
    <w:tmpl w:val="54BAE53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7D075A4"/>
    <w:multiLevelType w:val="hybridMultilevel"/>
    <w:tmpl w:val="E9A4E348"/>
    <w:lvl w:ilvl="0" w:tplc="0408000F">
      <w:start w:val="1"/>
      <w:numFmt w:val="decimal"/>
      <w:lvlText w:val="%1."/>
      <w:lvlJc w:val="left"/>
      <w:pPr>
        <w:tabs>
          <w:tab w:val="num" w:pos="-357"/>
        </w:tabs>
        <w:ind w:left="-357" w:hanging="360"/>
      </w:pPr>
    </w:lvl>
    <w:lvl w:ilvl="1" w:tplc="04080019" w:tentative="1">
      <w:start w:val="1"/>
      <w:numFmt w:val="lowerLetter"/>
      <w:lvlText w:val="%2."/>
      <w:lvlJc w:val="left"/>
      <w:pPr>
        <w:tabs>
          <w:tab w:val="num" w:pos="363"/>
        </w:tabs>
        <w:ind w:left="363" w:hanging="360"/>
      </w:pPr>
    </w:lvl>
    <w:lvl w:ilvl="2" w:tplc="0408001B" w:tentative="1">
      <w:start w:val="1"/>
      <w:numFmt w:val="lowerRoman"/>
      <w:lvlText w:val="%3."/>
      <w:lvlJc w:val="right"/>
      <w:pPr>
        <w:tabs>
          <w:tab w:val="num" w:pos="1083"/>
        </w:tabs>
        <w:ind w:left="1083" w:hanging="180"/>
      </w:pPr>
    </w:lvl>
    <w:lvl w:ilvl="3" w:tplc="0408000F" w:tentative="1">
      <w:start w:val="1"/>
      <w:numFmt w:val="decimal"/>
      <w:lvlText w:val="%4."/>
      <w:lvlJc w:val="left"/>
      <w:pPr>
        <w:tabs>
          <w:tab w:val="num" w:pos="1803"/>
        </w:tabs>
        <w:ind w:left="1803" w:hanging="360"/>
      </w:pPr>
    </w:lvl>
    <w:lvl w:ilvl="4" w:tplc="04080019" w:tentative="1">
      <w:start w:val="1"/>
      <w:numFmt w:val="lowerLetter"/>
      <w:lvlText w:val="%5."/>
      <w:lvlJc w:val="left"/>
      <w:pPr>
        <w:tabs>
          <w:tab w:val="num" w:pos="2523"/>
        </w:tabs>
        <w:ind w:left="2523" w:hanging="360"/>
      </w:pPr>
    </w:lvl>
    <w:lvl w:ilvl="5" w:tplc="0408001B" w:tentative="1">
      <w:start w:val="1"/>
      <w:numFmt w:val="lowerRoman"/>
      <w:lvlText w:val="%6."/>
      <w:lvlJc w:val="right"/>
      <w:pPr>
        <w:tabs>
          <w:tab w:val="num" w:pos="3243"/>
        </w:tabs>
        <w:ind w:left="3243" w:hanging="180"/>
      </w:pPr>
    </w:lvl>
    <w:lvl w:ilvl="6" w:tplc="0408000F" w:tentative="1">
      <w:start w:val="1"/>
      <w:numFmt w:val="decimal"/>
      <w:lvlText w:val="%7."/>
      <w:lvlJc w:val="left"/>
      <w:pPr>
        <w:tabs>
          <w:tab w:val="num" w:pos="3963"/>
        </w:tabs>
        <w:ind w:left="3963" w:hanging="360"/>
      </w:pPr>
    </w:lvl>
    <w:lvl w:ilvl="7" w:tplc="04080019" w:tentative="1">
      <w:start w:val="1"/>
      <w:numFmt w:val="lowerLetter"/>
      <w:lvlText w:val="%8."/>
      <w:lvlJc w:val="left"/>
      <w:pPr>
        <w:tabs>
          <w:tab w:val="num" w:pos="4683"/>
        </w:tabs>
        <w:ind w:left="4683" w:hanging="360"/>
      </w:pPr>
    </w:lvl>
    <w:lvl w:ilvl="8" w:tplc="0408001B" w:tentative="1">
      <w:start w:val="1"/>
      <w:numFmt w:val="lowerRoman"/>
      <w:lvlText w:val="%9."/>
      <w:lvlJc w:val="right"/>
      <w:pPr>
        <w:tabs>
          <w:tab w:val="num" w:pos="5403"/>
        </w:tabs>
        <w:ind w:left="5403" w:hanging="180"/>
      </w:pPr>
    </w:lvl>
  </w:abstractNum>
  <w:abstractNum w:abstractNumId="10" w15:restartNumberingAfterBreak="0">
    <w:nsid w:val="09390B13"/>
    <w:multiLevelType w:val="hybridMultilevel"/>
    <w:tmpl w:val="2F3EE476"/>
    <w:lvl w:ilvl="0" w:tplc="04080007">
      <w:start w:val="1"/>
      <w:numFmt w:val="bullet"/>
      <w:lvlText w:val=""/>
      <w:lvlPicBulletId w:val="0"/>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0A3A072A"/>
    <w:multiLevelType w:val="hybridMultilevel"/>
    <w:tmpl w:val="2ABE0E9C"/>
    <w:lvl w:ilvl="0" w:tplc="04080007">
      <w:start w:val="1"/>
      <w:numFmt w:val="bullet"/>
      <w:lvlText w:val=""/>
      <w:lvlPicBulletId w:val="0"/>
      <w:lvlJc w:val="left"/>
      <w:pPr>
        <w:ind w:left="720" w:hanging="360"/>
      </w:pPr>
      <w:rPr>
        <w:rFonts w:ascii="Symbol" w:hAnsi="Symbol" w:hint="default"/>
        <w:b/>
        <w:i/>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B706E6B"/>
    <w:multiLevelType w:val="hybridMultilevel"/>
    <w:tmpl w:val="9D401A7A"/>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13" w15:restartNumberingAfterBreak="0">
    <w:nsid w:val="0CD56A4D"/>
    <w:multiLevelType w:val="hybridMultilevel"/>
    <w:tmpl w:val="328EF49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4" w15:restartNumberingAfterBreak="0">
    <w:nsid w:val="0D0F2FA2"/>
    <w:multiLevelType w:val="hybridMultilevel"/>
    <w:tmpl w:val="250A631C"/>
    <w:lvl w:ilvl="0" w:tplc="04080007">
      <w:start w:val="1"/>
      <w:numFmt w:val="bullet"/>
      <w:lvlText w:val=""/>
      <w:lvlPicBulletId w:val="0"/>
      <w:lvlJc w:val="left"/>
      <w:pPr>
        <w:tabs>
          <w:tab w:val="num" w:pos="1440"/>
        </w:tabs>
        <w:ind w:left="1440"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abstractNum w:abstractNumId="15" w15:restartNumberingAfterBreak="0">
    <w:nsid w:val="0DB15F9C"/>
    <w:multiLevelType w:val="hybridMultilevel"/>
    <w:tmpl w:val="30941EDC"/>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375E89"/>
    <w:multiLevelType w:val="hybridMultilevel"/>
    <w:tmpl w:val="F1B087EE"/>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174E4477"/>
    <w:multiLevelType w:val="hybridMultilevel"/>
    <w:tmpl w:val="B89812FA"/>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D45795"/>
    <w:multiLevelType w:val="hybridMultilevel"/>
    <w:tmpl w:val="890AD87E"/>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1B00CFD"/>
    <w:multiLevelType w:val="hybridMultilevel"/>
    <w:tmpl w:val="DA2C4C26"/>
    <w:lvl w:ilvl="0" w:tplc="A3882D5E">
      <w:start w:val="1"/>
      <w:numFmt w:val="bullet"/>
      <w:lvlText w:val=""/>
      <w:lvlPicBulletId w:val="1"/>
      <w:lvlJc w:val="left"/>
      <w:pPr>
        <w:tabs>
          <w:tab w:val="num" w:pos="720"/>
        </w:tabs>
        <w:ind w:left="720" w:hanging="360"/>
      </w:pPr>
      <w:rPr>
        <w:rFonts w:ascii="Symbol" w:hAnsi="Symbol" w:hint="default"/>
      </w:rPr>
    </w:lvl>
    <w:lvl w:ilvl="1" w:tplc="FD740514" w:tentative="1">
      <w:start w:val="1"/>
      <w:numFmt w:val="bullet"/>
      <w:lvlText w:val=""/>
      <w:lvlJc w:val="left"/>
      <w:pPr>
        <w:tabs>
          <w:tab w:val="num" w:pos="1440"/>
        </w:tabs>
        <w:ind w:left="1440" w:hanging="360"/>
      </w:pPr>
      <w:rPr>
        <w:rFonts w:ascii="Symbol" w:hAnsi="Symbol" w:hint="default"/>
      </w:rPr>
    </w:lvl>
    <w:lvl w:ilvl="2" w:tplc="25D24E22" w:tentative="1">
      <w:start w:val="1"/>
      <w:numFmt w:val="bullet"/>
      <w:lvlText w:val=""/>
      <w:lvlJc w:val="left"/>
      <w:pPr>
        <w:tabs>
          <w:tab w:val="num" w:pos="2160"/>
        </w:tabs>
        <w:ind w:left="2160" w:hanging="360"/>
      </w:pPr>
      <w:rPr>
        <w:rFonts w:ascii="Symbol" w:hAnsi="Symbol" w:hint="default"/>
      </w:rPr>
    </w:lvl>
    <w:lvl w:ilvl="3" w:tplc="DA78D56E" w:tentative="1">
      <w:start w:val="1"/>
      <w:numFmt w:val="bullet"/>
      <w:lvlText w:val=""/>
      <w:lvlJc w:val="left"/>
      <w:pPr>
        <w:tabs>
          <w:tab w:val="num" w:pos="2880"/>
        </w:tabs>
        <w:ind w:left="2880" w:hanging="360"/>
      </w:pPr>
      <w:rPr>
        <w:rFonts w:ascii="Symbol" w:hAnsi="Symbol" w:hint="default"/>
      </w:rPr>
    </w:lvl>
    <w:lvl w:ilvl="4" w:tplc="57EEA3C4" w:tentative="1">
      <w:start w:val="1"/>
      <w:numFmt w:val="bullet"/>
      <w:lvlText w:val=""/>
      <w:lvlJc w:val="left"/>
      <w:pPr>
        <w:tabs>
          <w:tab w:val="num" w:pos="3600"/>
        </w:tabs>
        <w:ind w:left="3600" w:hanging="360"/>
      </w:pPr>
      <w:rPr>
        <w:rFonts w:ascii="Symbol" w:hAnsi="Symbol" w:hint="default"/>
      </w:rPr>
    </w:lvl>
    <w:lvl w:ilvl="5" w:tplc="1D9AF492" w:tentative="1">
      <w:start w:val="1"/>
      <w:numFmt w:val="bullet"/>
      <w:lvlText w:val=""/>
      <w:lvlJc w:val="left"/>
      <w:pPr>
        <w:tabs>
          <w:tab w:val="num" w:pos="4320"/>
        </w:tabs>
        <w:ind w:left="4320" w:hanging="360"/>
      </w:pPr>
      <w:rPr>
        <w:rFonts w:ascii="Symbol" w:hAnsi="Symbol" w:hint="default"/>
      </w:rPr>
    </w:lvl>
    <w:lvl w:ilvl="6" w:tplc="4D029F28" w:tentative="1">
      <w:start w:val="1"/>
      <w:numFmt w:val="bullet"/>
      <w:lvlText w:val=""/>
      <w:lvlJc w:val="left"/>
      <w:pPr>
        <w:tabs>
          <w:tab w:val="num" w:pos="5040"/>
        </w:tabs>
        <w:ind w:left="5040" w:hanging="360"/>
      </w:pPr>
      <w:rPr>
        <w:rFonts w:ascii="Symbol" w:hAnsi="Symbol" w:hint="default"/>
      </w:rPr>
    </w:lvl>
    <w:lvl w:ilvl="7" w:tplc="58481DAE" w:tentative="1">
      <w:start w:val="1"/>
      <w:numFmt w:val="bullet"/>
      <w:lvlText w:val=""/>
      <w:lvlJc w:val="left"/>
      <w:pPr>
        <w:tabs>
          <w:tab w:val="num" w:pos="5760"/>
        </w:tabs>
        <w:ind w:left="5760" w:hanging="360"/>
      </w:pPr>
      <w:rPr>
        <w:rFonts w:ascii="Symbol" w:hAnsi="Symbol" w:hint="default"/>
      </w:rPr>
    </w:lvl>
    <w:lvl w:ilvl="8" w:tplc="274E590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3802156"/>
    <w:multiLevelType w:val="hybridMultilevel"/>
    <w:tmpl w:val="2A86B644"/>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293467F9"/>
    <w:multiLevelType w:val="hybridMultilevel"/>
    <w:tmpl w:val="23222A8C"/>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297364B8"/>
    <w:multiLevelType w:val="hybridMultilevel"/>
    <w:tmpl w:val="7CF68C40"/>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80188E"/>
    <w:multiLevelType w:val="hybridMultilevel"/>
    <w:tmpl w:val="45C62B6E"/>
    <w:lvl w:ilvl="0" w:tplc="04080007">
      <w:start w:val="1"/>
      <w:numFmt w:val="bullet"/>
      <w:lvlText w:val=""/>
      <w:lvlPicBulletId w:val="0"/>
      <w:lvlJc w:val="left"/>
      <w:pPr>
        <w:tabs>
          <w:tab w:val="num" w:pos="720"/>
        </w:tabs>
        <w:ind w:left="720" w:hanging="360"/>
      </w:pPr>
      <w:rPr>
        <w:rFonts w:ascii="Symbol" w:hAnsi="Symbol"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CD63AC5"/>
    <w:multiLevelType w:val="hybridMultilevel"/>
    <w:tmpl w:val="35DA713C"/>
    <w:lvl w:ilvl="0" w:tplc="04080007">
      <w:start w:val="1"/>
      <w:numFmt w:val="bullet"/>
      <w:lvlText w:val=""/>
      <w:lvlPicBulletId w:val="0"/>
      <w:lvlJc w:val="left"/>
      <w:pPr>
        <w:ind w:left="786" w:hanging="360"/>
      </w:pPr>
      <w:rPr>
        <w:rFonts w:ascii="Symbol" w:hAnsi="Symbol" w:hint="default"/>
      </w:rPr>
    </w:lvl>
    <w:lvl w:ilvl="1" w:tplc="04080003">
      <w:start w:val="1"/>
      <w:numFmt w:val="bullet"/>
      <w:lvlText w:val="o"/>
      <w:lvlJc w:val="left"/>
      <w:pPr>
        <w:ind w:left="1540" w:hanging="360"/>
      </w:pPr>
      <w:rPr>
        <w:rFonts w:ascii="Courier New" w:hAnsi="Courier New" w:hint="default"/>
      </w:rPr>
    </w:lvl>
    <w:lvl w:ilvl="2" w:tplc="04080005">
      <w:start w:val="1"/>
      <w:numFmt w:val="bullet"/>
      <w:lvlText w:val=""/>
      <w:lvlJc w:val="left"/>
      <w:pPr>
        <w:ind w:left="2260" w:hanging="360"/>
      </w:pPr>
      <w:rPr>
        <w:rFonts w:ascii="Wingdings" w:hAnsi="Wingdings" w:hint="default"/>
      </w:rPr>
    </w:lvl>
    <w:lvl w:ilvl="3" w:tplc="04080001">
      <w:start w:val="1"/>
      <w:numFmt w:val="bullet"/>
      <w:lvlText w:val=""/>
      <w:lvlJc w:val="left"/>
      <w:pPr>
        <w:ind w:left="2980" w:hanging="360"/>
      </w:pPr>
      <w:rPr>
        <w:rFonts w:ascii="Symbol" w:hAnsi="Symbol" w:hint="default"/>
      </w:rPr>
    </w:lvl>
    <w:lvl w:ilvl="4" w:tplc="04080003">
      <w:start w:val="1"/>
      <w:numFmt w:val="bullet"/>
      <w:lvlText w:val="o"/>
      <w:lvlJc w:val="left"/>
      <w:pPr>
        <w:ind w:left="3700" w:hanging="360"/>
      </w:pPr>
      <w:rPr>
        <w:rFonts w:ascii="Courier New" w:hAnsi="Courier New" w:hint="default"/>
      </w:rPr>
    </w:lvl>
    <w:lvl w:ilvl="5" w:tplc="04080005">
      <w:start w:val="1"/>
      <w:numFmt w:val="bullet"/>
      <w:lvlText w:val=""/>
      <w:lvlJc w:val="left"/>
      <w:pPr>
        <w:ind w:left="4420" w:hanging="360"/>
      </w:pPr>
      <w:rPr>
        <w:rFonts w:ascii="Wingdings" w:hAnsi="Wingdings" w:hint="default"/>
      </w:rPr>
    </w:lvl>
    <w:lvl w:ilvl="6" w:tplc="04080001">
      <w:start w:val="1"/>
      <w:numFmt w:val="bullet"/>
      <w:lvlText w:val=""/>
      <w:lvlJc w:val="left"/>
      <w:pPr>
        <w:ind w:left="5140" w:hanging="360"/>
      </w:pPr>
      <w:rPr>
        <w:rFonts w:ascii="Symbol" w:hAnsi="Symbol" w:hint="default"/>
      </w:rPr>
    </w:lvl>
    <w:lvl w:ilvl="7" w:tplc="04080003">
      <w:start w:val="1"/>
      <w:numFmt w:val="bullet"/>
      <w:lvlText w:val="o"/>
      <w:lvlJc w:val="left"/>
      <w:pPr>
        <w:ind w:left="5860" w:hanging="360"/>
      </w:pPr>
      <w:rPr>
        <w:rFonts w:ascii="Courier New" w:hAnsi="Courier New" w:hint="default"/>
      </w:rPr>
    </w:lvl>
    <w:lvl w:ilvl="8" w:tplc="04080005">
      <w:start w:val="1"/>
      <w:numFmt w:val="bullet"/>
      <w:lvlText w:val=""/>
      <w:lvlJc w:val="left"/>
      <w:pPr>
        <w:ind w:left="6580" w:hanging="360"/>
      </w:pPr>
      <w:rPr>
        <w:rFonts w:ascii="Wingdings" w:hAnsi="Wingdings" w:hint="default"/>
      </w:rPr>
    </w:lvl>
  </w:abstractNum>
  <w:abstractNum w:abstractNumId="25" w15:restartNumberingAfterBreak="0">
    <w:nsid w:val="2F5C27EF"/>
    <w:multiLevelType w:val="hybridMultilevel"/>
    <w:tmpl w:val="8302532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631F5D"/>
    <w:multiLevelType w:val="hybridMultilevel"/>
    <w:tmpl w:val="D1F2E8BE"/>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33EE6015"/>
    <w:multiLevelType w:val="hybridMultilevel"/>
    <w:tmpl w:val="F75062B4"/>
    <w:lvl w:ilvl="0" w:tplc="0408000B">
      <w:start w:val="1"/>
      <w:numFmt w:val="bullet"/>
      <w:lvlText w:val=""/>
      <w:lvlJc w:val="left"/>
      <w:pPr>
        <w:ind w:left="644"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351E0B33"/>
    <w:multiLevelType w:val="hybridMultilevel"/>
    <w:tmpl w:val="20F80B94"/>
    <w:lvl w:ilvl="0" w:tplc="FE56DC0A">
      <w:start w:val="1"/>
      <w:numFmt w:val="bullet"/>
      <w:lvlText w:val=""/>
      <w:lvlJc w:val="left"/>
      <w:pPr>
        <w:ind w:left="720" w:hanging="360"/>
      </w:pPr>
      <w:rPr>
        <w:rFonts w:ascii="Symbol" w:eastAsia="Times New Roman" w:hAnsi="Symbo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9" w15:restartNumberingAfterBreak="0">
    <w:nsid w:val="35C21F78"/>
    <w:multiLevelType w:val="multilevel"/>
    <w:tmpl w:val="EFC4BAF2"/>
    <w:lvl w:ilvl="0">
      <w:start w:val="1"/>
      <w:numFmt w:val="decimal"/>
      <w:lvlText w:val="%1."/>
      <w:lvlJc w:val="left"/>
      <w:pPr>
        <w:ind w:left="720" w:hanging="360"/>
      </w:pPr>
      <w:rPr>
        <w:rFonts w:hint="default"/>
        <w:b/>
        <w:i/>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9A65B82"/>
    <w:multiLevelType w:val="hybridMultilevel"/>
    <w:tmpl w:val="BC7C6BE4"/>
    <w:lvl w:ilvl="0" w:tplc="0408000B">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360"/>
        </w:tabs>
        <w:ind w:left="360" w:hanging="360"/>
      </w:pPr>
      <w:rPr>
        <w:rFonts w:ascii="Courier New" w:hAnsi="Courier New" w:cs="Courier New" w:hint="default"/>
      </w:rPr>
    </w:lvl>
    <w:lvl w:ilvl="2" w:tplc="04080005" w:tentative="1">
      <w:start w:val="1"/>
      <w:numFmt w:val="bullet"/>
      <w:lvlText w:val=""/>
      <w:lvlJc w:val="left"/>
      <w:pPr>
        <w:tabs>
          <w:tab w:val="num" w:pos="1080"/>
        </w:tabs>
        <w:ind w:left="1080" w:hanging="360"/>
      </w:pPr>
      <w:rPr>
        <w:rFonts w:ascii="Wingdings" w:hAnsi="Wingdings" w:hint="default"/>
      </w:rPr>
    </w:lvl>
    <w:lvl w:ilvl="3" w:tplc="04080001" w:tentative="1">
      <w:start w:val="1"/>
      <w:numFmt w:val="bullet"/>
      <w:lvlText w:val=""/>
      <w:lvlJc w:val="left"/>
      <w:pPr>
        <w:tabs>
          <w:tab w:val="num" w:pos="1800"/>
        </w:tabs>
        <w:ind w:left="1800" w:hanging="360"/>
      </w:pPr>
      <w:rPr>
        <w:rFonts w:ascii="Symbol" w:hAnsi="Symbol" w:hint="default"/>
      </w:rPr>
    </w:lvl>
    <w:lvl w:ilvl="4" w:tplc="04080003" w:tentative="1">
      <w:start w:val="1"/>
      <w:numFmt w:val="bullet"/>
      <w:lvlText w:val="o"/>
      <w:lvlJc w:val="left"/>
      <w:pPr>
        <w:tabs>
          <w:tab w:val="num" w:pos="2520"/>
        </w:tabs>
        <w:ind w:left="2520" w:hanging="360"/>
      </w:pPr>
      <w:rPr>
        <w:rFonts w:ascii="Courier New" w:hAnsi="Courier New" w:cs="Courier New" w:hint="default"/>
      </w:rPr>
    </w:lvl>
    <w:lvl w:ilvl="5" w:tplc="04080005" w:tentative="1">
      <w:start w:val="1"/>
      <w:numFmt w:val="bullet"/>
      <w:lvlText w:val=""/>
      <w:lvlJc w:val="left"/>
      <w:pPr>
        <w:tabs>
          <w:tab w:val="num" w:pos="3240"/>
        </w:tabs>
        <w:ind w:left="3240" w:hanging="360"/>
      </w:pPr>
      <w:rPr>
        <w:rFonts w:ascii="Wingdings" w:hAnsi="Wingdings" w:hint="default"/>
      </w:rPr>
    </w:lvl>
    <w:lvl w:ilvl="6" w:tplc="04080001" w:tentative="1">
      <w:start w:val="1"/>
      <w:numFmt w:val="bullet"/>
      <w:lvlText w:val=""/>
      <w:lvlJc w:val="left"/>
      <w:pPr>
        <w:tabs>
          <w:tab w:val="num" w:pos="3960"/>
        </w:tabs>
        <w:ind w:left="3960" w:hanging="360"/>
      </w:pPr>
      <w:rPr>
        <w:rFonts w:ascii="Symbol" w:hAnsi="Symbol" w:hint="default"/>
      </w:rPr>
    </w:lvl>
    <w:lvl w:ilvl="7" w:tplc="04080003" w:tentative="1">
      <w:start w:val="1"/>
      <w:numFmt w:val="bullet"/>
      <w:lvlText w:val="o"/>
      <w:lvlJc w:val="left"/>
      <w:pPr>
        <w:tabs>
          <w:tab w:val="num" w:pos="4680"/>
        </w:tabs>
        <w:ind w:left="4680" w:hanging="360"/>
      </w:pPr>
      <w:rPr>
        <w:rFonts w:ascii="Courier New" w:hAnsi="Courier New" w:cs="Courier New" w:hint="default"/>
      </w:rPr>
    </w:lvl>
    <w:lvl w:ilvl="8" w:tplc="0408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3AE75DA0"/>
    <w:multiLevelType w:val="hybridMultilevel"/>
    <w:tmpl w:val="93F477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3C0D0C9C"/>
    <w:multiLevelType w:val="hybridMultilevel"/>
    <w:tmpl w:val="C89A6A66"/>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94" w:hanging="360"/>
      </w:pPr>
      <w:rPr>
        <w:rFonts w:ascii="Courier New" w:hAnsi="Courier New" w:hint="default"/>
      </w:rPr>
    </w:lvl>
    <w:lvl w:ilvl="2" w:tplc="04080005">
      <w:start w:val="1"/>
      <w:numFmt w:val="bullet"/>
      <w:lvlText w:val=""/>
      <w:lvlJc w:val="left"/>
      <w:pPr>
        <w:ind w:left="2214" w:hanging="360"/>
      </w:pPr>
      <w:rPr>
        <w:rFonts w:ascii="Wingdings" w:hAnsi="Wingdings" w:hint="default"/>
      </w:rPr>
    </w:lvl>
    <w:lvl w:ilvl="3" w:tplc="04080001">
      <w:start w:val="1"/>
      <w:numFmt w:val="bullet"/>
      <w:lvlText w:val=""/>
      <w:lvlJc w:val="left"/>
      <w:pPr>
        <w:ind w:left="2934" w:hanging="360"/>
      </w:pPr>
      <w:rPr>
        <w:rFonts w:ascii="Symbol" w:hAnsi="Symbol" w:hint="default"/>
      </w:rPr>
    </w:lvl>
    <w:lvl w:ilvl="4" w:tplc="04080003">
      <w:start w:val="1"/>
      <w:numFmt w:val="bullet"/>
      <w:lvlText w:val="o"/>
      <w:lvlJc w:val="left"/>
      <w:pPr>
        <w:ind w:left="3654" w:hanging="360"/>
      </w:pPr>
      <w:rPr>
        <w:rFonts w:ascii="Courier New" w:hAnsi="Courier New" w:hint="default"/>
      </w:rPr>
    </w:lvl>
    <w:lvl w:ilvl="5" w:tplc="04080005">
      <w:start w:val="1"/>
      <w:numFmt w:val="bullet"/>
      <w:lvlText w:val=""/>
      <w:lvlJc w:val="left"/>
      <w:pPr>
        <w:ind w:left="4374" w:hanging="360"/>
      </w:pPr>
      <w:rPr>
        <w:rFonts w:ascii="Wingdings" w:hAnsi="Wingdings" w:hint="default"/>
      </w:rPr>
    </w:lvl>
    <w:lvl w:ilvl="6" w:tplc="04080001">
      <w:start w:val="1"/>
      <w:numFmt w:val="bullet"/>
      <w:lvlText w:val=""/>
      <w:lvlJc w:val="left"/>
      <w:pPr>
        <w:ind w:left="5094" w:hanging="360"/>
      </w:pPr>
      <w:rPr>
        <w:rFonts w:ascii="Symbol" w:hAnsi="Symbol" w:hint="default"/>
      </w:rPr>
    </w:lvl>
    <w:lvl w:ilvl="7" w:tplc="04080003">
      <w:start w:val="1"/>
      <w:numFmt w:val="bullet"/>
      <w:lvlText w:val="o"/>
      <w:lvlJc w:val="left"/>
      <w:pPr>
        <w:ind w:left="5814" w:hanging="360"/>
      </w:pPr>
      <w:rPr>
        <w:rFonts w:ascii="Courier New" w:hAnsi="Courier New" w:hint="default"/>
      </w:rPr>
    </w:lvl>
    <w:lvl w:ilvl="8" w:tplc="04080005">
      <w:start w:val="1"/>
      <w:numFmt w:val="bullet"/>
      <w:lvlText w:val=""/>
      <w:lvlJc w:val="left"/>
      <w:pPr>
        <w:ind w:left="6534" w:hanging="360"/>
      </w:pPr>
      <w:rPr>
        <w:rFonts w:ascii="Wingdings" w:hAnsi="Wingdings" w:hint="default"/>
      </w:rPr>
    </w:lvl>
  </w:abstractNum>
  <w:abstractNum w:abstractNumId="33" w15:restartNumberingAfterBreak="0">
    <w:nsid w:val="44FF259B"/>
    <w:multiLevelType w:val="hybridMultilevel"/>
    <w:tmpl w:val="CAC815C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464749FC"/>
    <w:multiLevelType w:val="hybridMultilevel"/>
    <w:tmpl w:val="26EEC0C8"/>
    <w:lvl w:ilvl="0" w:tplc="04080007">
      <w:start w:val="1"/>
      <w:numFmt w:val="bullet"/>
      <w:lvlText w:val=""/>
      <w:lvlPicBulletId w:val="0"/>
      <w:lvlJc w:val="left"/>
      <w:pPr>
        <w:ind w:left="1050" w:hanging="360"/>
      </w:pPr>
      <w:rPr>
        <w:rFonts w:ascii="Symbol" w:hAnsi="Symbol" w:hint="default"/>
        <w:b/>
        <w:i/>
        <w:sz w:val="22"/>
        <w:szCs w:val="22"/>
      </w:rPr>
    </w:lvl>
    <w:lvl w:ilvl="1" w:tplc="04080003" w:tentative="1">
      <w:start w:val="1"/>
      <w:numFmt w:val="bullet"/>
      <w:lvlText w:val="o"/>
      <w:lvlJc w:val="left"/>
      <w:pPr>
        <w:ind w:left="1770" w:hanging="360"/>
      </w:pPr>
      <w:rPr>
        <w:rFonts w:ascii="Courier New" w:hAnsi="Courier New" w:cs="Courier New" w:hint="default"/>
      </w:rPr>
    </w:lvl>
    <w:lvl w:ilvl="2" w:tplc="04080005" w:tentative="1">
      <w:start w:val="1"/>
      <w:numFmt w:val="bullet"/>
      <w:lvlText w:val=""/>
      <w:lvlJc w:val="left"/>
      <w:pPr>
        <w:ind w:left="2490" w:hanging="360"/>
      </w:pPr>
      <w:rPr>
        <w:rFonts w:ascii="Wingdings" w:hAnsi="Wingdings" w:hint="default"/>
      </w:rPr>
    </w:lvl>
    <w:lvl w:ilvl="3" w:tplc="04080001" w:tentative="1">
      <w:start w:val="1"/>
      <w:numFmt w:val="bullet"/>
      <w:lvlText w:val=""/>
      <w:lvlJc w:val="left"/>
      <w:pPr>
        <w:ind w:left="3210" w:hanging="360"/>
      </w:pPr>
      <w:rPr>
        <w:rFonts w:ascii="Symbol" w:hAnsi="Symbol" w:hint="default"/>
      </w:rPr>
    </w:lvl>
    <w:lvl w:ilvl="4" w:tplc="04080003" w:tentative="1">
      <w:start w:val="1"/>
      <w:numFmt w:val="bullet"/>
      <w:lvlText w:val="o"/>
      <w:lvlJc w:val="left"/>
      <w:pPr>
        <w:ind w:left="3930" w:hanging="360"/>
      </w:pPr>
      <w:rPr>
        <w:rFonts w:ascii="Courier New" w:hAnsi="Courier New" w:cs="Courier New" w:hint="default"/>
      </w:rPr>
    </w:lvl>
    <w:lvl w:ilvl="5" w:tplc="04080005" w:tentative="1">
      <w:start w:val="1"/>
      <w:numFmt w:val="bullet"/>
      <w:lvlText w:val=""/>
      <w:lvlJc w:val="left"/>
      <w:pPr>
        <w:ind w:left="4650" w:hanging="360"/>
      </w:pPr>
      <w:rPr>
        <w:rFonts w:ascii="Wingdings" w:hAnsi="Wingdings" w:hint="default"/>
      </w:rPr>
    </w:lvl>
    <w:lvl w:ilvl="6" w:tplc="04080001" w:tentative="1">
      <w:start w:val="1"/>
      <w:numFmt w:val="bullet"/>
      <w:lvlText w:val=""/>
      <w:lvlJc w:val="left"/>
      <w:pPr>
        <w:ind w:left="5370" w:hanging="360"/>
      </w:pPr>
      <w:rPr>
        <w:rFonts w:ascii="Symbol" w:hAnsi="Symbol" w:hint="default"/>
      </w:rPr>
    </w:lvl>
    <w:lvl w:ilvl="7" w:tplc="04080003" w:tentative="1">
      <w:start w:val="1"/>
      <w:numFmt w:val="bullet"/>
      <w:lvlText w:val="o"/>
      <w:lvlJc w:val="left"/>
      <w:pPr>
        <w:ind w:left="6090" w:hanging="360"/>
      </w:pPr>
      <w:rPr>
        <w:rFonts w:ascii="Courier New" w:hAnsi="Courier New" w:cs="Courier New" w:hint="default"/>
      </w:rPr>
    </w:lvl>
    <w:lvl w:ilvl="8" w:tplc="04080005" w:tentative="1">
      <w:start w:val="1"/>
      <w:numFmt w:val="bullet"/>
      <w:lvlText w:val=""/>
      <w:lvlJc w:val="left"/>
      <w:pPr>
        <w:ind w:left="6810" w:hanging="360"/>
      </w:pPr>
      <w:rPr>
        <w:rFonts w:ascii="Wingdings" w:hAnsi="Wingdings" w:hint="default"/>
      </w:rPr>
    </w:lvl>
  </w:abstractNum>
  <w:abstractNum w:abstractNumId="35" w15:restartNumberingAfterBreak="0">
    <w:nsid w:val="487F61BE"/>
    <w:multiLevelType w:val="hybridMultilevel"/>
    <w:tmpl w:val="5BCE7604"/>
    <w:lvl w:ilvl="0" w:tplc="04080007">
      <w:start w:val="1"/>
      <w:numFmt w:val="bullet"/>
      <w:lvlText w:val=""/>
      <w:lvlPicBulletId w:val="0"/>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36" w15:restartNumberingAfterBreak="0">
    <w:nsid w:val="49B74454"/>
    <w:multiLevelType w:val="hybridMultilevel"/>
    <w:tmpl w:val="02A6001E"/>
    <w:lvl w:ilvl="0" w:tplc="04080007">
      <w:start w:val="1"/>
      <w:numFmt w:val="bullet"/>
      <w:lvlText w:val=""/>
      <w:lvlPicBulletId w:val="0"/>
      <w:lvlJc w:val="left"/>
      <w:pPr>
        <w:tabs>
          <w:tab w:val="num" w:pos="720"/>
        </w:tabs>
        <w:ind w:left="720" w:hanging="360"/>
      </w:pPr>
      <w:rPr>
        <w:rFonts w:ascii="Symbol" w:hAnsi="Symbol" w:hint="default"/>
      </w:rPr>
    </w:lvl>
    <w:lvl w:ilvl="1" w:tplc="04080019" w:tentative="1">
      <w:start w:val="1"/>
      <w:numFmt w:val="lowerLetter"/>
      <w:lvlText w:val="%2."/>
      <w:lvlJc w:val="left"/>
      <w:pPr>
        <w:ind w:left="0" w:hanging="360"/>
      </w:pPr>
    </w:lvl>
    <w:lvl w:ilvl="2" w:tplc="0408001B" w:tentative="1">
      <w:start w:val="1"/>
      <w:numFmt w:val="lowerRoman"/>
      <w:lvlText w:val="%3."/>
      <w:lvlJc w:val="right"/>
      <w:pPr>
        <w:ind w:left="720" w:hanging="180"/>
      </w:pPr>
    </w:lvl>
    <w:lvl w:ilvl="3" w:tplc="0408000F" w:tentative="1">
      <w:start w:val="1"/>
      <w:numFmt w:val="decimal"/>
      <w:lvlText w:val="%4."/>
      <w:lvlJc w:val="left"/>
      <w:pPr>
        <w:ind w:left="1440" w:hanging="360"/>
      </w:pPr>
    </w:lvl>
    <w:lvl w:ilvl="4" w:tplc="04080019" w:tentative="1">
      <w:start w:val="1"/>
      <w:numFmt w:val="lowerLetter"/>
      <w:lvlText w:val="%5."/>
      <w:lvlJc w:val="left"/>
      <w:pPr>
        <w:ind w:left="2160" w:hanging="360"/>
      </w:pPr>
    </w:lvl>
    <w:lvl w:ilvl="5" w:tplc="0408001B" w:tentative="1">
      <w:start w:val="1"/>
      <w:numFmt w:val="lowerRoman"/>
      <w:lvlText w:val="%6."/>
      <w:lvlJc w:val="right"/>
      <w:pPr>
        <w:ind w:left="2880" w:hanging="180"/>
      </w:pPr>
    </w:lvl>
    <w:lvl w:ilvl="6" w:tplc="0408000F" w:tentative="1">
      <w:start w:val="1"/>
      <w:numFmt w:val="decimal"/>
      <w:lvlText w:val="%7."/>
      <w:lvlJc w:val="left"/>
      <w:pPr>
        <w:ind w:left="3600" w:hanging="360"/>
      </w:pPr>
    </w:lvl>
    <w:lvl w:ilvl="7" w:tplc="04080019" w:tentative="1">
      <w:start w:val="1"/>
      <w:numFmt w:val="lowerLetter"/>
      <w:lvlText w:val="%8."/>
      <w:lvlJc w:val="left"/>
      <w:pPr>
        <w:ind w:left="4320" w:hanging="360"/>
      </w:pPr>
    </w:lvl>
    <w:lvl w:ilvl="8" w:tplc="0408001B" w:tentative="1">
      <w:start w:val="1"/>
      <w:numFmt w:val="lowerRoman"/>
      <w:lvlText w:val="%9."/>
      <w:lvlJc w:val="right"/>
      <w:pPr>
        <w:ind w:left="5040" w:hanging="180"/>
      </w:pPr>
    </w:lvl>
  </w:abstractNum>
  <w:abstractNum w:abstractNumId="37" w15:restartNumberingAfterBreak="0">
    <w:nsid w:val="4D62717A"/>
    <w:multiLevelType w:val="hybridMultilevel"/>
    <w:tmpl w:val="F1C4A4F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50230AA2"/>
    <w:multiLevelType w:val="hybridMultilevel"/>
    <w:tmpl w:val="9330397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9" w15:restartNumberingAfterBreak="0">
    <w:nsid w:val="50F04C0D"/>
    <w:multiLevelType w:val="hybridMultilevel"/>
    <w:tmpl w:val="A1B4E9E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53344AFA"/>
    <w:multiLevelType w:val="hybridMultilevel"/>
    <w:tmpl w:val="206E8FE4"/>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1" w15:restartNumberingAfterBreak="0">
    <w:nsid w:val="53E7189B"/>
    <w:multiLevelType w:val="hybridMultilevel"/>
    <w:tmpl w:val="5754AE10"/>
    <w:lvl w:ilvl="0" w:tplc="0408000B">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41A2C14"/>
    <w:multiLevelType w:val="hybridMultilevel"/>
    <w:tmpl w:val="75E40E60"/>
    <w:lvl w:ilvl="0" w:tplc="04080007">
      <w:start w:val="1"/>
      <w:numFmt w:val="bullet"/>
      <w:lvlText w:val=""/>
      <w:lvlPicBulletId w:val="0"/>
      <w:lvlJc w:val="left"/>
      <w:pPr>
        <w:tabs>
          <w:tab w:val="num" w:pos="1440"/>
        </w:tabs>
        <w:ind w:left="1440"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abstractNum w:abstractNumId="43" w15:restartNumberingAfterBreak="0">
    <w:nsid w:val="542251B7"/>
    <w:multiLevelType w:val="hybridMultilevel"/>
    <w:tmpl w:val="4C4438A4"/>
    <w:lvl w:ilvl="0" w:tplc="04080007">
      <w:start w:val="1"/>
      <w:numFmt w:val="bullet"/>
      <w:lvlText w:val=""/>
      <w:lvlPicBulletId w:val="0"/>
      <w:lvlJc w:val="left"/>
      <w:pPr>
        <w:tabs>
          <w:tab w:val="num" w:pos="720"/>
        </w:tabs>
        <w:ind w:left="720" w:hanging="360"/>
      </w:pPr>
      <w:rPr>
        <w:rFonts w:ascii="Symbol" w:hAnsi="Symbol" w:hint="default"/>
        <w:b/>
        <w:i/>
        <w:sz w:val="22"/>
        <w:szCs w:val="22"/>
      </w:rPr>
    </w:lvl>
    <w:lvl w:ilvl="1" w:tplc="B320606A">
      <w:start w:val="1"/>
      <w:numFmt w:val="lowerRoman"/>
      <w:lvlText w:val="%2)"/>
      <w:lvlJc w:val="left"/>
      <w:pPr>
        <w:ind w:left="1800" w:hanging="720"/>
      </w:pPr>
      <w:rPr>
        <w:rFonts w:hint="default"/>
        <w:b/>
      </w:rPr>
    </w:lvl>
    <w:lvl w:ilvl="2" w:tplc="026A12BE">
      <w:start w:val="2"/>
      <w:numFmt w:val="bullet"/>
      <w:lvlText w:val="-"/>
      <w:lvlJc w:val="left"/>
      <w:pPr>
        <w:ind w:left="2340" w:hanging="360"/>
      </w:pPr>
      <w:rPr>
        <w:rFonts w:ascii="Calibri" w:eastAsia="Times New Roman" w:hAnsi="Calibri" w:cs="Calibri"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5D820397"/>
    <w:multiLevelType w:val="hybridMultilevel"/>
    <w:tmpl w:val="A80EA130"/>
    <w:lvl w:ilvl="0" w:tplc="0408000F">
      <w:start w:val="1"/>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629079F5"/>
    <w:multiLevelType w:val="hybridMultilevel"/>
    <w:tmpl w:val="D0D0420C"/>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F4432D"/>
    <w:multiLevelType w:val="hybridMultilevel"/>
    <w:tmpl w:val="C218C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63FD2CEC"/>
    <w:multiLevelType w:val="hybridMultilevel"/>
    <w:tmpl w:val="38DCB26E"/>
    <w:lvl w:ilvl="0" w:tplc="04080007">
      <w:start w:val="1"/>
      <w:numFmt w:val="bullet"/>
      <w:lvlText w:val=""/>
      <w:lvlPicBulletId w:val="0"/>
      <w:lvlJc w:val="left"/>
      <w:pPr>
        <w:tabs>
          <w:tab w:val="num" w:pos="720"/>
        </w:tabs>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48" w15:restartNumberingAfterBreak="0">
    <w:nsid w:val="64525D45"/>
    <w:multiLevelType w:val="hybridMultilevel"/>
    <w:tmpl w:val="2B5CB80A"/>
    <w:lvl w:ilvl="0" w:tplc="04080001">
      <w:start w:val="1"/>
      <w:numFmt w:val="bullet"/>
      <w:lvlText w:val=""/>
      <w:lvlJc w:val="left"/>
      <w:pPr>
        <w:tabs>
          <w:tab w:val="num" w:pos="1080"/>
        </w:tabs>
        <w:ind w:left="1080" w:hanging="360"/>
      </w:pPr>
      <w:rPr>
        <w:rFonts w:ascii="Symbol" w:hAnsi="Symbol" w:hint="default"/>
      </w:rPr>
    </w:lvl>
    <w:lvl w:ilvl="1" w:tplc="04080009">
      <w:start w:val="1"/>
      <w:numFmt w:val="bullet"/>
      <w:lvlText w:val=""/>
      <w:lvlJc w:val="left"/>
      <w:pPr>
        <w:tabs>
          <w:tab w:val="num" w:pos="1800"/>
        </w:tabs>
        <w:ind w:left="1800" w:hanging="360"/>
      </w:pPr>
      <w:rPr>
        <w:rFonts w:ascii="Wingdings" w:hAnsi="Wingdings"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71A0B42"/>
    <w:multiLevelType w:val="hybridMultilevel"/>
    <w:tmpl w:val="D0865BD6"/>
    <w:lvl w:ilvl="0" w:tplc="04080007">
      <w:start w:val="1"/>
      <w:numFmt w:val="bullet"/>
      <w:lvlText w:val=""/>
      <w:lvlPicBulletId w:val="0"/>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50" w15:restartNumberingAfterBreak="0">
    <w:nsid w:val="69162BE5"/>
    <w:multiLevelType w:val="hybridMultilevel"/>
    <w:tmpl w:val="BF34CC42"/>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8D23FC"/>
    <w:multiLevelType w:val="hybridMultilevel"/>
    <w:tmpl w:val="6D5851AC"/>
    <w:lvl w:ilvl="0" w:tplc="04080007">
      <w:start w:val="1"/>
      <w:numFmt w:val="bullet"/>
      <w:lvlText w:val=""/>
      <w:lvlPicBulletId w:val="0"/>
      <w:lvlJc w:val="left"/>
      <w:pPr>
        <w:tabs>
          <w:tab w:val="num" w:pos="720"/>
        </w:tabs>
        <w:ind w:left="720" w:hanging="360"/>
      </w:pPr>
      <w:rPr>
        <w:rFonts w:ascii="Symbol" w:hAnsi="Symbol" w:hint="default"/>
      </w:rPr>
    </w:lvl>
    <w:lvl w:ilvl="1" w:tplc="04080003">
      <w:start w:val="1"/>
      <w:numFmt w:val="bullet"/>
      <w:lvlText w:val="o"/>
      <w:lvlJc w:val="left"/>
      <w:pPr>
        <w:ind w:left="1494" w:hanging="360"/>
      </w:pPr>
      <w:rPr>
        <w:rFonts w:ascii="Courier New" w:hAnsi="Courier New" w:hint="default"/>
      </w:rPr>
    </w:lvl>
    <w:lvl w:ilvl="2" w:tplc="04080005">
      <w:start w:val="1"/>
      <w:numFmt w:val="bullet"/>
      <w:lvlText w:val=""/>
      <w:lvlJc w:val="left"/>
      <w:pPr>
        <w:ind w:left="2214" w:hanging="360"/>
      </w:pPr>
      <w:rPr>
        <w:rFonts w:ascii="Wingdings" w:hAnsi="Wingdings" w:hint="default"/>
      </w:rPr>
    </w:lvl>
    <w:lvl w:ilvl="3" w:tplc="04080001">
      <w:start w:val="1"/>
      <w:numFmt w:val="bullet"/>
      <w:lvlText w:val=""/>
      <w:lvlJc w:val="left"/>
      <w:pPr>
        <w:ind w:left="2934" w:hanging="360"/>
      </w:pPr>
      <w:rPr>
        <w:rFonts w:ascii="Symbol" w:hAnsi="Symbol" w:hint="default"/>
      </w:rPr>
    </w:lvl>
    <w:lvl w:ilvl="4" w:tplc="04080003">
      <w:start w:val="1"/>
      <w:numFmt w:val="bullet"/>
      <w:lvlText w:val="o"/>
      <w:lvlJc w:val="left"/>
      <w:pPr>
        <w:ind w:left="3654" w:hanging="360"/>
      </w:pPr>
      <w:rPr>
        <w:rFonts w:ascii="Courier New" w:hAnsi="Courier New" w:hint="default"/>
      </w:rPr>
    </w:lvl>
    <w:lvl w:ilvl="5" w:tplc="04080005">
      <w:start w:val="1"/>
      <w:numFmt w:val="bullet"/>
      <w:lvlText w:val=""/>
      <w:lvlJc w:val="left"/>
      <w:pPr>
        <w:ind w:left="4374" w:hanging="360"/>
      </w:pPr>
      <w:rPr>
        <w:rFonts w:ascii="Wingdings" w:hAnsi="Wingdings" w:hint="default"/>
      </w:rPr>
    </w:lvl>
    <w:lvl w:ilvl="6" w:tplc="04080001">
      <w:start w:val="1"/>
      <w:numFmt w:val="bullet"/>
      <w:lvlText w:val=""/>
      <w:lvlJc w:val="left"/>
      <w:pPr>
        <w:ind w:left="5094" w:hanging="360"/>
      </w:pPr>
      <w:rPr>
        <w:rFonts w:ascii="Symbol" w:hAnsi="Symbol" w:hint="default"/>
      </w:rPr>
    </w:lvl>
    <w:lvl w:ilvl="7" w:tplc="04080003">
      <w:start w:val="1"/>
      <w:numFmt w:val="bullet"/>
      <w:lvlText w:val="o"/>
      <w:lvlJc w:val="left"/>
      <w:pPr>
        <w:ind w:left="5814" w:hanging="360"/>
      </w:pPr>
      <w:rPr>
        <w:rFonts w:ascii="Courier New" w:hAnsi="Courier New" w:hint="default"/>
      </w:rPr>
    </w:lvl>
    <w:lvl w:ilvl="8" w:tplc="04080005">
      <w:start w:val="1"/>
      <w:numFmt w:val="bullet"/>
      <w:lvlText w:val=""/>
      <w:lvlJc w:val="left"/>
      <w:pPr>
        <w:ind w:left="6534" w:hanging="360"/>
      </w:pPr>
      <w:rPr>
        <w:rFonts w:ascii="Wingdings" w:hAnsi="Wingdings" w:hint="default"/>
      </w:rPr>
    </w:lvl>
  </w:abstractNum>
  <w:abstractNum w:abstractNumId="52" w15:restartNumberingAfterBreak="0">
    <w:nsid w:val="6D0067CA"/>
    <w:multiLevelType w:val="hybridMultilevel"/>
    <w:tmpl w:val="D60E5A98"/>
    <w:lvl w:ilvl="0" w:tplc="04080007">
      <w:start w:val="1"/>
      <w:numFmt w:val="bullet"/>
      <w:lvlText w:val=""/>
      <w:lvlPicBulletId w:val="0"/>
      <w:lvlJc w:val="left"/>
      <w:pPr>
        <w:tabs>
          <w:tab w:val="num" w:pos="720"/>
        </w:tabs>
        <w:ind w:left="720" w:hanging="360"/>
      </w:pPr>
      <w:rPr>
        <w:rFonts w:ascii="Symbol" w:hAnsi="Symbol" w:hint="default"/>
        <w:color w:val="auto"/>
      </w:rPr>
    </w:lvl>
    <w:lvl w:ilvl="1" w:tplc="D0C6D094">
      <w:start w:val="1"/>
      <w:numFmt w:val="bullet"/>
      <w:lvlText w:val=""/>
      <w:lvlJc w:val="left"/>
      <w:pPr>
        <w:ind w:left="1827" w:hanging="360"/>
      </w:pPr>
      <w:rPr>
        <w:rFonts w:ascii="Wingdings" w:hAnsi="Wingdings" w:hint="default"/>
        <w:b/>
        <w:color w:val="auto"/>
      </w:rPr>
    </w:lvl>
    <w:lvl w:ilvl="2" w:tplc="04080005">
      <w:start w:val="1"/>
      <w:numFmt w:val="bullet"/>
      <w:lvlText w:val=""/>
      <w:lvlJc w:val="left"/>
      <w:pPr>
        <w:ind w:left="2547" w:hanging="360"/>
      </w:pPr>
      <w:rPr>
        <w:rFonts w:ascii="Wingdings" w:hAnsi="Wingdings" w:hint="default"/>
      </w:rPr>
    </w:lvl>
    <w:lvl w:ilvl="3" w:tplc="04080001">
      <w:start w:val="1"/>
      <w:numFmt w:val="bullet"/>
      <w:lvlText w:val=""/>
      <w:lvlJc w:val="left"/>
      <w:pPr>
        <w:ind w:left="3267" w:hanging="360"/>
      </w:pPr>
      <w:rPr>
        <w:rFonts w:ascii="Symbol" w:hAnsi="Symbol" w:hint="default"/>
      </w:rPr>
    </w:lvl>
    <w:lvl w:ilvl="4" w:tplc="04080003">
      <w:start w:val="1"/>
      <w:numFmt w:val="bullet"/>
      <w:lvlText w:val="o"/>
      <w:lvlJc w:val="left"/>
      <w:pPr>
        <w:ind w:left="3987" w:hanging="360"/>
      </w:pPr>
      <w:rPr>
        <w:rFonts w:ascii="Courier New" w:hAnsi="Courier New" w:hint="default"/>
      </w:rPr>
    </w:lvl>
    <w:lvl w:ilvl="5" w:tplc="04080005">
      <w:start w:val="1"/>
      <w:numFmt w:val="bullet"/>
      <w:lvlText w:val=""/>
      <w:lvlJc w:val="left"/>
      <w:pPr>
        <w:ind w:left="4707" w:hanging="360"/>
      </w:pPr>
      <w:rPr>
        <w:rFonts w:ascii="Wingdings" w:hAnsi="Wingdings" w:hint="default"/>
      </w:rPr>
    </w:lvl>
    <w:lvl w:ilvl="6" w:tplc="04080001">
      <w:start w:val="1"/>
      <w:numFmt w:val="bullet"/>
      <w:lvlText w:val=""/>
      <w:lvlJc w:val="left"/>
      <w:pPr>
        <w:ind w:left="5427" w:hanging="360"/>
      </w:pPr>
      <w:rPr>
        <w:rFonts w:ascii="Symbol" w:hAnsi="Symbol" w:hint="default"/>
      </w:rPr>
    </w:lvl>
    <w:lvl w:ilvl="7" w:tplc="04080003">
      <w:start w:val="1"/>
      <w:numFmt w:val="bullet"/>
      <w:lvlText w:val="o"/>
      <w:lvlJc w:val="left"/>
      <w:pPr>
        <w:ind w:left="6147" w:hanging="360"/>
      </w:pPr>
      <w:rPr>
        <w:rFonts w:ascii="Courier New" w:hAnsi="Courier New" w:hint="default"/>
      </w:rPr>
    </w:lvl>
    <w:lvl w:ilvl="8" w:tplc="04080005">
      <w:start w:val="1"/>
      <w:numFmt w:val="bullet"/>
      <w:lvlText w:val=""/>
      <w:lvlJc w:val="left"/>
      <w:pPr>
        <w:ind w:left="6867" w:hanging="360"/>
      </w:pPr>
      <w:rPr>
        <w:rFonts w:ascii="Wingdings" w:hAnsi="Wingdings" w:hint="default"/>
      </w:rPr>
    </w:lvl>
  </w:abstractNum>
  <w:abstractNum w:abstractNumId="53" w15:restartNumberingAfterBreak="0">
    <w:nsid w:val="6D09525D"/>
    <w:multiLevelType w:val="hybridMultilevel"/>
    <w:tmpl w:val="16BA658E"/>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D605A84"/>
    <w:multiLevelType w:val="hybridMultilevel"/>
    <w:tmpl w:val="3AB801A2"/>
    <w:lvl w:ilvl="0" w:tplc="A7E487EE">
      <w:start w:val="1"/>
      <w:numFmt w:val="decimal"/>
      <w:lvlText w:val="%1."/>
      <w:lvlJc w:val="left"/>
      <w:pPr>
        <w:ind w:left="720" w:hanging="360"/>
      </w:pPr>
      <w:rPr>
        <w:rFonts w:eastAsiaTheme="minorHAnsi"/>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5" w15:restartNumberingAfterBreak="0">
    <w:nsid w:val="6FF4349E"/>
    <w:multiLevelType w:val="hybridMultilevel"/>
    <w:tmpl w:val="8EF4D018"/>
    <w:lvl w:ilvl="0" w:tplc="04080007">
      <w:start w:val="1"/>
      <w:numFmt w:val="bullet"/>
      <w:lvlText w:val=""/>
      <w:lvlPicBulletId w:val="0"/>
      <w:lvlJc w:val="left"/>
      <w:pPr>
        <w:ind w:left="1429" w:hanging="360"/>
      </w:pPr>
      <w:rPr>
        <w:rFonts w:ascii="Symbol" w:hAnsi="Symbol" w:hint="default"/>
      </w:rPr>
    </w:lvl>
    <w:lvl w:ilvl="1" w:tplc="04080003">
      <w:start w:val="1"/>
      <w:numFmt w:val="bullet"/>
      <w:lvlText w:val="o"/>
      <w:lvlJc w:val="left"/>
      <w:pPr>
        <w:ind w:left="2149" w:hanging="360"/>
      </w:pPr>
      <w:rPr>
        <w:rFonts w:ascii="Courier New" w:hAnsi="Courier New" w:hint="default"/>
      </w:rPr>
    </w:lvl>
    <w:lvl w:ilvl="2" w:tplc="04080005">
      <w:start w:val="1"/>
      <w:numFmt w:val="bullet"/>
      <w:lvlText w:val=""/>
      <w:lvlJc w:val="left"/>
      <w:pPr>
        <w:ind w:left="2869" w:hanging="360"/>
      </w:pPr>
      <w:rPr>
        <w:rFonts w:ascii="Wingdings" w:hAnsi="Wingdings" w:hint="default"/>
      </w:rPr>
    </w:lvl>
    <w:lvl w:ilvl="3" w:tplc="04080001">
      <w:start w:val="1"/>
      <w:numFmt w:val="bullet"/>
      <w:lvlText w:val=""/>
      <w:lvlJc w:val="left"/>
      <w:pPr>
        <w:ind w:left="3589" w:hanging="360"/>
      </w:pPr>
      <w:rPr>
        <w:rFonts w:ascii="Symbol" w:hAnsi="Symbol" w:hint="default"/>
      </w:rPr>
    </w:lvl>
    <w:lvl w:ilvl="4" w:tplc="04080003">
      <w:start w:val="1"/>
      <w:numFmt w:val="bullet"/>
      <w:lvlText w:val="o"/>
      <w:lvlJc w:val="left"/>
      <w:pPr>
        <w:ind w:left="4309" w:hanging="360"/>
      </w:pPr>
      <w:rPr>
        <w:rFonts w:ascii="Courier New" w:hAnsi="Courier New" w:hint="default"/>
      </w:rPr>
    </w:lvl>
    <w:lvl w:ilvl="5" w:tplc="04080005">
      <w:start w:val="1"/>
      <w:numFmt w:val="bullet"/>
      <w:lvlText w:val=""/>
      <w:lvlJc w:val="left"/>
      <w:pPr>
        <w:ind w:left="5029" w:hanging="360"/>
      </w:pPr>
      <w:rPr>
        <w:rFonts w:ascii="Wingdings" w:hAnsi="Wingdings" w:hint="default"/>
      </w:rPr>
    </w:lvl>
    <w:lvl w:ilvl="6" w:tplc="04080001">
      <w:start w:val="1"/>
      <w:numFmt w:val="bullet"/>
      <w:lvlText w:val=""/>
      <w:lvlJc w:val="left"/>
      <w:pPr>
        <w:ind w:left="5749" w:hanging="360"/>
      </w:pPr>
      <w:rPr>
        <w:rFonts w:ascii="Symbol" w:hAnsi="Symbol" w:hint="default"/>
      </w:rPr>
    </w:lvl>
    <w:lvl w:ilvl="7" w:tplc="04080003">
      <w:start w:val="1"/>
      <w:numFmt w:val="bullet"/>
      <w:lvlText w:val="o"/>
      <w:lvlJc w:val="left"/>
      <w:pPr>
        <w:ind w:left="6469" w:hanging="360"/>
      </w:pPr>
      <w:rPr>
        <w:rFonts w:ascii="Courier New" w:hAnsi="Courier New" w:hint="default"/>
      </w:rPr>
    </w:lvl>
    <w:lvl w:ilvl="8" w:tplc="04080005">
      <w:start w:val="1"/>
      <w:numFmt w:val="bullet"/>
      <w:lvlText w:val=""/>
      <w:lvlJc w:val="left"/>
      <w:pPr>
        <w:ind w:left="7189" w:hanging="360"/>
      </w:pPr>
      <w:rPr>
        <w:rFonts w:ascii="Wingdings" w:hAnsi="Wingdings" w:hint="default"/>
      </w:rPr>
    </w:lvl>
  </w:abstractNum>
  <w:abstractNum w:abstractNumId="56" w15:restartNumberingAfterBreak="0">
    <w:nsid w:val="712857E1"/>
    <w:multiLevelType w:val="hybridMultilevel"/>
    <w:tmpl w:val="43800006"/>
    <w:lvl w:ilvl="0" w:tplc="5C78CF88">
      <w:start w:val="1"/>
      <w:numFmt w:val="decimal"/>
      <w:lvlText w:val="%1."/>
      <w:lvlJc w:val="left"/>
      <w:pPr>
        <w:ind w:left="382" w:hanging="360"/>
      </w:pPr>
      <w:rPr>
        <w:rFonts w:eastAsiaTheme="minorHAnsi" w:hint="default"/>
      </w:rPr>
    </w:lvl>
    <w:lvl w:ilvl="1" w:tplc="04080019" w:tentative="1">
      <w:start w:val="1"/>
      <w:numFmt w:val="lowerLetter"/>
      <w:lvlText w:val="%2."/>
      <w:lvlJc w:val="left"/>
      <w:pPr>
        <w:ind w:left="1102" w:hanging="360"/>
      </w:pPr>
    </w:lvl>
    <w:lvl w:ilvl="2" w:tplc="0408001B" w:tentative="1">
      <w:start w:val="1"/>
      <w:numFmt w:val="lowerRoman"/>
      <w:lvlText w:val="%3."/>
      <w:lvlJc w:val="right"/>
      <w:pPr>
        <w:ind w:left="1822" w:hanging="180"/>
      </w:pPr>
    </w:lvl>
    <w:lvl w:ilvl="3" w:tplc="0408000F" w:tentative="1">
      <w:start w:val="1"/>
      <w:numFmt w:val="decimal"/>
      <w:lvlText w:val="%4."/>
      <w:lvlJc w:val="left"/>
      <w:pPr>
        <w:ind w:left="2542" w:hanging="360"/>
      </w:pPr>
    </w:lvl>
    <w:lvl w:ilvl="4" w:tplc="04080019" w:tentative="1">
      <w:start w:val="1"/>
      <w:numFmt w:val="lowerLetter"/>
      <w:lvlText w:val="%5."/>
      <w:lvlJc w:val="left"/>
      <w:pPr>
        <w:ind w:left="3262" w:hanging="360"/>
      </w:pPr>
    </w:lvl>
    <w:lvl w:ilvl="5" w:tplc="0408001B" w:tentative="1">
      <w:start w:val="1"/>
      <w:numFmt w:val="lowerRoman"/>
      <w:lvlText w:val="%6."/>
      <w:lvlJc w:val="right"/>
      <w:pPr>
        <w:ind w:left="3982" w:hanging="180"/>
      </w:pPr>
    </w:lvl>
    <w:lvl w:ilvl="6" w:tplc="0408000F" w:tentative="1">
      <w:start w:val="1"/>
      <w:numFmt w:val="decimal"/>
      <w:lvlText w:val="%7."/>
      <w:lvlJc w:val="left"/>
      <w:pPr>
        <w:ind w:left="4702" w:hanging="360"/>
      </w:pPr>
    </w:lvl>
    <w:lvl w:ilvl="7" w:tplc="04080019" w:tentative="1">
      <w:start w:val="1"/>
      <w:numFmt w:val="lowerLetter"/>
      <w:lvlText w:val="%8."/>
      <w:lvlJc w:val="left"/>
      <w:pPr>
        <w:ind w:left="5422" w:hanging="360"/>
      </w:pPr>
    </w:lvl>
    <w:lvl w:ilvl="8" w:tplc="0408001B" w:tentative="1">
      <w:start w:val="1"/>
      <w:numFmt w:val="lowerRoman"/>
      <w:lvlText w:val="%9."/>
      <w:lvlJc w:val="right"/>
      <w:pPr>
        <w:ind w:left="6142" w:hanging="180"/>
      </w:pPr>
    </w:lvl>
  </w:abstractNum>
  <w:abstractNum w:abstractNumId="57" w15:restartNumberingAfterBreak="0">
    <w:nsid w:val="72A022FF"/>
    <w:multiLevelType w:val="hybridMultilevel"/>
    <w:tmpl w:val="B0B0E428"/>
    <w:lvl w:ilvl="0" w:tplc="04080007">
      <w:start w:val="1"/>
      <w:numFmt w:val="bullet"/>
      <w:lvlText w:val=""/>
      <w:lvlPicBulletId w:val="0"/>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4971EB5"/>
    <w:multiLevelType w:val="hybridMultilevel"/>
    <w:tmpl w:val="7ED29D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DF26F38"/>
    <w:multiLevelType w:val="hybridMultilevel"/>
    <w:tmpl w:val="EA520044"/>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0" w15:restartNumberingAfterBreak="0">
    <w:nsid w:val="7F302BFC"/>
    <w:multiLevelType w:val="hybridMultilevel"/>
    <w:tmpl w:val="5FBA012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13"/>
  </w:num>
  <w:num w:numId="4">
    <w:abstractNumId w:val="12"/>
  </w:num>
  <w:num w:numId="5">
    <w:abstractNumId w:val="60"/>
  </w:num>
  <w:num w:numId="6">
    <w:abstractNumId w:val="59"/>
  </w:num>
  <w:num w:numId="7">
    <w:abstractNumId w:val="55"/>
  </w:num>
  <w:num w:numId="8">
    <w:abstractNumId w:val="49"/>
  </w:num>
  <w:num w:numId="9">
    <w:abstractNumId w:val="35"/>
  </w:num>
  <w:num w:numId="10">
    <w:abstractNumId w:val="46"/>
  </w:num>
  <w:num w:numId="11">
    <w:abstractNumId w:val="58"/>
  </w:num>
  <w:num w:numId="12">
    <w:abstractNumId w:val="30"/>
  </w:num>
  <w:num w:numId="13">
    <w:abstractNumId w:val="9"/>
  </w:num>
  <w:num w:numId="14">
    <w:abstractNumId w:val="48"/>
  </w:num>
  <w:num w:numId="15">
    <w:abstractNumId w:val="42"/>
  </w:num>
  <w:num w:numId="16">
    <w:abstractNumId w:val="14"/>
  </w:num>
  <w:num w:numId="17">
    <w:abstractNumId w:val="15"/>
  </w:num>
  <w:num w:numId="18">
    <w:abstractNumId w:val="36"/>
  </w:num>
  <w:num w:numId="19">
    <w:abstractNumId w:val="50"/>
  </w:num>
  <w:num w:numId="20">
    <w:abstractNumId w:val="57"/>
  </w:num>
  <w:num w:numId="21">
    <w:abstractNumId w:val="29"/>
  </w:num>
  <w:num w:numId="22">
    <w:abstractNumId w:val="22"/>
  </w:num>
  <w:num w:numId="23">
    <w:abstractNumId w:val="43"/>
  </w:num>
  <w:num w:numId="24">
    <w:abstractNumId w:val="4"/>
  </w:num>
  <w:num w:numId="25">
    <w:abstractNumId w:val="26"/>
  </w:num>
  <w:num w:numId="26">
    <w:abstractNumId w:val="47"/>
  </w:num>
  <w:num w:numId="27">
    <w:abstractNumId w:val="41"/>
  </w:num>
  <w:num w:numId="28">
    <w:abstractNumId w:val="6"/>
  </w:num>
  <w:num w:numId="29">
    <w:abstractNumId w:val="16"/>
  </w:num>
  <w:num w:numId="30">
    <w:abstractNumId w:val="52"/>
  </w:num>
  <w:num w:numId="31">
    <w:abstractNumId w:val="45"/>
  </w:num>
  <w:num w:numId="32">
    <w:abstractNumId w:val="53"/>
  </w:num>
  <w:num w:numId="33">
    <w:abstractNumId w:val="21"/>
  </w:num>
  <w:num w:numId="34">
    <w:abstractNumId w:val="23"/>
  </w:num>
  <w:num w:numId="35">
    <w:abstractNumId w:val="17"/>
  </w:num>
  <w:num w:numId="36">
    <w:abstractNumId w:val="20"/>
  </w:num>
  <w:num w:numId="37">
    <w:abstractNumId w:val="32"/>
  </w:num>
  <w:num w:numId="38">
    <w:abstractNumId w:val="51"/>
  </w:num>
  <w:num w:numId="39">
    <w:abstractNumId w:val="40"/>
  </w:num>
  <w:num w:numId="40">
    <w:abstractNumId w:val="18"/>
  </w:num>
  <w:num w:numId="41">
    <w:abstractNumId w:val="10"/>
  </w:num>
  <w:num w:numId="42">
    <w:abstractNumId w:val="37"/>
  </w:num>
  <w:num w:numId="43">
    <w:abstractNumId w:val="8"/>
  </w:num>
  <w:num w:numId="44">
    <w:abstractNumId w:val="5"/>
  </w:num>
  <w:num w:numId="45">
    <w:abstractNumId w:val="25"/>
  </w:num>
  <w:num w:numId="46">
    <w:abstractNumId w:val="31"/>
  </w:num>
  <w:num w:numId="47">
    <w:abstractNumId w:val="39"/>
  </w:num>
  <w:num w:numId="48">
    <w:abstractNumId w:val="33"/>
  </w:num>
  <w:num w:numId="49">
    <w:abstractNumId w:val="34"/>
  </w:num>
  <w:num w:numId="50">
    <w:abstractNumId w:val="11"/>
  </w:num>
  <w:num w:numId="51">
    <w:abstractNumId w:val="28"/>
  </w:num>
  <w:num w:numId="52">
    <w:abstractNumId w:val="7"/>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6"/>
  </w:num>
  <w:num w:numId="5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D8"/>
    <w:rsid w:val="000008E9"/>
    <w:rsid w:val="00002754"/>
    <w:rsid w:val="00002CD0"/>
    <w:rsid w:val="00002E8F"/>
    <w:rsid w:val="00002F12"/>
    <w:rsid w:val="0000343B"/>
    <w:rsid w:val="00003537"/>
    <w:rsid w:val="00003725"/>
    <w:rsid w:val="0000381A"/>
    <w:rsid w:val="0000478F"/>
    <w:rsid w:val="00004C04"/>
    <w:rsid w:val="00004E90"/>
    <w:rsid w:val="00004F0C"/>
    <w:rsid w:val="00005785"/>
    <w:rsid w:val="00005EE6"/>
    <w:rsid w:val="000069E1"/>
    <w:rsid w:val="00006CFB"/>
    <w:rsid w:val="00006F41"/>
    <w:rsid w:val="000072D0"/>
    <w:rsid w:val="00007A86"/>
    <w:rsid w:val="00007DD0"/>
    <w:rsid w:val="000100B0"/>
    <w:rsid w:val="000100B7"/>
    <w:rsid w:val="000102F6"/>
    <w:rsid w:val="00010ADA"/>
    <w:rsid w:val="00010E5C"/>
    <w:rsid w:val="00010EF1"/>
    <w:rsid w:val="00011394"/>
    <w:rsid w:val="00011A89"/>
    <w:rsid w:val="00011E8A"/>
    <w:rsid w:val="000126BF"/>
    <w:rsid w:val="0001284B"/>
    <w:rsid w:val="00012AC9"/>
    <w:rsid w:val="000131B9"/>
    <w:rsid w:val="00013300"/>
    <w:rsid w:val="00013576"/>
    <w:rsid w:val="00013A38"/>
    <w:rsid w:val="00013AEE"/>
    <w:rsid w:val="000143C4"/>
    <w:rsid w:val="00014D8B"/>
    <w:rsid w:val="00015012"/>
    <w:rsid w:val="000151ED"/>
    <w:rsid w:val="000161C0"/>
    <w:rsid w:val="000163A1"/>
    <w:rsid w:val="00016F58"/>
    <w:rsid w:val="00020459"/>
    <w:rsid w:val="00020493"/>
    <w:rsid w:val="00020557"/>
    <w:rsid w:val="000212BA"/>
    <w:rsid w:val="000218CF"/>
    <w:rsid w:val="00021C99"/>
    <w:rsid w:val="00022039"/>
    <w:rsid w:val="0002382C"/>
    <w:rsid w:val="00023892"/>
    <w:rsid w:val="00024CB6"/>
    <w:rsid w:val="00025213"/>
    <w:rsid w:val="00025497"/>
    <w:rsid w:val="000266F4"/>
    <w:rsid w:val="0002670A"/>
    <w:rsid w:val="00026814"/>
    <w:rsid w:val="00026E89"/>
    <w:rsid w:val="00027438"/>
    <w:rsid w:val="0002771E"/>
    <w:rsid w:val="00027751"/>
    <w:rsid w:val="00030416"/>
    <w:rsid w:val="0003064E"/>
    <w:rsid w:val="00030CA1"/>
    <w:rsid w:val="00031353"/>
    <w:rsid w:val="0003156A"/>
    <w:rsid w:val="000317EC"/>
    <w:rsid w:val="00031B1B"/>
    <w:rsid w:val="00031B30"/>
    <w:rsid w:val="00031FCA"/>
    <w:rsid w:val="0003233D"/>
    <w:rsid w:val="00032ABF"/>
    <w:rsid w:val="00032E82"/>
    <w:rsid w:val="00032ECB"/>
    <w:rsid w:val="00032EDF"/>
    <w:rsid w:val="00033586"/>
    <w:rsid w:val="00033749"/>
    <w:rsid w:val="00033766"/>
    <w:rsid w:val="000342AA"/>
    <w:rsid w:val="000349EF"/>
    <w:rsid w:val="00034BBB"/>
    <w:rsid w:val="00035335"/>
    <w:rsid w:val="00036085"/>
    <w:rsid w:val="000369B9"/>
    <w:rsid w:val="000369C5"/>
    <w:rsid w:val="00036FE4"/>
    <w:rsid w:val="00037192"/>
    <w:rsid w:val="0003749F"/>
    <w:rsid w:val="00040936"/>
    <w:rsid w:val="00040A2D"/>
    <w:rsid w:val="00041A5D"/>
    <w:rsid w:val="000428CD"/>
    <w:rsid w:val="00043B80"/>
    <w:rsid w:val="00043D64"/>
    <w:rsid w:val="00044BC0"/>
    <w:rsid w:val="00045328"/>
    <w:rsid w:val="00045386"/>
    <w:rsid w:val="00045549"/>
    <w:rsid w:val="0004600B"/>
    <w:rsid w:val="00046533"/>
    <w:rsid w:val="00046E72"/>
    <w:rsid w:val="0004741A"/>
    <w:rsid w:val="00047538"/>
    <w:rsid w:val="0004797F"/>
    <w:rsid w:val="00050016"/>
    <w:rsid w:val="00050392"/>
    <w:rsid w:val="000506C9"/>
    <w:rsid w:val="00051DDD"/>
    <w:rsid w:val="000527D1"/>
    <w:rsid w:val="00053248"/>
    <w:rsid w:val="000535C9"/>
    <w:rsid w:val="000537A8"/>
    <w:rsid w:val="000537F2"/>
    <w:rsid w:val="000538D6"/>
    <w:rsid w:val="000539FC"/>
    <w:rsid w:val="00053DDC"/>
    <w:rsid w:val="00053DF9"/>
    <w:rsid w:val="00054123"/>
    <w:rsid w:val="000544D7"/>
    <w:rsid w:val="00054D55"/>
    <w:rsid w:val="00055944"/>
    <w:rsid w:val="00055B23"/>
    <w:rsid w:val="000560A2"/>
    <w:rsid w:val="0005616A"/>
    <w:rsid w:val="000568E8"/>
    <w:rsid w:val="00056BEB"/>
    <w:rsid w:val="00056CC4"/>
    <w:rsid w:val="00056F21"/>
    <w:rsid w:val="00057157"/>
    <w:rsid w:val="000571C2"/>
    <w:rsid w:val="00057AFC"/>
    <w:rsid w:val="00060475"/>
    <w:rsid w:val="000605C4"/>
    <w:rsid w:val="00060D67"/>
    <w:rsid w:val="0006110C"/>
    <w:rsid w:val="000614FC"/>
    <w:rsid w:val="00061E69"/>
    <w:rsid w:val="000622FA"/>
    <w:rsid w:val="00062526"/>
    <w:rsid w:val="00062950"/>
    <w:rsid w:val="000629AA"/>
    <w:rsid w:val="00062A78"/>
    <w:rsid w:val="00062AAD"/>
    <w:rsid w:val="00062BC3"/>
    <w:rsid w:val="00063070"/>
    <w:rsid w:val="00064320"/>
    <w:rsid w:val="00064A86"/>
    <w:rsid w:val="00064EC7"/>
    <w:rsid w:val="00064F7A"/>
    <w:rsid w:val="00064FA3"/>
    <w:rsid w:val="00065516"/>
    <w:rsid w:val="00065823"/>
    <w:rsid w:val="0006648D"/>
    <w:rsid w:val="00066541"/>
    <w:rsid w:val="0006660F"/>
    <w:rsid w:val="0006682C"/>
    <w:rsid w:val="00066852"/>
    <w:rsid w:val="00067040"/>
    <w:rsid w:val="00067653"/>
    <w:rsid w:val="00067703"/>
    <w:rsid w:val="00067A41"/>
    <w:rsid w:val="00067E00"/>
    <w:rsid w:val="000701ED"/>
    <w:rsid w:val="00070206"/>
    <w:rsid w:val="00070531"/>
    <w:rsid w:val="000705B4"/>
    <w:rsid w:val="000706D3"/>
    <w:rsid w:val="000707C8"/>
    <w:rsid w:val="00070C27"/>
    <w:rsid w:val="000712FD"/>
    <w:rsid w:val="000713BA"/>
    <w:rsid w:val="00071479"/>
    <w:rsid w:val="00071E83"/>
    <w:rsid w:val="00071EBA"/>
    <w:rsid w:val="0007200E"/>
    <w:rsid w:val="00072583"/>
    <w:rsid w:val="00072B12"/>
    <w:rsid w:val="00072C16"/>
    <w:rsid w:val="0007346B"/>
    <w:rsid w:val="000738B7"/>
    <w:rsid w:val="00074058"/>
    <w:rsid w:val="00074547"/>
    <w:rsid w:val="00074C18"/>
    <w:rsid w:val="00074F88"/>
    <w:rsid w:val="0007528B"/>
    <w:rsid w:val="00075AA9"/>
    <w:rsid w:val="00075BE9"/>
    <w:rsid w:val="0007640F"/>
    <w:rsid w:val="00076A9F"/>
    <w:rsid w:val="000770CA"/>
    <w:rsid w:val="00077584"/>
    <w:rsid w:val="00077DC6"/>
    <w:rsid w:val="00077E8D"/>
    <w:rsid w:val="00080668"/>
    <w:rsid w:val="0008108D"/>
    <w:rsid w:val="00081332"/>
    <w:rsid w:val="00081526"/>
    <w:rsid w:val="00081816"/>
    <w:rsid w:val="00081964"/>
    <w:rsid w:val="00081982"/>
    <w:rsid w:val="00081A57"/>
    <w:rsid w:val="000823E3"/>
    <w:rsid w:val="00082A88"/>
    <w:rsid w:val="00082D77"/>
    <w:rsid w:val="00082DA7"/>
    <w:rsid w:val="00083223"/>
    <w:rsid w:val="00083CBE"/>
    <w:rsid w:val="00084E07"/>
    <w:rsid w:val="00084F07"/>
    <w:rsid w:val="00085352"/>
    <w:rsid w:val="000855EA"/>
    <w:rsid w:val="0008614A"/>
    <w:rsid w:val="000861C1"/>
    <w:rsid w:val="000861E8"/>
    <w:rsid w:val="00086577"/>
    <w:rsid w:val="00086BBF"/>
    <w:rsid w:val="0008709F"/>
    <w:rsid w:val="00087D16"/>
    <w:rsid w:val="0009036B"/>
    <w:rsid w:val="00091B8D"/>
    <w:rsid w:val="00091EF1"/>
    <w:rsid w:val="00092390"/>
    <w:rsid w:val="000929C4"/>
    <w:rsid w:val="00094BB0"/>
    <w:rsid w:val="00094ECB"/>
    <w:rsid w:val="0009555E"/>
    <w:rsid w:val="00095BEE"/>
    <w:rsid w:val="00095BEF"/>
    <w:rsid w:val="0009606B"/>
    <w:rsid w:val="00096555"/>
    <w:rsid w:val="00096593"/>
    <w:rsid w:val="000965D7"/>
    <w:rsid w:val="00096CAB"/>
    <w:rsid w:val="000971DF"/>
    <w:rsid w:val="00097D53"/>
    <w:rsid w:val="000A0225"/>
    <w:rsid w:val="000A02B5"/>
    <w:rsid w:val="000A06B9"/>
    <w:rsid w:val="000A06BB"/>
    <w:rsid w:val="000A0EC1"/>
    <w:rsid w:val="000A13CE"/>
    <w:rsid w:val="000A16A1"/>
    <w:rsid w:val="000A1F05"/>
    <w:rsid w:val="000A2188"/>
    <w:rsid w:val="000A2931"/>
    <w:rsid w:val="000A3BBE"/>
    <w:rsid w:val="000A41D7"/>
    <w:rsid w:val="000A4449"/>
    <w:rsid w:val="000A4C60"/>
    <w:rsid w:val="000A5461"/>
    <w:rsid w:val="000A5875"/>
    <w:rsid w:val="000A59F3"/>
    <w:rsid w:val="000A5A15"/>
    <w:rsid w:val="000A5B77"/>
    <w:rsid w:val="000A5C1B"/>
    <w:rsid w:val="000A5F42"/>
    <w:rsid w:val="000A6CB4"/>
    <w:rsid w:val="000A6D98"/>
    <w:rsid w:val="000A7CAF"/>
    <w:rsid w:val="000A7D75"/>
    <w:rsid w:val="000B03CC"/>
    <w:rsid w:val="000B0E06"/>
    <w:rsid w:val="000B1097"/>
    <w:rsid w:val="000B1CA4"/>
    <w:rsid w:val="000B1EA0"/>
    <w:rsid w:val="000B2CC7"/>
    <w:rsid w:val="000B2F5D"/>
    <w:rsid w:val="000B319D"/>
    <w:rsid w:val="000B31B3"/>
    <w:rsid w:val="000B3782"/>
    <w:rsid w:val="000B37D3"/>
    <w:rsid w:val="000B3BDC"/>
    <w:rsid w:val="000B4272"/>
    <w:rsid w:val="000B4438"/>
    <w:rsid w:val="000B47AE"/>
    <w:rsid w:val="000B4B56"/>
    <w:rsid w:val="000B4BB8"/>
    <w:rsid w:val="000B4F36"/>
    <w:rsid w:val="000B5EB2"/>
    <w:rsid w:val="000B5FEC"/>
    <w:rsid w:val="000B6F79"/>
    <w:rsid w:val="000B7387"/>
    <w:rsid w:val="000B7FB5"/>
    <w:rsid w:val="000C0602"/>
    <w:rsid w:val="000C071C"/>
    <w:rsid w:val="000C0962"/>
    <w:rsid w:val="000C0AC6"/>
    <w:rsid w:val="000C11B7"/>
    <w:rsid w:val="000C1831"/>
    <w:rsid w:val="000C3915"/>
    <w:rsid w:val="000C3975"/>
    <w:rsid w:val="000C435D"/>
    <w:rsid w:val="000C4A35"/>
    <w:rsid w:val="000C4B55"/>
    <w:rsid w:val="000C4D40"/>
    <w:rsid w:val="000C52E4"/>
    <w:rsid w:val="000C58C5"/>
    <w:rsid w:val="000C63CA"/>
    <w:rsid w:val="000C72CE"/>
    <w:rsid w:val="000C739D"/>
    <w:rsid w:val="000C76AF"/>
    <w:rsid w:val="000C770D"/>
    <w:rsid w:val="000C7B83"/>
    <w:rsid w:val="000D0649"/>
    <w:rsid w:val="000D0C30"/>
    <w:rsid w:val="000D0ECE"/>
    <w:rsid w:val="000D0FF9"/>
    <w:rsid w:val="000D1682"/>
    <w:rsid w:val="000D1794"/>
    <w:rsid w:val="000D1B88"/>
    <w:rsid w:val="000D29A9"/>
    <w:rsid w:val="000D2F0D"/>
    <w:rsid w:val="000D438D"/>
    <w:rsid w:val="000D471C"/>
    <w:rsid w:val="000D4806"/>
    <w:rsid w:val="000D548E"/>
    <w:rsid w:val="000D5BB4"/>
    <w:rsid w:val="000D5E08"/>
    <w:rsid w:val="000D6010"/>
    <w:rsid w:val="000D693A"/>
    <w:rsid w:val="000D6AD2"/>
    <w:rsid w:val="000D70EB"/>
    <w:rsid w:val="000D797B"/>
    <w:rsid w:val="000D7B7D"/>
    <w:rsid w:val="000D7E0B"/>
    <w:rsid w:val="000E1800"/>
    <w:rsid w:val="000E1943"/>
    <w:rsid w:val="000E19D2"/>
    <w:rsid w:val="000E2BFE"/>
    <w:rsid w:val="000E2C28"/>
    <w:rsid w:val="000E30F4"/>
    <w:rsid w:val="000E344E"/>
    <w:rsid w:val="000E409B"/>
    <w:rsid w:val="000E43E7"/>
    <w:rsid w:val="000E5142"/>
    <w:rsid w:val="000E51E1"/>
    <w:rsid w:val="000E531B"/>
    <w:rsid w:val="000E537D"/>
    <w:rsid w:val="000E57DA"/>
    <w:rsid w:val="000E5C52"/>
    <w:rsid w:val="000E5CCB"/>
    <w:rsid w:val="000E5FE2"/>
    <w:rsid w:val="000E61F0"/>
    <w:rsid w:val="000E7559"/>
    <w:rsid w:val="000F065D"/>
    <w:rsid w:val="000F0A50"/>
    <w:rsid w:val="000F2175"/>
    <w:rsid w:val="000F276D"/>
    <w:rsid w:val="000F312A"/>
    <w:rsid w:val="000F346C"/>
    <w:rsid w:val="000F382D"/>
    <w:rsid w:val="000F451C"/>
    <w:rsid w:val="000F4964"/>
    <w:rsid w:val="000F4A81"/>
    <w:rsid w:val="000F53A5"/>
    <w:rsid w:val="000F5B91"/>
    <w:rsid w:val="000F61AA"/>
    <w:rsid w:val="000F6481"/>
    <w:rsid w:val="000F6658"/>
    <w:rsid w:val="000F7501"/>
    <w:rsid w:val="000F780D"/>
    <w:rsid w:val="000F7A56"/>
    <w:rsid w:val="000F7EAB"/>
    <w:rsid w:val="00100160"/>
    <w:rsid w:val="001005B0"/>
    <w:rsid w:val="001008DF"/>
    <w:rsid w:val="00100CDA"/>
    <w:rsid w:val="00100DF9"/>
    <w:rsid w:val="00101DA5"/>
    <w:rsid w:val="001020F3"/>
    <w:rsid w:val="00102670"/>
    <w:rsid w:val="001033A9"/>
    <w:rsid w:val="00103992"/>
    <w:rsid w:val="001044EF"/>
    <w:rsid w:val="0010475D"/>
    <w:rsid w:val="0010482E"/>
    <w:rsid w:val="00104D53"/>
    <w:rsid w:val="00105790"/>
    <w:rsid w:val="00105958"/>
    <w:rsid w:val="00105DBF"/>
    <w:rsid w:val="00105DF9"/>
    <w:rsid w:val="00105FF6"/>
    <w:rsid w:val="001067DD"/>
    <w:rsid w:val="0010680A"/>
    <w:rsid w:val="0010685A"/>
    <w:rsid w:val="00106AD0"/>
    <w:rsid w:val="00106DAD"/>
    <w:rsid w:val="001077A3"/>
    <w:rsid w:val="00107A67"/>
    <w:rsid w:val="00107FE8"/>
    <w:rsid w:val="00110BE8"/>
    <w:rsid w:val="001112B0"/>
    <w:rsid w:val="00111528"/>
    <w:rsid w:val="0011215C"/>
    <w:rsid w:val="001124FE"/>
    <w:rsid w:val="0011284A"/>
    <w:rsid w:val="00112DE0"/>
    <w:rsid w:val="001133B0"/>
    <w:rsid w:val="00113859"/>
    <w:rsid w:val="001139F3"/>
    <w:rsid w:val="00113A09"/>
    <w:rsid w:val="00114427"/>
    <w:rsid w:val="00114B91"/>
    <w:rsid w:val="001166C4"/>
    <w:rsid w:val="00116924"/>
    <w:rsid w:val="00116BF2"/>
    <w:rsid w:val="001170B8"/>
    <w:rsid w:val="00117756"/>
    <w:rsid w:val="001179B8"/>
    <w:rsid w:val="001203CD"/>
    <w:rsid w:val="00120A9E"/>
    <w:rsid w:val="00121220"/>
    <w:rsid w:val="0012129C"/>
    <w:rsid w:val="001219CF"/>
    <w:rsid w:val="00121B41"/>
    <w:rsid w:val="00121C7C"/>
    <w:rsid w:val="00121E97"/>
    <w:rsid w:val="00121EA0"/>
    <w:rsid w:val="001226C6"/>
    <w:rsid w:val="001228A0"/>
    <w:rsid w:val="00122C53"/>
    <w:rsid w:val="00122E33"/>
    <w:rsid w:val="0012328E"/>
    <w:rsid w:val="00123311"/>
    <w:rsid w:val="00123F36"/>
    <w:rsid w:val="00124609"/>
    <w:rsid w:val="001247E8"/>
    <w:rsid w:val="00124B9C"/>
    <w:rsid w:val="00124D69"/>
    <w:rsid w:val="00124ED0"/>
    <w:rsid w:val="0012516A"/>
    <w:rsid w:val="001253C8"/>
    <w:rsid w:val="00125649"/>
    <w:rsid w:val="00125D14"/>
    <w:rsid w:val="00126BCB"/>
    <w:rsid w:val="00126BE2"/>
    <w:rsid w:val="00126E01"/>
    <w:rsid w:val="00126FCE"/>
    <w:rsid w:val="0012777F"/>
    <w:rsid w:val="001302F0"/>
    <w:rsid w:val="00130587"/>
    <w:rsid w:val="001309C9"/>
    <w:rsid w:val="00130C96"/>
    <w:rsid w:val="0013201F"/>
    <w:rsid w:val="0013235C"/>
    <w:rsid w:val="00132603"/>
    <w:rsid w:val="00132A12"/>
    <w:rsid w:val="00133130"/>
    <w:rsid w:val="001334EB"/>
    <w:rsid w:val="00133CA7"/>
    <w:rsid w:val="00134449"/>
    <w:rsid w:val="00134AD0"/>
    <w:rsid w:val="00135A57"/>
    <w:rsid w:val="00135E49"/>
    <w:rsid w:val="00135E57"/>
    <w:rsid w:val="00135EA2"/>
    <w:rsid w:val="00136A40"/>
    <w:rsid w:val="001371B2"/>
    <w:rsid w:val="00137566"/>
    <w:rsid w:val="001378A1"/>
    <w:rsid w:val="00137AAA"/>
    <w:rsid w:val="00140010"/>
    <w:rsid w:val="00140C09"/>
    <w:rsid w:val="001417C7"/>
    <w:rsid w:val="00141D82"/>
    <w:rsid w:val="00141F60"/>
    <w:rsid w:val="001420A0"/>
    <w:rsid w:val="001421D4"/>
    <w:rsid w:val="00142412"/>
    <w:rsid w:val="0014278F"/>
    <w:rsid w:val="001427BE"/>
    <w:rsid w:val="001431D7"/>
    <w:rsid w:val="00144024"/>
    <w:rsid w:val="001446EC"/>
    <w:rsid w:val="00144B75"/>
    <w:rsid w:val="00144C84"/>
    <w:rsid w:val="00145533"/>
    <w:rsid w:val="00145622"/>
    <w:rsid w:val="00145852"/>
    <w:rsid w:val="00145F6E"/>
    <w:rsid w:val="001468B8"/>
    <w:rsid w:val="00146C88"/>
    <w:rsid w:val="00146DE2"/>
    <w:rsid w:val="00147185"/>
    <w:rsid w:val="00147CBF"/>
    <w:rsid w:val="00147D60"/>
    <w:rsid w:val="00150317"/>
    <w:rsid w:val="00150E3D"/>
    <w:rsid w:val="00150FBF"/>
    <w:rsid w:val="0015114C"/>
    <w:rsid w:val="00151320"/>
    <w:rsid w:val="00152603"/>
    <w:rsid w:val="00152613"/>
    <w:rsid w:val="0015310B"/>
    <w:rsid w:val="00153153"/>
    <w:rsid w:val="00153598"/>
    <w:rsid w:val="001538A4"/>
    <w:rsid w:val="00153A32"/>
    <w:rsid w:val="00153B9C"/>
    <w:rsid w:val="00153D92"/>
    <w:rsid w:val="001540F4"/>
    <w:rsid w:val="00154A91"/>
    <w:rsid w:val="00154DCA"/>
    <w:rsid w:val="00154FB2"/>
    <w:rsid w:val="0015526D"/>
    <w:rsid w:val="001558A5"/>
    <w:rsid w:val="00155A73"/>
    <w:rsid w:val="00156459"/>
    <w:rsid w:val="0015654B"/>
    <w:rsid w:val="001565CC"/>
    <w:rsid w:val="001569C3"/>
    <w:rsid w:val="00156BC4"/>
    <w:rsid w:val="00156FA9"/>
    <w:rsid w:val="00157382"/>
    <w:rsid w:val="00157889"/>
    <w:rsid w:val="00157A3B"/>
    <w:rsid w:val="00157C88"/>
    <w:rsid w:val="00157E54"/>
    <w:rsid w:val="00160250"/>
    <w:rsid w:val="00160983"/>
    <w:rsid w:val="001609B9"/>
    <w:rsid w:val="00160EA9"/>
    <w:rsid w:val="00161B11"/>
    <w:rsid w:val="00161FE2"/>
    <w:rsid w:val="00162271"/>
    <w:rsid w:val="001626BF"/>
    <w:rsid w:val="00162A0D"/>
    <w:rsid w:val="00162D13"/>
    <w:rsid w:val="00162FB6"/>
    <w:rsid w:val="00163ABB"/>
    <w:rsid w:val="00163F34"/>
    <w:rsid w:val="00164680"/>
    <w:rsid w:val="00164C1D"/>
    <w:rsid w:val="00165137"/>
    <w:rsid w:val="0016544A"/>
    <w:rsid w:val="00165FC6"/>
    <w:rsid w:val="001662F5"/>
    <w:rsid w:val="00166617"/>
    <w:rsid w:val="0016695F"/>
    <w:rsid w:val="00166DBC"/>
    <w:rsid w:val="00167725"/>
    <w:rsid w:val="00167CF1"/>
    <w:rsid w:val="0017086E"/>
    <w:rsid w:val="00170874"/>
    <w:rsid w:val="001709BF"/>
    <w:rsid w:val="0017184A"/>
    <w:rsid w:val="00171B96"/>
    <w:rsid w:val="00172103"/>
    <w:rsid w:val="001738A9"/>
    <w:rsid w:val="00173AF9"/>
    <w:rsid w:val="00173D8B"/>
    <w:rsid w:val="0017597D"/>
    <w:rsid w:val="00175A7D"/>
    <w:rsid w:val="00175BD7"/>
    <w:rsid w:val="00176479"/>
    <w:rsid w:val="001767E2"/>
    <w:rsid w:val="001770E0"/>
    <w:rsid w:val="001774CA"/>
    <w:rsid w:val="001774DE"/>
    <w:rsid w:val="00177693"/>
    <w:rsid w:val="00177D7F"/>
    <w:rsid w:val="00177E6E"/>
    <w:rsid w:val="0018072F"/>
    <w:rsid w:val="0018079C"/>
    <w:rsid w:val="001816FE"/>
    <w:rsid w:val="00181D3D"/>
    <w:rsid w:val="00182156"/>
    <w:rsid w:val="001823CC"/>
    <w:rsid w:val="00182CFC"/>
    <w:rsid w:val="00183027"/>
    <w:rsid w:val="00183127"/>
    <w:rsid w:val="00183B43"/>
    <w:rsid w:val="00184270"/>
    <w:rsid w:val="0018480B"/>
    <w:rsid w:val="001849F5"/>
    <w:rsid w:val="00184FD2"/>
    <w:rsid w:val="00185081"/>
    <w:rsid w:val="00185C6F"/>
    <w:rsid w:val="00186ADC"/>
    <w:rsid w:val="001871AA"/>
    <w:rsid w:val="0018724D"/>
    <w:rsid w:val="001878BE"/>
    <w:rsid w:val="0019017B"/>
    <w:rsid w:val="0019131A"/>
    <w:rsid w:val="001915FD"/>
    <w:rsid w:val="00191C87"/>
    <w:rsid w:val="0019230A"/>
    <w:rsid w:val="001923EB"/>
    <w:rsid w:val="00192446"/>
    <w:rsid w:val="0019264F"/>
    <w:rsid w:val="00192EC9"/>
    <w:rsid w:val="0019322D"/>
    <w:rsid w:val="00193345"/>
    <w:rsid w:val="001934DE"/>
    <w:rsid w:val="001943F6"/>
    <w:rsid w:val="0019472E"/>
    <w:rsid w:val="00195246"/>
    <w:rsid w:val="00195856"/>
    <w:rsid w:val="00195AF3"/>
    <w:rsid w:val="00196193"/>
    <w:rsid w:val="00196894"/>
    <w:rsid w:val="001968B9"/>
    <w:rsid w:val="0019693A"/>
    <w:rsid w:val="00197412"/>
    <w:rsid w:val="001975C9"/>
    <w:rsid w:val="00197DB3"/>
    <w:rsid w:val="001A029D"/>
    <w:rsid w:val="001A0482"/>
    <w:rsid w:val="001A0C37"/>
    <w:rsid w:val="001A110C"/>
    <w:rsid w:val="001A1119"/>
    <w:rsid w:val="001A1213"/>
    <w:rsid w:val="001A168B"/>
    <w:rsid w:val="001A16D3"/>
    <w:rsid w:val="001A2232"/>
    <w:rsid w:val="001A313A"/>
    <w:rsid w:val="001A36E4"/>
    <w:rsid w:val="001A3876"/>
    <w:rsid w:val="001A3BD4"/>
    <w:rsid w:val="001A48CE"/>
    <w:rsid w:val="001A4D5C"/>
    <w:rsid w:val="001A4DEB"/>
    <w:rsid w:val="001A5FC9"/>
    <w:rsid w:val="001A6218"/>
    <w:rsid w:val="001A6A4F"/>
    <w:rsid w:val="001A6C80"/>
    <w:rsid w:val="001A7B7D"/>
    <w:rsid w:val="001B0367"/>
    <w:rsid w:val="001B0580"/>
    <w:rsid w:val="001B0818"/>
    <w:rsid w:val="001B08E1"/>
    <w:rsid w:val="001B13AB"/>
    <w:rsid w:val="001B22B5"/>
    <w:rsid w:val="001B266E"/>
    <w:rsid w:val="001B27A6"/>
    <w:rsid w:val="001B3166"/>
    <w:rsid w:val="001B3458"/>
    <w:rsid w:val="001B41BA"/>
    <w:rsid w:val="001B4908"/>
    <w:rsid w:val="001B5AB9"/>
    <w:rsid w:val="001B6014"/>
    <w:rsid w:val="001B6033"/>
    <w:rsid w:val="001B6D63"/>
    <w:rsid w:val="001B7204"/>
    <w:rsid w:val="001B7706"/>
    <w:rsid w:val="001B7AE7"/>
    <w:rsid w:val="001B7CEF"/>
    <w:rsid w:val="001B7E71"/>
    <w:rsid w:val="001C026B"/>
    <w:rsid w:val="001C0BCA"/>
    <w:rsid w:val="001C0C1A"/>
    <w:rsid w:val="001C101D"/>
    <w:rsid w:val="001C14C6"/>
    <w:rsid w:val="001C1589"/>
    <w:rsid w:val="001C1595"/>
    <w:rsid w:val="001C1834"/>
    <w:rsid w:val="001C2059"/>
    <w:rsid w:val="001C25A4"/>
    <w:rsid w:val="001C3013"/>
    <w:rsid w:val="001C3725"/>
    <w:rsid w:val="001C3964"/>
    <w:rsid w:val="001C3C9E"/>
    <w:rsid w:val="001C3D42"/>
    <w:rsid w:val="001C3E9D"/>
    <w:rsid w:val="001C4632"/>
    <w:rsid w:val="001C4C0C"/>
    <w:rsid w:val="001C4F89"/>
    <w:rsid w:val="001C562E"/>
    <w:rsid w:val="001C6070"/>
    <w:rsid w:val="001C6BEA"/>
    <w:rsid w:val="001C6EFF"/>
    <w:rsid w:val="001C6F34"/>
    <w:rsid w:val="001C7111"/>
    <w:rsid w:val="001C7551"/>
    <w:rsid w:val="001D0450"/>
    <w:rsid w:val="001D0731"/>
    <w:rsid w:val="001D07A2"/>
    <w:rsid w:val="001D0AB2"/>
    <w:rsid w:val="001D110B"/>
    <w:rsid w:val="001D14C3"/>
    <w:rsid w:val="001D2376"/>
    <w:rsid w:val="001D2FC7"/>
    <w:rsid w:val="001D305D"/>
    <w:rsid w:val="001D3842"/>
    <w:rsid w:val="001D39AF"/>
    <w:rsid w:val="001D3E91"/>
    <w:rsid w:val="001D40C5"/>
    <w:rsid w:val="001D480E"/>
    <w:rsid w:val="001D4995"/>
    <w:rsid w:val="001D4BBE"/>
    <w:rsid w:val="001D4F1D"/>
    <w:rsid w:val="001D53FC"/>
    <w:rsid w:val="001D6648"/>
    <w:rsid w:val="001D6887"/>
    <w:rsid w:val="001D69D9"/>
    <w:rsid w:val="001D6B33"/>
    <w:rsid w:val="001D7359"/>
    <w:rsid w:val="001E0BF2"/>
    <w:rsid w:val="001E0DEE"/>
    <w:rsid w:val="001E1B11"/>
    <w:rsid w:val="001E1CF2"/>
    <w:rsid w:val="001E1D6B"/>
    <w:rsid w:val="001E1DBB"/>
    <w:rsid w:val="001E2227"/>
    <w:rsid w:val="001E26D8"/>
    <w:rsid w:val="001E359C"/>
    <w:rsid w:val="001E381F"/>
    <w:rsid w:val="001E3C30"/>
    <w:rsid w:val="001E432C"/>
    <w:rsid w:val="001E44D7"/>
    <w:rsid w:val="001E46DB"/>
    <w:rsid w:val="001E47F7"/>
    <w:rsid w:val="001E487D"/>
    <w:rsid w:val="001E4F76"/>
    <w:rsid w:val="001E5EB2"/>
    <w:rsid w:val="001E5F0E"/>
    <w:rsid w:val="001E6F55"/>
    <w:rsid w:val="001E7020"/>
    <w:rsid w:val="001E76C3"/>
    <w:rsid w:val="001E7712"/>
    <w:rsid w:val="001E78D6"/>
    <w:rsid w:val="001E7B32"/>
    <w:rsid w:val="001E7C54"/>
    <w:rsid w:val="001E7E0A"/>
    <w:rsid w:val="001F0329"/>
    <w:rsid w:val="001F149A"/>
    <w:rsid w:val="001F18A3"/>
    <w:rsid w:val="001F28A3"/>
    <w:rsid w:val="001F2D50"/>
    <w:rsid w:val="001F31E2"/>
    <w:rsid w:val="001F4907"/>
    <w:rsid w:val="001F5591"/>
    <w:rsid w:val="001F569F"/>
    <w:rsid w:val="001F5EC1"/>
    <w:rsid w:val="001F661E"/>
    <w:rsid w:val="0020020E"/>
    <w:rsid w:val="00200A88"/>
    <w:rsid w:val="00201765"/>
    <w:rsid w:val="00202979"/>
    <w:rsid w:val="00203F73"/>
    <w:rsid w:val="0020437E"/>
    <w:rsid w:val="002044C7"/>
    <w:rsid w:val="00204809"/>
    <w:rsid w:val="00204C0E"/>
    <w:rsid w:val="00205119"/>
    <w:rsid w:val="002054A9"/>
    <w:rsid w:val="0020567A"/>
    <w:rsid w:val="00205888"/>
    <w:rsid w:val="00205B4D"/>
    <w:rsid w:val="00205C4D"/>
    <w:rsid w:val="00205CE0"/>
    <w:rsid w:val="002067B4"/>
    <w:rsid w:val="002068D6"/>
    <w:rsid w:val="002068E4"/>
    <w:rsid w:val="0020706C"/>
    <w:rsid w:val="002070A1"/>
    <w:rsid w:val="0020736C"/>
    <w:rsid w:val="002079BD"/>
    <w:rsid w:val="00207B01"/>
    <w:rsid w:val="00207BC2"/>
    <w:rsid w:val="00207D9A"/>
    <w:rsid w:val="00210199"/>
    <w:rsid w:val="0021031D"/>
    <w:rsid w:val="002116B1"/>
    <w:rsid w:val="00211AEE"/>
    <w:rsid w:val="00211C2D"/>
    <w:rsid w:val="00211FA0"/>
    <w:rsid w:val="00212393"/>
    <w:rsid w:val="00212976"/>
    <w:rsid w:val="00212CFA"/>
    <w:rsid w:val="002139A9"/>
    <w:rsid w:val="002139E7"/>
    <w:rsid w:val="002147C5"/>
    <w:rsid w:val="002153A6"/>
    <w:rsid w:val="00215C8A"/>
    <w:rsid w:val="0021633E"/>
    <w:rsid w:val="002166B2"/>
    <w:rsid w:val="00216A56"/>
    <w:rsid w:val="002172A4"/>
    <w:rsid w:val="00217D15"/>
    <w:rsid w:val="002203F6"/>
    <w:rsid w:val="002208AF"/>
    <w:rsid w:val="00221C5A"/>
    <w:rsid w:val="00222198"/>
    <w:rsid w:val="00222471"/>
    <w:rsid w:val="00222A42"/>
    <w:rsid w:val="00222D12"/>
    <w:rsid w:val="00222D25"/>
    <w:rsid w:val="0022324B"/>
    <w:rsid w:val="00223585"/>
    <w:rsid w:val="00223594"/>
    <w:rsid w:val="002238BA"/>
    <w:rsid w:val="00223A7E"/>
    <w:rsid w:val="0022440B"/>
    <w:rsid w:val="0022492F"/>
    <w:rsid w:val="00224DB4"/>
    <w:rsid w:val="00224FA6"/>
    <w:rsid w:val="00225436"/>
    <w:rsid w:val="002254F5"/>
    <w:rsid w:val="002257F2"/>
    <w:rsid w:val="002259B5"/>
    <w:rsid w:val="00225A04"/>
    <w:rsid w:val="00226044"/>
    <w:rsid w:val="00226074"/>
    <w:rsid w:val="002262A9"/>
    <w:rsid w:val="00226877"/>
    <w:rsid w:val="00226DA6"/>
    <w:rsid w:val="00227207"/>
    <w:rsid w:val="00227EFD"/>
    <w:rsid w:val="00227F55"/>
    <w:rsid w:val="00227F58"/>
    <w:rsid w:val="00230452"/>
    <w:rsid w:val="00230A48"/>
    <w:rsid w:val="00230A98"/>
    <w:rsid w:val="00231509"/>
    <w:rsid w:val="00231659"/>
    <w:rsid w:val="0023190E"/>
    <w:rsid w:val="002325C7"/>
    <w:rsid w:val="0023306A"/>
    <w:rsid w:val="00233250"/>
    <w:rsid w:val="002338A6"/>
    <w:rsid w:val="00234461"/>
    <w:rsid w:val="002345C8"/>
    <w:rsid w:val="00234853"/>
    <w:rsid w:val="00234D50"/>
    <w:rsid w:val="00235377"/>
    <w:rsid w:val="00235826"/>
    <w:rsid w:val="002358CC"/>
    <w:rsid w:val="00235AF7"/>
    <w:rsid w:val="0023610C"/>
    <w:rsid w:val="002370FE"/>
    <w:rsid w:val="00237F8B"/>
    <w:rsid w:val="00237FBC"/>
    <w:rsid w:val="00237FEC"/>
    <w:rsid w:val="00240CEE"/>
    <w:rsid w:val="00241164"/>
    <w:rsid w:val="0024122F"/>
    <w:rsid w:val="0024162C"/>
    <w:rsid w:val="002418DA"/>
    <w:rsid w:val="00241AFA"/>
    <w:rsid w:val="00242073"/>
    <w:rsid w:val="002420E6"/>
    <w:rsid w:val="002426E2"/>
    <w:rsid w:val="0024302D"/>
    <w:rsid w:val="00243730"/>
    <w:rsid w:val="00244779"/>
    <w:rsid w:val="00245D0F"/>
    <w:rsid w:val="00245EF9"/>
    <w:rsid w:val="0024672D"/>
    <w:rsid w:val="00246A27"/>
    <w:rsid w:val="00246ADC"/>
    <w:rsid w:val="00246C1D"/>
    <w:rsid w:val="00247466"/>
    <w:rsid w:val="00247874"/>
    <w:rsid w:val="0025057E"/>
    <w:rsid w:val="002509F6"/>
    <w:rsid w:val="00250F29"/>
    <w:rsid w:val="002514C0"/>
    <w:rsid w:val="0025293C"/>
    <w:rsid w:val="00252A02"/>
    <w:rsid w:val="00253238"/>
    <w:rsid w:val="00253298"/>
    <w:rsid w:val="00253C16"/>
    <w:rsid w:val="00253E78"/>
    <w:rsid w:val="00254151"/>
    <w:rsid w:val="00254360"/>
    <w:rsid w:val="002543DE"/>
    <w:rsid w:val="00254B4C"/>
    <w:rsid w:val="00254C63"/>
    <w:rsid w:val="002550DA"/>
    <w:rsid w:val="002551DB"/>
    <w:rsid w:val="002557A5"/>
    <w:rsid w:val="002557E6"/>
    <w:rsid w:val="00255A6C"/>
    <w:rsid w:val="00255C2F"/>
    <w:rsid w:val="00255E74"/>
    <w:rsid w:val="0025636C"/>
    <w:rsid w:val="0025652D"/>
    <w:rsid w:val="00256EDB"/>
    <w:rsid w:val="002576A4"/>
    <w:rsid w:val="00260388"/>
    <w:rsid w:val="00260AC1"/>
    <w:rsid w:val="00260B84"/>
    <w:rsid w:val="002611E4"/>
    <w:rsid w:val="0026121B"/>
    <w:rsid w:val="002613C0"/>
    <w:rsid w:val="0026175F"/>
    <w:rsid w:val="002619AF"/>
    <w:rsid w:val="00261F2F"/>
    <w:rsid w:val="00262198"/>
    <w:rsid w:val="00262CB9"/>
    <w:rsid w:val="0026340B"/>
    <w:rsid w:val="002635FD"/>
    <w:rsid w:val="00264B7A"/>
    <w:rsid w:val="00264E8E"/>
    <w:rsid w:val="0026593E"/>
    <w:rsid w:val="002659F0"/>
    <w:rsid w:val="00265B7F"/>
    <w:rsid w:val="002662BF"/>
    <w:rsid w:val="002666E1"/>
    <w:rsid w:val="00266889"/>
    <w:rsid w:val="00266C2F"/>
    <w:rsid w:val="00267568"/>
    <w:rsid w:val="0026782D"/>
    <w:rsid w:val="0026797F"/>
    <w:rsid w:val="00270808"/>
    <w:rsid w:val="00270856"/>
    <w:rsid w:val="00271521"/>
    <w:rsid w:val="00271D67"/>
    <w:rsid w:val="00271DC8"/>
    <w:rsid w:val="00271E14"/>
    <w:rsid w:val="0027221A"/>
    <w:rsid w:val="00272626"/>
    <w:rsid w:val="00273241"/>
    <w:rsid w:val="00273681"/>
    <w:rsid w:val="002739D2"/>
    <w:rsid w:val="002741E0"/>
    <w:rsid w:val="00274242"/>
    <w:rsid w:val="0027444A"/>
    <w:rsid w:val="00274BBE"/>
    <w:rsid w:val="00274DCE"/>
    <w:rsid w:val="002752CC"/>
    <w:rsid w:val="00276130"/>
    <w:rsid w:val="00276218"/>
    <w:rsid w:val="00276BD6"/>
    <w:rsid w:val="00276E7A"/>
    <w:rsid w:val="002777DF"/>
    <w:rsid w:val="00277900"/>
    <w:rsid w:val="00280830"/>
    <w:rsid w:val="0028099B"/>
    <w:rsid w:val="00280CFD"/>
    <w:rsid w:val="00281131"/>
    <w:rsid w:val="00281BF9"/>
    <w:rsid w:val="00281CF0"/>
    <w:rsid w:val="00281F73"/>
    <w:rsid w:val="002825F2"/>
    <w:rsid w:val="00282674"/>
    <w:rsid w:val="002837F8"/>
    <w:rsid w:val="00283F80"/>
    <w:rsid w:val="00283FE3"/>
    <w:rsid w:val="002841A5"/>
    <w:rsid w:val="00284209"/>
    <w:rsid w:val="00284478"/>
    <w:rsid w:val="00284787"/>
    <w:rsid w:val="002850D2"/>
    <w:rsid w:val="00285C3B"/>
    <w:rsid w:val="00285CF8"/>
    <w:rsid w:val="00286489"/>
    <w:rsid w:val="00286DF6"/>
    <w:rsid w:val="00287BD1"/>
    <w:rsid w:val="00291BF5"/>
    <w:rsid w:val="00291FAB"/>
    <w:rsid w:val="002928FA"/>
    <w:rsid w:val="00292F92"/>
    <w:rsid w:val="00293376"/>
    <w:rsid w:val="00293615"/>
    <w:rsid w:val="0029402D"/>
    <w:rsid w:val="00294578"/>
    <w:rsid w:val="0029479B"/>
    <w:rsid w:val="002957EC"/>
    <w:rsid w:val="0029594B"/>
    <w:rsid w:val="00295AE4"/>
    <w:rsid w:val="00296E62"/>
    <w:rsid w:val="00296FB8"/>
    <w:rsid w:val="00296FBC"/>
    <w:rsid w:val="00297C08"/>
    <w:rsid w:val="002A0110"/>
    <w:rsid w:val="002A08D7"/>
    <w:rsid w:val="002A0A6A"/>
    <w:rsid w:val="002A1274"/>
    <w:rsid w:val="002A1324"/>
    <w:rsid w:val="002A1A3B"/>
    <w:rsid w:val="002A1D09"/>
    <w:rsid w:val="002A2305"/>
    <w:rsid w:val="002A2863"/>
    <w:rsid w:val="002A2DAE"/>
    <w:rsid w:val="002A3003"/>
    <w:rsid w:val="002A40D5"/>
    <w:rsid w:val="002A436B"/>
    <w:rsid w:val="002A52C4"/>
    <w:rsid w:val="002A554E"/>
    <w:rsid w:val="002A58EB"/>
    <w:rsid w:val="002A5A73"/>
    <w:rsid w:val="002A5D74"/>
    <w:rsid w:val="002A62FD"/>
    <w:rsid w:val="002A6A13"/>
    <w:rsid w:val="002A7454"/>
    <w:rsid w:val="002A77A6"/>
    <w:rsid w:val="002B013F"/>
    <w:rsid w:val="002B071D"/>
    <w:rsid w:val="002B110C"/>
    <w:rsid w:val="002B1290"/>
    <w:rsid w:val="002B1D78"/>
    <w:rsid w:val="002B1EBB"/>
    <w:rsid w:val="002B212E"/>
    <w:rsid w:val="002B2407"/>
    <w:rsid w:val="002B274B"/>
    <w:rsid w:val="002B2C43"/>
    <w:rsid w:val="002B2FBB"/>
    <w:rsid w:val="002B3318"/>
    <w:rsid w:val="002B341B"/>
    <w:rsid w:val="002B3855"/>
    <w:rsid w:val="002B3AD8"/>
    <w:rsid w:val="002B3C4B"/>
    <w:rsid w:val="002B3D6D"/>
    <w:rsid w:val="002B4751"/>
    <w:rsid w:val="002B4CD3"/>
    <w:rsid w:val="002B531D"/>
    <w:rsid w:val="002B542C"/>
    <w:rsid w:val="002B56F4"/>
    <w:rsid w:val="002B58BE"/>
    <w:rsid w:val="002B5BAA"/>
    <w:rsid w:val="002B69CB"/>
    <w:rsid w:val="002B6CAA"/>
    <w:rsid w:val="002B6CEC"/>
    <w:rsid w:val="002B6E04"/>
    <w:rsid w:val="002B779D"/>
    <w:rsid w:val="002B7A71"/>
    <w:rsid w:val="002B7E1F"/>
    <w:rsid w:val="002C0E38"/>
    <w:rsid w:val="002C0F06"/>
    <w:rsid w:val="002C1031"/>
    <w:rsid w:val="002C15EF"/>
    <w:rsid w:val="002C18E6"/>
    <w:rsid w:val="002C30FE"/>
    <w:rsid w:val="002C36EC"/>
    <w:rsid w:val="002C4667"/>
    <w:rsid w:val="002C491B"/>
    <w:rsid w:val="002C4CF7"/>
    <w:rsid w:val="002C50BB"/>
    <w:rsid w:val="002C522E"/>
    <w:rsid w:val="002C5423"/>
    <w:rsid w:val="002C563D"/>
    <w:rsid w:val="002C591F"/>
    <w:rsid w:val="002C5FFB"/>
    <w:rsid w:val="002C61D0"/>
    <w:rsid w:val="002C647D"/>
    <w:rsid w:val="002C6519"/>
    <w:rsid w:val="002C662D"/>
    <w:rsid w:val="002C6C42"/>
    <w:rsid w:val="002C6E76"/>
    <w:rsid w:val="002C7CBD"/>
    <w:rsid w:val="002C7EAF"/>
    <w:rsid w:val="002D02AF"/>
    <w:rsid w:val="002D0533"/>
    <w:rsid w:val="002D0DEF"/>
    <w:rsid w:val="002D103D"/>
    <w:rsid w:val="002D1663"/>
    <w:rsid w:val="002D1D09"/>
    <w:rsid w:val="002D1D0C"/>
    <w:rsid w:val="002D1E28"/>
    <w:rsid w:val="002D1E63"/>
    <w:rsid w:val="002D2D12"/>
    <w:rsid w:val="002D323D"/>
    <w:rsid w:val="002D3263"/>
    <w:rsid w:val="002D5880"/>
    <w:rsid w:val="002D591F"/>
    <w:rsid w:val="002D68F7"/>
    <w:rsid w:val="002D755E"/>
    <w:rsid w:val="002D78D7"/>
    <w:rsid w:val="002D794F"/>
    <w:rsid w:val="002D7F75"/>
    <w:rsid w:val="002E0524"/>
    <w:rsid w:val="002E0635"/>
    <w:rsid w:val="002E07EF"/>
    <w:rsid w:val="002E0B44"/>
    <w:rsid w:val="002E0C04"/>
    <w:rsid w:val="002E0D2F"/>
    <w:rsid w:val="002E1049"/>
    <w:rsid w:val="002E10E1"/>
    <w:rsid w:val="002E1622"/>
    <w:rsid w:val="002E1C89"/>
    <w:rsid w:val="002E2CA7"/>
    <w:rsid w:val="002E3039"/>
    <w:rsid w:val="002E31D6"/>
    <w:rsid w:val="002E368F"/>
    <w:rsid w:val="002E43BC"/>
    <w:rsid w:val="002E4442"/>
    <w:rsid w:val="002E4AA1"/>
    <w:rsid w:val="002E4DE3"/>
    <w:rsid w:val="002E4FDB"/>
    <w:rsid w:val="002E5197"/>
    <w:rsid w:val="002E5338"/>
    <w:rsid w:val="002E5697"/>
    <w:rsid w:val="002E5974"/>
    <w:rsid w:val="002E5F07"/>
    <w:rsid w:val="002E721B"/>
    <w:rsid w:val="002E768A"/>
    <w:rsid w:val="002E78CF"/>
    <w:rsid w:val="002E7A35"/>
    <w:rsid w:val="002E7AA9"/>
    <w:rsid w:val="002F005A"/>
    <w:rsid w:val="002F0E5D"/>
    <w:rsid w:val="002F0F0D"/>
    <w:rsid w:val="002F1156"/>
    <w:rsid w:val="002F12BB"/>
    <w:rsid w:val="002F16A6"/>
    <w:rsid w:val="002F1720"/>
    <w:rsid w:val="002F1834"/>
    <w:rsid w:val="002F1E98"/>
    <w:rsid w:val="002F2F92"/>
    <w:rsid w:val="002F3275"/>
    <w:rsid w:val="002F3339"/>
    <w:rsid w:val="002F34D1"/>
    <w:rsid w:val="002F3C65"/>
    <w:rsid w:val="002F422B"/>
    <w:rsid w:val="002F4309"/>
    <w:rsid w:val="002F4B05"/>
    <w:rsid w:val="002F5CD4"/>
    <w:rsid w:val="002F5D68"/>
    <w:rsid w:val="002F5ED1"/>
    <w:rsid w:val="002F662B"/>
    <w:rsid w:val="002F684A"/>
    <w:rsid w:val="002F6879"/>
    <w:rsid w:val="002F6E08"/>
    <w:rsid w:val="002F73D9"/>
    <w:rsid w:val="002F7CF5"/>
    <w:rsid w:val="0030008D"/>
    <w:rsid w:val="003013F5"/>
    <w:rsid w:val="0030265D"/>
    <w:rsid w:val="0030379B"/>
    <w:rsid w:val="003037D6"/>
    <w:rsid w:val="0030432A"/>
    <w:rsid w:val="00304436"/>
    <w:rsid w:val="00304613"/>
    <w:rsid w:val="0030584B"/>
    <w:rsid w:val="00305D38"/>
    <w:rsid w:val="003060FE"/>
    <w:rsid w:val="00306498"/>
    <w:rsid w:val="00306C72"/>
    <w:rsid w:val="00306E00"/>
    <w:rsid w:val="003072AF"/>
    <w:rsid w:val="00307737"/>
    <w:rsid w:val="00307C20"/>
    <w:rsid w:val="003104AB"/>
    <w:rsid w:val="003104C7"/>
    <w:rsid w:val="0031075A"/>
    <w:rsid w:val="0031079B"/>
    <w:rsid w:val="00310CFD"/>
    <w:rsid w:val="00310D85"/>
    <w:rsid w:val="003111A1"/>
    <w:rsid w:val="00311D2A"/>
    <w:rsid w:val="00312736"/>
    <w:rsid w:val="00312891"/>
    <w:rsid w:val="00312A5F"/>
    <w:rsid w:val="0031367C"/>
    <w:rsid w:val="00313C33"/>
    <w:rsid w:val="00313C3C"/>
    <w:rsid w:val="00313F16"/>
    <w:rsid w:val="00314010"/>
    <w:rsid w:val="00314102"/>
    <w:rsid w:val="00314198"/>
    <w:rsid w:val="003141ED"/>
    <w:rsid w:val="00314A01"/>
    <w:rsid w:val="00314EB9"/>
    <w:rsid w:val="00315E29"/>
    <w:rsid w:val="00315FB8"/>
    <w:rsid w:val="003165AF"/>
    <w:rsid w:val="00316B26"/>
    <w:rsid w:val="0031793F"/>
    <w:rsid w:val="00317957"/>
    <w:rsid w:val="003179ED"/>
    <w:rsid w:val="00317FEC"/>
    <w:rsid w:val="00320101"/>
    <w:rsid w:val="003202C9"/>
    <w:rsid w:val="0032074D"/>
    <w:rsid w:val="00321155"/>
    <w:rsid w:val="003215CA"/>
    <w:rsid w:val="00321BFA"/>
    <w:rsid w:val="00321DA0"/>
    <w:rsid w:val="003220A8"/>
    <w:rsid w:val="00322462"/>
    <w:rsid w:val="00322968"/>
    <w:rsid w:val="00322AFF"/>
    <w:rsid w:val="00322CF1"/>
    <w:rsid w:val="00322E92"/>
    <w:rsid w:val="003232DD"/>
    <w:rsid w:val="00323807"/>
    <w:rsid w:val="00323E9C"/>
    <w:rsid w:val="003243A5"/>
    <w:rsid w:val="00325F70"/>
    <w:rsid w:val="00325F7B"/>
    <w:rsid w:val="00326CB8"/>
    <w:rsid w:val="00326EEC"/>
    <w:rsid w:val="003277B8"/>
    <w:rsid w:val="0032792A"/>
    <w:rsid w:val="003303D5"/>
    <w:rsid w:val="00331083"/>
    <w:rsid w:val="003315E1"/>
    <w:rsid w:val="003318CB"/>
    <w:rsid w:val="0033195C"/>
    <w:rsid w:val="003321B5"/>
    <w:rsid w:val="00332F7C"/>
    <w:rsid w:val="00333333"/>
    <w:rsid w:val="0033449D"/>
    <w:rsid w:val="00334AAC"/>
    <w:rsid w:val="00334FB5"/>
    <w:rsid w:val="0033576F"/>
    <w:rsid w:val="00335E16"/>
    <w:rsid w:val="00335E3E"/>
    <w:rsid w:val="0033609C"/>
    <w:rsid w:val="0033641B"/>
    <w:rsid w:val="00336A7B"/>
    <w:rsid w:val="00336E26"/>
    <w:rsid w:val="00337381"/>
    <w:rsid w:val="00337A32"/>
    <w:rsid w:val="00340369"/>
    <w:rsid w:val="00340A46"/>
    <w:rsid w:val="00340D91"/>
    <w:rsid w:val="00340E0A"/>
    <w:rsid w:val="00341552"/>
    <w:rsid w:val="003424D5"/>
    <w:rsid w:val="0034272A"/>
    <w:rsid w:val="00342C79"/>
    <w:rsid w:val="00343635"/>
    <w:rsid w:val="00343717"/>
    <w:rsid w:val="0034373B"/>
    <w:rsid w:val="00343A9F"/>
    <w:rsid w:val="0034411B"/>
    <w:rsid w:val="0034415B"/>
    <w:rsid w:val="003442CB"/>
    <w:rsid w:val="003445CA"/>
    <w:rsid w:val="003448DB"/>
    <w:rsid w:val="00344AE3"/>
    <w:rsid w:val="00344EA7"/>
    <w:rsid w:val="0034579B"/>
    <w:rsid w:val="0034598A"/>
    <w:rsid w:val="003459FB"/>
    <w:rsid w:val="00345B4B"/>
    <w:rsid w:val="003462FB"/>
    <w:rsid w:val="00346794"/>
    <w:rsid w:val="00346803"/>
    <w:rsid w:val="003468F7"/>
    <w:rsid w:val="00346FF3"/>
    <w:rsid w:val="003471EB"/>
    <w:rsid w:val="0035062B"/>
    <w:rsid w:val="00350897"/>
    <w:rsid w:val="00350BFF"/>
    <w:rsid w:val="00350F2F"/>
    <w:rsid w:val="003513CA"/>
    <w:rsid w:val="00351B40"/>
    <w:rsid w:val="003523AB"/>
    <w:rsid w:val="00352433"/>
    <w:rsid w:val="00352D9C"/>
    <w:rsid w:val="00353C87"/>
    <w:rsid w:val="0035439B"/>
    <w:rsid w:val="00354736"/>
    <w:rsid w:val="003557ED"/>
    <w:rsid w:val="00355B25"/>
    <w:rsid w:val="00355CCE"/>
    <w:rsid w:val="003603AD"/>
    <w:rsid w:val="00360AB3"/>
    <w:rsid w:val="00360F3A"/>
    <w:rsid w:val="00360FBF"/>
    <w:rsid w:val="003614FA"/>
    <w:rsid w:val="003617AE"/>
    <w:rsid w:val="00361DCA"/>
    <w:rsid w:val="0036249C"/>
    <w:rsid w:val="00362634"/>
    <w:rsid w:val="00362661"/>
    <w:rsid w:val="003627C9"/>
    <w:rsid w:val="003628BE"/>
    <w:rsid w:val="00362D0D"/>
    <w:rsid w:val="00362FD7"/>
    <w:rsid w:val="00363200"/>
    <w:rsid w:val="00363430"/>
    <w:rsid w:val="0036347F"/>
    <w:rsid w:val="0036364C"/>
    <w:rsid w:val="00363731"/>
    <w:rsid w:val="00363EAF"/>
    <w:rsid w:val="00363FD6"/>
    <w:rsid w:val="00364363"/>
    <w:rsid w:val="003649AB"/>
    <w:rsid w:val="00365348"/>
    <w:rsid w:val="0036535A"/>
    <w:rsid w:val="0036581D"/>
    <w:rsid w:val="00366180"/>
    <w:rsid w:val="00366344"/>
    <w:rsid w:val="0036693B"/>
    <w:rsid w:val="00366A65"/>
    <w:rsid w:val="00366B1E"/>
    <w:rsid w:val="00366C13"/>
    <w:rsid w:val="00366F7F"/>
    <w:rsid w:val="0036705F"/>
    <w:rsid w:val="00367074"/>
    <w:rsid w:val="003676C4"/>
    <w:rsid w:val="003678A6"/>
    <w:rsid w:val="00367BBF"/>
    <w:rsid w:val="00367BF8"/>
    <w:rsid w:val="00370711"/>
    <w:rsid w:val="00370948"/>
    <w:rsid w:val="00370B45"/>
    <w:rsid w:val="00371253"/>
    <w:rsid w:val="003715DF"/>
    <w:rsid w:val="00371951"/>
    <w:rsid w:val="00371CE6"/>
    <w:rsid w:val="00372048"/>
    <w:rsid w:val="00372B6D"/>
    <w:rsid w:val="00373765"/>
    <w:rsid w:val="00373CF0"/>
    <w:rsid w:val="00373FCF"/>
    <w:rsid w:val="0037582D"/>
    <w:rsid w:val="00375AFB"/>
    <w:rsid w:val="00375F14"/>
    <w:rsid w:val="0037672B"/>
    <w:rsid w:val="00377E3B"/>
    <w:rsid w:val="00380618"/>
    <w:rsid w:val="00380A63"/>
    <w:rsid w:val="00380A6F"/>
    <w:rsid w:val="00380F7E"/>
    <w:rsid w:val="00381075"/>
    <w:rsid w:val="0038235F"/>
    <w:rsid w:val="00382C59"/>
    <w:rsid w:val="00382FAE"/>
    <w:rsid w:val="003830FE"/>
    <w:rsid w:val="00383201"/>
    <w:rsid w:val="003832F4"/>
    <w:rsid w:val="003834A2"/>
    <w:rsid w:val="0038401F"/>
    <w:rsid w:val="0038408A"/>
    <w:rsid w:val="003840FE"/>
    <w:rsid w:val="00384793"/>
    <w:rsid w:val="00384B2F"/>
    <w:rsid w:val="0038532A"/>
    <w:rsid w:val="0038587A"/>
    <w:rsid w:val="003860DA"/>
    <w:rsid w:val="003862E3"/>
    <w:rsid w:val="00386324"/>
    <w:rsid w:val="003865A6"/>
    <w:rsid w:val="0038748E"/>
    <w:rsid w:val="00387794"/>
    <w:rsid w:val="00387B91"/>
    <w:rsid w:val="003907FA"/>
    <w:rsid w:val="003913E3"/>
    <w:rsid w:val="003914B7"/>
    <w:rsid w:val="003914C5"/>
    <w:rsid w:val="0039178E"/>
    <w:rsid w:val="003920C4"/>
    <w:rsid w:val="00392412"/>
    <w:rsid w:val="00392416"/>
    <w:rsid w:val="00392AD6"/>
    <w:rsid w:val="00393627"/>
    <w:rsid w:val="003936E8"/>
    <w:rsid w:val="0039397D"/>
    <w:rsid w:val="0039419D"/>
    <w:rsid w:val="00394347"/>
    <w:rsid w:val="003944B8"/>
    <w:rsid w:val="00394E6F"/>
    <w:rsid w:val="00395B3D"/>
    <w:rsid w:val="00395BD8"/>
    <w:rsid w:val="00396854"/>
    <w:rsid w:val="003968D0"/>
    <w:rsid w:val="0039700E"/>
    <w:rsid w:val="00397087"/>
    <w:rsid w:val="003972F1"/>
    <w:rsid w:val="003976CA"/>
    <w:rsid w:val="003A0123"/>
    <w:rsid w:val="003A04BC"/>
    <w:rsid w:val="003A08DF"/>
    <w:rsid w:val="003A0AB8"/>
    <w:rsid w:val="003A0B62"/>
    <w:rsid w:val="003A0DBB"/>
    <w:rsid w:val="003A1438"/>
    <w:rsid w:val="003A1575"/>
    <w:rsid w:val="003A1D71"/>
    <w:rsid w:val="003A2121"/>
    <w:rsid w:val="003A30AA"/>
    <w:rsid w:val="003A32FC"/>
    <w:rsid w:val="003A36E6"/>
    <w:rsid w:val="003A391D"/>
    <w:rsid w:val="003A3A2D"/>
    <w:rsid w:val="003A4037"/>
    <w:rsid w:val="003A4093"/>
    <w:rsid w:val="003A49D2"/>
    <w:rsid w:val="003A547D"/>
    <w:rsid w:val="003A5886"/>
    <w:rsid w:val="003A5E25"/>
    <w:rsid w:val="003A656D"/>
    <w:rsid w:val="003A6A78"/>
    <w:rsid w:val="003A79DB"/>
    <w:rsid w:val="003A7B28"/>
    <w:rsid w:val="003B0F5F"/>
    <w:rsid w:val="003B1536"/>
    <w:rsid w:val="003B1946"/>
    <w:rsid w:val="003B1CA4"/>
    <w:rsid w:val="003B1EAA"/>
    <w:rsid w:val="003B2139"/>
    <w:rsid w:val="003B24E7"/>
    <w:rsid w:val="003B28E3"/>
    <w:rsid w:val="003B2E83"/>
    <w:rsid w:val="003B2F7B"/>
    <w:rsid w:val="003B2FEF"/>
    <w:rsid w:val="003B33BB"/>
    <w:rsid w:val="003B34AF"/>
    <w:rsid w:val="003B390C"/>
    <w:rsid w:val="003B43BE"/>
    <w:rsid w:val="003B4AB6"/>
    <w:rsid w:val="003B4CF3"/>
    <w:rsid w:val="003B4E44"/>
    <w:rsid w:val="003B5A2E"/>
    <w:rsid w:val="003B5CF7"/>
    <w:rsid w:val="003B5D7E"/>
    <w:rsid w:val="003B5EE3"/>
    <w:rsid w:val="003B6825"/>
    <w:rsid w:val="003B6D14"/>
    <w:rsid w:val="003B74CD"/>
    <w:rsid w:val="003B74DA"/>
    <w:rsid w:val="003C0355"/>
    <w:rsid w:val="003C0562"/>
    <w:rsid w:val="003C0736"/>
    <w:rsid w:val="003C0824"/>
    <w:rsid w:val="003C0F9E"/>
    <w:rsid w:val="003C0FD0"/>
    <w:rsid w:val="003C1488"/>
    <w:rsid w:val="003C1867"/>
    <w:rsid w:val="003C1E76"/>
    <w:rsid w:val="003C22A9"/>
    <w:rsid w:val="003C2352"/>
    <w:rsid w:val="003C2776"/>
    <w:rsid w:val="003C2E32"/>
    <w:rsid w:val="003C36E0"/>
    <w:rsid w:val="003C43D0"/>
    <w:rsid w:val="003C46D3"/>
    <w:rsid w:val="003C4C17"/>
    <w:rsid w:val="003C67C3"/>
    <w:rsid w:val="003C6EF2"/>
    <w:rsid w:val="003C78C1"/>
    <w:rsid w:val="003D020B"/>
    <w:rsid w:val="003D0415"/>
    <w:rsid w:val="003D0749"/>
    <w:rsid w:val="003D0AF1"/>
    <w:rsid w:val="003D0E1B"/>
    <w:rsid w:val="003D12A6"/>
    <w:rsid w:val="003D1531"/>
    <w:rsid w:val="003D157C"/>
    <w:rsid w:val="003D1EA2"/>
    <w:rsid w:val="003D287B"/>
    <w:rsid w:val="003D2EAA"/>
    <w:rsid w:val="003D3065"/>
    <w:rsid w:val="003D3659"/>
    <w:rsid w:val="003D3735"/>
    <w:rsid w:val="003D3BFE"/>
    <w:rsid w:val="003D42D0"/>
    <w:rsid w:val="003D611E"/>
    <w:rsid w:val="003D6AD8"/>
    <w:rsid w:val="003D6C56"/>
    <w:rsid w:val="003D72F2"/>
    <w:rsid w:val="003D773B"/>
    <w:rsid w:val="003E034D"/>
    <w:rsid w:val="003E0431"/>
    <w:rsid w:val="003E100C"/>
    <w:rsid w:val="003E1477"/>
    <w:rsid w:val="003E1648"/>
    <w:rsid w:val="003E175A"/>
    <w:rsid w:val="003E1A33"/>
    <w:rsid w:val="003E1B9E"/>
    <w:rsid w:val="003E1F32"/>
    <w:rsid w:val="003E20A6"/>
    <w:rsid w:val="003E25C2"/>
    <w:rsid w:val="003E29C1"/>
    <w:rsid w:val="003E2E3C"/>
    <w:rsid w:val="003E311C"/>
    <w:rsid w:val="003E315E"/>
    <w:rsid w:val="003E3914"/>
    <w:rsid w:val="003E3E66"/>
    <w:rsid w:val="003E3F6A"/>
    <w:rsid w:val="003E4268"/>
    <w:rsid w:val="003E4B2D"/>
    <w:rsid w:val="003E5C66"/>
    <w:rsid w:val="003E65AE"/>
    <w:rsid w:val="003E7AF0"/>
    <w:rsid w:val="003F018E"/>
    <w:rsid w:val="003F1410"/>
    <w:rsid w:val="003F17EA"/>
    <w:rsid w:val="003F1A81"/>
    <w:rsid w:val="003F1B52"/>
    <w:rsid w:val="003F1CD9"/>
    <w:rsid w:val="003F225A"/>
    <w:rsid w:val="003F280A"/>
    <w:rsid w:val="003F2E9A"/>
    <w:rsid w:val="003F2E9D"/>
    <w:rsid w:val="003F3263"/>
    <w:rsid w:val="003F3F06"/>
    <w:rsid w:val="003F4FA7"/>
    <w:rsid w:val="003F52D7"/>
    <w:rsid w:val="003F52F3"/>
    <w:rsid w:val="003F5929"/>
    <w:rsid w:val="003F641B"/>
    <w:rsid w:val="003F6967"/>
    <w:rsid w:val="003F69BD"/>
    <w:rsid w:val="003F6A8E"/>
    <w:rsid w:val="003F6C04"/>
    <w:rsid w:val="003F6C83"/>
    <w:rsid w:val="003F76A0"/>
    <w:rsid w:val="004000ED"/>
    <w:rsid w:val="00400305"/>
    <w:rsid w:val="00400441"/>
    <w:rsid w:val="0040068C"/>
    <w:rsid w:val="004006A7"/>
    <w:rsid w:val="00400838"/>
    <w:rsid w:val="00400A8B"/>
    <w:rsid w:val="00400ADE"/>
    <w:rsid w:val="00400DE0"/>
    <w:rsid w:val="004012A7"/>
    <w:rsid w:val="00401882"/>
    <w:rsid w:val="0040188F"/>
    <w:rsid w:val="00401981"/>
    <w:rsid w:val="004023C5"/>
    <w:rsid w:val="0040241E"/>
    <w:rsid w:val="004025FD"/>
    <w:rsid w:val="004033A9"/>
    <w:rsid w:val="00403DE2"/>
    <w:rsid w:val="00403F08"/>
    <w:rsid w:val="00404164"/>
    <w:rsid w:val="004043C3"/>
    <w:rsid w:val="004044BF"/>
    <w:rsid w:val="00404BC8"/>
    <w:rsid w:val="00404DF0"/>
    <w:rsid w:val="00404FFD"/>
    <w:rsid w:val="0040542F"/>
    <w:rsid w:val="00405658"/>
    <w:rsid w:val="004058B4"/>
    <w:rsid w:val="0040605F"/>
    <w:rsid w:val="00406A60"/>
    <w:rsid w:val="00406E05"/>
    <w:rsid w:val="00406E4F"/>
    <w:rsid w:val="00407857"/>
    <w:rsid w:val="00407CA5"/>
    <w:rsid w:val="00407FB3"/>
    <w:rsid w:val="00410934"/>
    <w:rsid w:val="00410E0A"/>
    <w:rsid w:val="00410E9A"/>
    <w:rsid w:val="0041110E"/>
    <w:rsid w:val="00411A87"/>
    <w:rsid w:val="0041214F"/>
    <w:rsid w:val="0041235A"/>
    <w:rsid w:val="004123ED"/>
    <w:rsid w:val="0041244B"/>
    <w:rsid w:val="004126A7"/>
    <w:rsid w:val="004127C3"/>
    <w:rsid w:val="0041287C"/>
    <w:rsid w:val="004137B8"/>
    <w:rsid w:val="00413916"/>
    <w:rsid w:val="00413C88"/>
    <w:rsid w:val="00413D84"/>
    <w:rsid w:val="00414249"/>
    <w:rsid w:val="004142CA"/>
    <w:rsid w:val="004142E3"/>
    <w:rsid w:val="00414625"/>
    <w:rsid w:val="0041496A"/>
    <w:rsid w:val="00414B44"/>
    <w:rsid w:val="00415073"/>
    <w:rsid w:val="004153E4"/>
    <w:rsid w:val="00415B6B"/>
    <w:rsid w:val="00415D33"/>
    <w:rsid w:val="00415F0C"/>
    <w:rsid w:val="0041627C"/>
    <w:rsid w:val="0041651B"/>
    <w:rsid w:val="004167DB"/>
    <w:rsid w:val="0041692B"/>
    <w:rsid w:val="004169C1"/>
    <w:rsid w:val="00416C23"/>
    <w:rsid w:val="00416FA1"/>
    <w:rsid w:val="0041760A"/>
    <w:rsid w:val="00417E13"/>
    <w:rsid w:val="00420275"/>
    <w:rsid w:val="00420363"/>
    <w:rsid w:val="004222CC"/>
    <w:rsid w:val="004223C5"/>
    <w:rsid w:val="00422A29"/>
    <w:rsid w:val="00422B7D"/>
    <w:rsid w:val="004230AC"/>
    <w:rsid w:val="00424421"/>
    <w:rsid w:val="0042448D"/>
    <w:rsid w:val="00424A5D"/>
    <w:rsid w:val="004251D3"/>
    <w:rsid w:val="00425206"/>
    <w:rsid w:val="00426979"/>
    <w:rsid w:val="00427337"/>
    <w:rsid w:val="004279E2"/>
    <w:rsid w:val="00427BEE"/>
    <w:rsid w:val="00427D4A"/>
    <w:rsid w:val="0043016F"/>
    <w:rsid w:val="004306FA"/>
    <w:rsid w:val="00430779"/>
    <w:rsid w:val="00430DEC"/>
    <w:rsid w:val="00430E7F"/>
    <w:rsid w:val="00431306"/>
    <w:rsid w:val="00431466"/>
    <w:rsid w:val="00431521"/>
    <w:rsid w:val="00431587"/>
    <w:rsid w:val="00431638"/>
    <w:rsid w:val="00431D34"/>
    <w:rsid w:val="00433261"/>
    <w:rsid w:val="004336EE"/>
    <w:rsid w:val="00433E3B"/>
    <w:rsid w:val="00433EE9"/>
    <w:rsid w:val="004340C0"/>
    <w:rsid w:val="004344F0"/>
    <w:rsid w:val="00434AB3"/>
    <w:rsid w:val="00435699"/>
    <w:rsid w:val="004356FB"/>
    <w:rsid w:val="00435E64"/>
    <w:rsid w:val="00435F31"/>
    <w:rsid w:val="00436587"/>
    <w:rsid w:val="00436955"/>
    <w:rsid w:val="00436A38"/>
    <w:rsid w:val="00436C1E"/>
    <w:rsid w:val="00436C2A"/>
    <w:rsid w:val="00436CB0"/>
    <w:rsid w:val="00437292"/>
    <w:rsid w:val="00437491"/>
    <w:rsid w:val="00437B57"/>
    <w:rsid w:val="00437CDD"/>
    <w:rsid w:val="00441407"/>
    <w:rsid w:val="004415FC"/>
    <w:rsid w:val="00441C02"/>
    <w:rsid w:val="00441F6F"/>
    <w:rsid w:val="00442711"/>
    <w:rsid w:val="00442767"/>
    <w:rsid w:val="00442B59"/>
    <w:rsid w:val="00442BB6"/>
    <w:rsid w:val="004433AE"/>
    <w:rsid w:val="00443846"/>
    <w:rsid w:val="004438C1"/>
    <w:rsid w:val="00443FBC"/>
    <w:rsid w:val="00444028"/>
    <w:rsid w:val="004443AF"/>
    <w:rsid w:val="004444B7"/>
    <w:rsid w:val="0044499B"/>
    <w:rsid w:val="00444ED3"/>
    <w:rsid w:val="00445683"/>
    <w:rsid w:val="00445981"/>
    <w:rsid w:val="004459F9"/>
    <w:rsid w:val="00446B0B"/>
    <w:rsid w:val="00446FC4"/>
    <w:rsid w:val="0044718B"/>
    <w:rsid w:val="004475B9"/>
    <w:rsid w:val="004479F4"/>
    <w:rsid w:val="0045005F"/>
    <w:rsid w:val="0045074A"/>
    <w:rsid w:val="00450C60"/>
    <w:rsid w:val="00450D2B"/>
    <w:rsid w:val="0045198B"/>
    <w:rsid w:val="00451B5D"/>
    <w:rsid w:val="00452418"/>
    <w:rsid w:val="00452483"/>
    <w:rsid w:val="004529A4"/>
    <w:rsid w:val="00452FFE"/>
    <w:rsid w:val="004533AC"/>
    <w:rsid w:val="004534A2"/>
    <w:rsid w:val="0045360C"/>
    <w:rsid w:val="0045383C"/>
    <w:rsid w:val="00453AF6"/>
    <w:rsid w:val="00453CF1"/>
    <w:rsid w:val="00453E8F"/>
    <w:rsid w:val="00454308"/>
    <w:rsid w:val="0045449B"/>
    <w:rsid w:val="004547E4"/>
    <w:rsid w:val="00454881"/>
    <w:rsid w:val="004552AC"/>
    <w:rsid w:val="0045532C"/>
    <w:rsid w:val="004555A5"/>
    <w:rsid w:val="0045589B"/>
    <w:rsid w:val="00455BE0"/>
    <w:rsid w:val="00456674"/>
    <w:rsid w:val="00456CC1"/>
    <w:rsid w:val="00457F44"/>
    <w:rsid w:val="0046047B"/>
    <w:rsid w:val="004607D8"/>
    <w:rsid w:val="00462067"/>
    <w:rsid w:val="00462792"/>
    <w:rsid w:val="00462B38"/>
    <w:rsid w:val="00462E62"/>
    <w:rsid w:val="00463006"/>
    <w:rsid w:val="00463389"/>
    <w:rsid w:val="00463764"/>
    <w:rsid w:val="0046396D"/>
    <w:rsid w:val="00463A6B"/>
    <w:rsid w:val="00463EDC"/>
    <w:rsid w:val="0046427B"/>
    <w:rsid w:val="00464657"/>
    <w:rsid w:val="004649CD"/>
    <w:rsid w:val="00464BE3"/>
    <w:rsid w:val="00464E7A"/>
    <w:rsid w:val="004658B6"/>
    <w:rsid w:val="00465A48"/>
    <w:rsid w:val="004661AA"/>
    <w:rsid w:val="00466421"/>
    <w:rsid w:val="004664A7"/>
    <w:rsid w:val="00466832"/>
    <w:rsid w:val="00466C13"/>
    <w:rsid w:val="00466DEA"/>
    <w:rsid w:val="00467E40"/>
    <w:rsid w:val="0047085C"/>
    <w:rsid w:val="004712AA"/>
    <w:rsid w:val="004718B8"/>
    <w:rsid w:val="00471A58"/>
    <w:rsid w:val="00471F67"/>
    <w:rsid w:val="00472111"/>
    <w:rsid w:val="00472A92"/>
    <w:rsid w:val="00472B5D"/>
    <w:rsid w:val="00472E73"/>
    <w:rsid w:val="00472FB0"/>
    <w:rsid w:val="00473600"/>
    <w:rsid w:val="00473FA8"/>
    <w:rsid w:val="0047434A"/>
    <w:rsid w:val="004743A6"/>
    <w:rsid w:val="00474619"/>
    <w:rsid w:val="00474AC6"/>
    <w:rsid w:val="00474B31"/>
    <w:rsid w:val="00475061"/>
    <w:rsid w:val="004755A6"/>
    <w:rsid w:val="00475825"/>
    <w:rsid w:val="00475B3E"/>
    <w:rsid w:val="00476947"/>
    <w:rsid w:val="00476C75"/>
    <w:rsid w:val="004773B2"/>
    <w:rsid w:val="00477887"/>
    <w:rsid w:val="004800B2"/>
    <w:rsid w:val="00480290"/>
    <w:rsid w:val="00480315"/>
    <w:rsid w:val="004809C0"/>
    <w:rsid w:val="00480EE2"/>
    <w:rsid w:val="00482141"/>
    <w:rsid w:val="00482528"/>
    <w:rsid w:val="00482A8E"/>
    <w:rsid w:val="00483025"/>
    <w:rsid w:val="0048305B"/>
    <w:rsid w:val="00483079"/>
    <w:rsid w:val="004833DE"/>
    <w:rsid w:val="00483D71"/>
    <w:rsid w:val="00484782"/>
    <w:rsid w:val="00484D6B"/>
    <w:rsid w:val="004850B6"/>
    <w:rsid w:val="00485761"/>
    <w:rsid w:val="00485CDB"/>
    <w:rsid w:val="00486AFC"/>
    <w:rsid w:val="00486C58"/>
    <w:rsid w:val="00487117"/>
    <w:rsid w:val="004873DF"/>
    <w:rsid w:val="004875BE"/>
    <w:rsid w:val="00487B8E"/>
    <w:rsid w:val="00490224"/>
    <w:rsid w:val="00490607"/>
    <w:rsid w:val="004908BE"/>
    <w:rsid w:val="00490958"/>
    <w:rsid w:val="00490A59"/>
    <w:rsid w:val="00490AEA"/>
    <w:rsid w:val="00490D2E"/>
    <w:rsid w:val="00490E5B"/>
    <w:rsid w:val="0049108F"/>
    <w:rsid w:val="004913B0"/>
    <w:rsid w:val="004914F2"/>
    <w:rsid w:val="004916F9"/>
    <w:rsid w:val="0049176B"/>
    <w:rsid w:val="00492067"/>
    <w:rsid w:val="00493591"/>
    <w:rsid w:val="00493678"/>
    <w:rsid w:val="00493727"/>
    <w:rsid w:val="00493A2A"/>
    <w:rsid w:val="00493C26"/>
    <w:rsid w:val="00494436"/>
    <w:rsid w:val="004946A1"/>
    <w:rsid w:val="00495748"/>
    <w:rsid w:val="00495F3F"/>
    <w:rsid w:val="0049657B"/>
    <w:rsid w:val="00496E17"/>
    <w:rsid w:val="00496E55"/>
    <w:rsid w:val="00496F04"/>
    <w:rsid w:val="00496F59"/>
    <w:rsid w:val="00497148"/>
    <w:rsid w:val="0049740C"/>
    <w:rsid w:val="004974D0"/>
    <w:rsid w:val="0049758D"/>
    <w:rsid w:val="00497D9D"/>
    <w:rsid w:val="00497F73"/>
    <w:rsid w:val="004A1813"/>
    <w:rsid w:val="004A1BEF"/>
    <w:rsid w:val="004A1C8C"/>
    <w:rsid w:val="004A1F24"/>
    <w:rsid w:val="004A25FF"/>
    <w:rsid w:val="004A2A02"/>
    <w:rsid w:val="004A2D6B"/>
    <w:rsid w:val="004A3864"/>
    <w:rsid w:val="004A38F4"/>
    <w:rsid w:val="004A392A"/>
    <w:rsid w:val="004A3B15"/>
    <w:rsid w:val="004A3E35"/>
    <w:rsid w:val="004A3FFD"/>
    <w:rsid w:val="004A41CC"/>
    <w:rsid w:val="004A48A4"/>
    <w:rsid w:val="004A4BCD"/>
    <w:rsid w:val="004A4CA8"/>
    <w:rsid w:val="004A4DBE"/>
    <w:rsid w:val="004A4DC6"/>
    <w:rsid w:val="004A4E84"/>
    <w:rsid w:val="004A5252"/>
    <w:rsid w:val="004A536C"/>
    <w:rsid w:val="004A53D2"/>
    <w:rsid w:val="004A5CCA"/>
    <w:rsid w:val="004A5F10"/>
    <w:rsid w:val="004A63B8"/>
    <w:rsid w:val="004A64B1"/>
    <w:rsid w:val="004A6673"/>
    <w:rsid w:val="004A6A68"/>
    <w:rsid w:val="004A789B"/>
    <w:rsid w:val="004A7B44"/>
    <w:rsid w:val="004B0149"/>
    <w:rsid w:val="004B14F1"/>
    <w:rsid w:val="004B14F5"/>
    <w:rsid w:val="004B1949"/>
    <w:rsid w:val="004B2E2D"/>
    <w:rsid w:val="004B32BF"/>
    <w:rsid w:val="004B3393"/>
    <w:rsid w:val="004B35F8"/>
    <w:rsid w:val="004B3A48"/>
    <w:rsid w:val="004B45C7"/>
    <w:rsid w:val="004B5537"/>
    <w:rsid w:val="004B5857"/>
    <w:rsid w:val="004B58FE"/>
    <w:rsid w:val="004B5D94"/>
    <w:rsid w:val="004B5FA8"/>
    <w:rsid w:val="004B6327"/>
    <w:rsid w:val="004B63BD"/>
    <w:rsid w:val="004B6B7F"/>
    <w:rsid w:val="004B6D98"/>
    <w:rsid w:val="004B7093"/>
    <w:rsid w:val="004B7277"/>
    <w:rsid w:val="004B75FD"/>
    <w:rsid w:val="004B7BCA"/>
    <w:rsid w:val="004C002F"/>
    <w:rsid w:val="004C03BC"/>
    <w:rsid w:val="004C03E8"/>
    <w:rsid w:val="004C04B5"/>
    <w:rsid w:val="004C0E79"/>
    <w:rsid w:val="004C1463"/>
    <w:rsid w:val="004C166C"/>
    <w:rsid w:val="004C251D"/>
    <w:rsid w:val="004C2D71"/>
    <w:rsid w:val="004C30C7"/>
    <w:rsid w:val="004C3F7F"/>
    <w:rsid w:val="004C4103"/>
    <w:rsid w:val="004C4169"/>
    <w:rsid w:val="004C48C4"/>
    <w:rsid w:val="004C4908"/>
    <w:rsid w:val="004C547E"/>
    <w:rsid w:val="004C5BFD"/>
    <w:rsid w:val="004C6135"/>
    <w:rsid w:val="004C623F"/>
    <w:rsid w:val="004C6571"/>
    <w:rsid w:val="004C7315"/>
    <w:rsid w:val="004C7569"/>
    <w:rsid w:val="004C782C"/>
    <w:rsid w:val="004C797A"/>
    <w:rsid w:val="004C7E6B"/>
    <w:rsid w:val="004C7EE5"/>
    <w:rsid w:val="004D10F1"/>
    <w:rsid w:val="004D28DB"/>
    <w:rsid w:val="004D2BEC"/>
    <w:rsid w:val="004D33EE"/>
    <w:rsid w:val="004D3AE0"/>
    <w:rsid w:val="004D5017"/>
    <w:rsid w:val="004D5028"/>
    <w:rsid w:val="004D52FB"/>
    <w:rsid w:val="004D53CF"/>
    <w:rsid w:val="004D5423"/>
    <w:rsid w:val="004D5D30"/>
    <w:rsid w:val="004D5FE8"/>
    <w:rsid w:val="004D6341"/>
    <w:rsid w:val="004D6691"/>
    <w:rsid w:val="004D6D61"/>
    <w:rsid w:val="004D7D7E"/>
    <w:rsid w:val="004E008C"/>
    <w:rsid w:val="004E02A4"/>
    <w:rsid w:val="004E0BE1"/>
    <w:rsid w:val="004E168A"/>
    <w:rsid w:val="004E1866"/>
    <w:rsid w:val="004E1B6A"/>
    <w:rsid w:val="004E1CC0"/>
    <w:rsid w:val="004E2157"/>
    <w:rsid w:val="004E285D"/>
    <w:rsid w:val="004E2DC3"/>
    <w:rsid w:val="004E3089"/>
    <w:rsid w:val="004E3138"/>
    <w:rsid w:val="004E3F2D"/>
    <w:rsid w:val="004E4FF6"/>
    <w:rsid w:val="004E5836"/>
    <w:rsid w:val="004E5D36"/>
    <w:rsid w:val="004E616F"/>
    <w:rsid w:val="004E61FE"/>
    <w:rsid w:val="004E637A"/>
    <w:rsid w:val="004E6DB0"/>
    <w:rsid w:val="004E7558"/>
    <w:rsid w:val="004E7928"/>
    <w:rsid w:val="004E7C8C"/>
    <w:rsid w:val="004F03B4"/>
    <w:rsid w:val="004F0743"/>
    <w:rsid w:val="004F0B30"/>
    <w:rsid w:val="004F0D63"/>
    <w:rsid w:val="004F219D"/>
    <w:rsid w:val="004F2802"/>
    <w:rsid w:val="004F2AFA"/>
    <w:rsid w:val="004F2EFD"/>
    <w:rsid w:val="004F3ACA"/>
    <w:rsid w:val="004F3F67"/>
    <w:rsid w:val="004F4224"/>
    <w:rsid w:val="004F490D"/>
    <w:rsid w:val="004F4A05"/>
    <w:rsid w:val="004F4D0B"/>
    <w:rsid w:val="004F5115"/>
    <w:rsid w:val="004F522B"/>
    <w:rsid w:val="004F5AB5"/>
    <w:rsid w:val="004F5BEA"/>
    <w:rsid w:val="004F6215"/>
    <w:rsid w:val="004F63D4"/>
    <w:rsid w:val="004F69C4"/>
    <w:rsid w:val="004F6A42"/>
    <w:rsid w:val="004F6A7B"/>
    <w:rsid w:val="004F75ED"/>
    <w:rsid w:val="004F7D0E"/>
    <w:rsid w:val="00500204"/>
    <w:rsid w:val="00501BB6"/>
    <w:rsid w:val="005033B4"/>
    <w:rsid w:val="005035EF"/>
    <w:rsid w:val="005039D8"/>
    <w:rsid w:val="00503E3F"/>
    <w:rsid w:val="00504535"/>
    <w:rsid w:val="0050469B"/>
    <w:rsid w:val="00504EF5"/>
    <w:rsid w:val="00504F63"/>
    <w:rsid w:val="00504FE1"/>
    <w:rsid w:val="00505CB8"/>
    <w:rsid w:val="00506425"/>
    <w:rsid w:val="0050643B"/>
    <w:rsid w:val="005065BB"/>
    <w:rsid w:val="00506634"/>
    <w:rsid w:val="005078B2"/>
    <w:rsid w:val="00507ABC"/>
    <w:rsid w:val="005103A5"/>
    <w:rsid w:val="00510B9F"/>
    <w:rsid w:val="00510C21"/>
    <w:rsid w:val="0051112E"/>
    <w:rsid w:val="00511181"/>
    <w:rsid w:val="0051175D"/>
    <w:rsid w:val="005125FA"/>
    <w:rsid w:val="00512F30"/>
    <w:rsid w:val="005137ED"/>
    <w:rsid w:val="005138F1"/>
    <w:rsid w:val="00513A0C"/>
    <w:rsid w:val="00513C50"/>
    <w:rsid w:val="00514ADA"/>
    <w:rsid w:val="00514CB8"/>
    <w:rsid w:val="00514DE0"/>
    <w:rsid w:val="00515FC3"/>
    <w:rsid w:val="005161AF"/>
    <w:rsid w:val="00516747"/>
    <w:rsid w:val="00516DD7"/>
    <w:rsid w:val="00516F79"/>
    <w:rsid w:val="005170AB"/>
    <w:rsid w:val="005205BC"/>
    <w:rsid w:val="00520836"/>
    <w:rsid w:val="00520AD2"/>
    <w:rsid w:val="005211BE"/>
    <w:rsid w:val="00521201"/>
    <w:rsid w:val="005213AC"/>
    <w:rsid w:val="00521408"/>
    <w:rsid w:val="005217FA"/>
    <w:rsid w:val="005218B6"/>
    <w:rsid w:val="00521AED"/>
    <w:rsid w:val="00521D9D"/>
    <w:rsid w:val="0052213A"/>
    <w:rsid w:val="005222B3"/>
    <w:rsid w:val="005248D9"/>
    <w:rsid w:val="00524E84"/>
    <w:rsid w:val="005250A8"/>
    <w:rsid w:val="00525740"/>
    <w:rsid w:val="00525835"/>
    <w:rsid w:val="0052670C"/>
    <w:rsid w:val="00527471"/>
    <w:rsid w:val="0052772D"/>
    <w:rsid w:val="00527A21"/>
    <w:rsid w:val="00527ABD"/>
    <w:rsid w:val="00530554"/>
    <w:rsid w:val="00530D7C"/>
    <w:rsid w:val="0053111E"/>
    <w:rsid w:val="00531291"/>
    <w:rsid w:val="005325D4"/>
    <w:rsid w:val="0053272A"/>
    <w:rsid w:val="005327E7"/>
    <w:rsid w:val="005327E9"/>
    <w:rsid w:val="00533039"/>
    <w:rsid w:val="005330F0"/>
    <w:rsid w:val="005336B3"/>
    <w:rsid w:val="005337B6"/>
    <w:rsid w:val="005337FC"/>
    <w:rsid w:val="00534F8A"/>
    <w:rsid w:val="00536C0E"/>
    <w:rsid w:val="005371C8"/>
    <w:rsid w:val="00537A0F"/>
    <w:rsid w:val="00537D7B"/>
    <w:rsid w:val="00537E2C"/>
    <w:rsid w:val="005405CE"/>
    <w:rsid w:val="00541165"/>
    <w:rsid w:val="00541C2A"/>
    <w:rsid w:val="00541F72"/>
    <w:rsid w:val="00542677"/>
    <w:rsid w:val="005427C7"/>
    <w:rsid w:val="00542852"/>
    <w:rsid w:val="00542CAB"/>
    <w:rsid w:val="00543146"/>
    <w:rsid w:val="00543412"/>
    <w:rsid w:val="00543B7C"/>
    <w:rsid w:val="005440F3"/>
    <w:rsid w:val="0054430E"/>
    <w:rsid w:val="00544497"/>
    <w:rsid w:val="0054456C"/>
    <w:rsid w:val="005452D0"/>
    <w:rsid w:val="005453C5"/>
    <w:rsid w:val="00546271"/>
    <w:rsid w:val="00546E6F"/>
    <w:rsid w:val="00547365"/>
    <w:rsid w:val="0055077D"/>
    <w:rsid w:val="00550804"/>
    <w:rsid w:val="005510D8"/>
    <w:rsid w:val="005528CC"/>
    <w:rsid w:val="00552A92"/>
    <w:rsid w:val="00552B02"/>
    <w:rsid w:val="00553143"/>
    <w:rsid w:val="0055338C"/>
    <w:rsid w:val="005537AB"/>
    <w:rsid w:val="005538CE"/>
    <w:rsid w:val="00553DD1"/>
    <w:rsid w:val="00553EF8"/>
    <w:rsid w:val="00553FB3"/>
    <w:rsid w:val="00554478"/>
    <w:rsid w:val="005545E4"/>
    <w:rsid w:val="00554808"/>
    <w:rsid w:val="00554C78"/>
    <w:rsid w:val="00555A36"/>
    <w:rsid w:val="00555A74"/>
    <w:rsid w:val="00555F26"/>
    <w:rsid w:val="00556139"/>
    <w:rsid w:val="00556E93"/>
    <w:rsid w:val="00556FE0"/>
    <w:rsid w:val="005573EE"/>
    <w:rsid w:val="005574C4"/>
    <w:rsid w:val="00560491"/>
    <w:rsid w:val="00560637"/>
    <w:rsid w:val="00561135"/>
    <w:rsid w:val="0056148E"/>
    <w:rsid w:val="0056187A"/>
    <w:rsid w:val="00561BD7"/>
    <w:rsid w:val="00561D34"/>
    <w:rsid w:val="00561DC7"/>
    <w:rsid w:val="00561F4C"/>
    <w:rsid w:val="005620FC"/>
    <w:rsid w:val="005632D0"/>
    <w:rsid w:val="00563876"/>
    <w:rsid w:val="0056390A"/>
    <w:rsid w:val="00564218"/>
    <w:rsid w:val="00564A27"/>
    <w:rsid w:val="00564D28"/>
    <w:rsid w:val="00564E9D"/>
    <w:rsid w:val="0056525A"/>
    <w:rsid w:val="0056542E"/>
    <w:rsid w:val="005656C3"/>
    <w:rsid w:val="005658AB"/>
    <w:rsid w:val="00565984"/>
    <w:rsid w:val="00565BBE"/>
    <w:rsid w:val="00565DF6"/>
    <w:rsid w:val="005665AC"/>
    <w:rsid w:val="00566CA4"/>
    <w:rsid w:val="00566FC0"/>
    <w:rsid w:val="005672E1"/>
    <w:rsid w:val="0056773F"/>
    <w:rsid w:val="00567B4B"/>
    <w:rsid w:val="00567F13"/>
    <w:rsid w:val="0057016C"/>
    <w:rsid w:val="005701FB"/>
    <w:rsid w:val="005704D9"/>
    <w:rsid w:val="00570574"/>
    <w:rsid w:val="0057080A"/>
    <w:rsid w:val="00570D5E"/>
    <w:rsid w:val="005713B2"/>
    <w:rsid w:val="00571696"/>
    <w:rsid w:val="005723F3"/>
    <w:rsid w:val="00572AC9"/>
    <w:rsid w:val="00573AAE"/>
    <w:rsid w:val="00573E29"/>
    <w:rsid w:val="0057408D"/>
    <w:rsid w:val="005740C9"/>
    <w:rsid w:val="0057419F"/>
    <w:rsid w:val="00575848"/>
    <w:rsid w:val="00575B43"/>
    <w:rsid w:val="00575D01"/>
    <w:rsid w:val="005765C3"/>
    <w:rsid w:val="00576A28"/>
    <w:rsid w:val="00576CB4"/>
    <w:rsid w:val="0057717F"/>
    <w:rsid w:val="0057740E"/>
    <w:rsid w:val="00577656"/>
    <w:rsid w:val="00577A76"/>
    <w:rsid w:val="00577E20"/>
    <w:rsid w:val="00577F52"/>
    <w:rsid w:val="00580611"/>
    <w:rsid w:val="00580B52"/>
    <w:rsid w:val="00580BA9"/>
    <w:rsid w:val="00580C48"/>
    <w:rsid w:val="0058101B"/>
    <w:rsid w:val="005817F9"/>
    <w:rsid w:val="00581A18"/>
    <w:rsid w:val="00581E88"/>
    <w:rsid w:val="00581F42"/>
    <w:rsid w:val="00582406"/>
    <w:rsid w:val="00582487"/>
    <w:rsid w:val="005829C1"/>
    <w:rsid w:val="00582AC4"/>
    <w:rsid w:val="0058344D"/>
    <w:rsid w:val="00583D73"/>
    <w:rsid w:val="00584340"/>
    <w:rsid w:val="0058447E"/>
    <w:rsid w:val="005847A9"/>
    <w:rsid w:val="005850DC"/>
    <w:rsid w:val="00585242"/>
    <w:rsid w:val="00585FEA"/>
    <w:rsid w:val="00586024"/>
    <w:rsid w:val="005861FC"/>
    <w:rsid w:val="005868CB"/>
    <w:rsid w:val="00586DFD"/>
    <w:rsid w:val="00587178"/>
    <w:rsid w:val="00587348"/>
    <w:rsid w:val="00587471"/>
    <w:rsid w:val="005874A4"/>
    <w:rsid w:val="00587748"/>
    <w:rsid w:val="005879FC"/>
    <w:rsid w:val="00590370"/>
    <w:rsid w:val="00590F0F"/>
    <w:rsid w:val="00591280"/>
    <w:rsid w:val="0059239E"/>
    <w:rsid w:val="005923A8"/>
    <w:rsid w:val="00592436"/>
    <w:rsid w:val="005929E9"/>
    <w:rsid w:val="00592B3A"/>
    <w:rsid w:val="0059372D"/>
    <w:rsid w:val="00593774"/>
    <w:rsid w:val="00593A1C"/>
    <w:rsid w:val="00593BD9"/>
    <w:rsid w:val="005940BF"/>
    <w:rsid w:val="00594D9B"/>
    <w:rsid w:val="00594E0E"/>
    <w:rsid w:val="0059545C"/>
    <w:rsid w:val="0059571A"/>
    <w:rsid w:val="0059662D"/>
    <w:rsid w:val="005976C2"/>
    <w:rsid w:val="005A0698"/>
    <w:rsid w:val="005A0AD5"/>
    <w:rsid w:val="005A0F0B"/>
    <w:rsid w:val="005A0FF0"/>
    <w:rsid w:val="005A11E0"/>
    <w:rsid w:val="005A1867"/>
    <w:rsid w:val="005A20A2"/>
    <w:rsid w:val="005A230D"/>
    <w:rsid w:val="005A245B"/>
    <w:rsid w:val="005A27F5"/>
    <w:rsid w:val="005A27FC"/>
    <w:rsid w:val="005A3C00"/>
    <w:rsid w:val="005A41FB"/>
    <w:rsid w:val="005A47DF"/>
    <w:rsid w:val="005A48C4"/>
    <w:rsid w:val="005A4C96"/>
    <w:rsid w:val="005A5536"/>
    <w:rsid w:val="005A55CA"/>
    <w:rsid w:val="005A56C2"/>
    <w:rsid w:val="005A573A"/>
    <w:rsid w:val="005A69DF"/>
    <w:rsid w:val="005A75DF"/>
    <w:rsid w:val="005A77F0"/>
    <w:rsid w:val="005A7971"/>
    <w:rsid w:val="005B03ED"/>
    <w:rsid w:val="005B061D"/>
    <w:rsid w:val="005B0D02"/>
    <w:rsid w:val="005B14EA"/>
    <w:rsid w:val="005B19CE"/>
    <w:rsid w:val="005B25FE"/>
    <w:rsid w:val="005B2C95"/>
    <w:rsid w:val="005B370E"/>
    <w:rsid w:val="005B4A6B"/>
    <w:rsid w:val="005B4F8F"/>
    <w:rsid w:val="005B50CD"/>
    <w:rsid w:val="005B56BE"/>
    <w:rsid w:val="005B5D7A"/>
    <w:rsid w:val="005B69D2"/>
    <w:rsid w:val="005B7141"/>
    <w:rsid w:val="005B7854"/>
    <w:rsid w:val="005C09C4"/>
    <w:rsid w:val="005C0E74"/>
    <w:rsid w:val="005C19C4"/>
    <w:rsid w:val="005C1CE0"/>
    <w:rsid w:val="005C1E21"/>
    <w:rsid w:val="005C1E48"/>
    <w:rsid w:val="005C27B1"/>
    <w:rsid w:val="005C297E"/>
    <w:rsid w:val="005C29B4"/>
    <w:rsid w:val="005C2BF3"/>
    <w:rsid w:val="005C2F2E"/>
    <w:rsid w:val="005C36CA"/>
    <w:rsid w:val="005C4F6F"/>
    <w:rsid w:val="005C52A4"/>
    <w:rsid w:val="005C53EB"/>
    <w:rsid w:val="005C5408"/>
    <w:rsid w:val="005C5678"/>
    <w:rsid w:val="005C6078"/>
    <w:rsid w:val="005C60B6"/>
    <w:rsid w:val="005C62A9"/>
    <w:rsid w:val="005C64B0"/>
    <w:rsid w:val="005C6C1A"/>
    <w:rsid w:val="005C6CD9"/>
    <w:rsid w:val="005C6CFF"/>
    <w:rsid w:val="005C6EA7"/>
    <w:rsid w:val="005C6FF6"/>
    <w:rsid w:val="005C71B2"/>
    <w:rsid w:val="005C7870"/>
    <w:rsid w:val="005C7A22"/>
    <w:rsid w:val="005D05D0"/>
    <w:rsid w:val="005D06B8"/>
    <w:rsid w:val="005D06EC"/>
    <w:rsid w:val="005D1224"/>
    <w:rsid w:val="005D15FC"/>
    <w:rsid w:val="005D190E"/>
    <w:rsid w:val="005D1CD5"/>
    <w:rsid w:val="005D242B"/>
    <w:rsid w:val="005D260C"/>
    <w:rsid w:val="005D267D"/>
    <w:rsid w:val="005D2BDA"/>
    <w:rsid w:val="005D2D46"/>
    <w:rsid w:val="005D335F"/>
    <w:rsid w:val="005D33B3"/>
    <w:rsid w:val="005D3846"/>
    <w:rsid w:val="005D3A69"/>
    <w:rsid w:val="005D3D9B"/>
    <w:rsid w:val="005D5C54"/>
    <w:rsid w:val="005D63B3"/>
    <w:rsid w:val="005D6867"/>
    <w:rsid w:val="005D7345"/>
    <w:rsid w:val="005D75FB"/>
    <w:rsid w:val="005D7A6B"/>
    <w:rsid w:val="005D7ED5"/>
    <w:rsid w:val="005E0574"/>
    <w:rsid w:val="005E090B"/>
    <w:rsid w:val="005E0F4C"/>
    <w:rsid w:val="005E13FE"/>
    <w:rsid w:val="005E1BF1"/>
    <w:rsid w:val="005E1E4F"/>
    <w:rsid w:val="005E20E1"/>
    <w:rsid w:val="005E21CD"/>
    <w:rsid w:val="005E2234"/>
    <w:rsid w:val="005E22F0"/>
    <w:rsid w:val="005E2465"/>
    <w:rsid w:val="005E2BD1"/>
    <w:rsid w:val="005E3178"/>
    <w:rsid w:val="005E3CAC"/>
    <w:rsid w:val="005E3FE0"/>
    <w:rsid w:val="005E4777"/>
    <w:rsid w:val="005E4870"/>
    <w:rsid w:val="005E52FE"/>
    <w:rsid w:val="005E53CB"/>
    <w:rsid w:val="005E553E"/>
    <w:rsid w:val="005E597F"/>
    <w:rsid w:val="005E5B06"/>
    <w:rsid w:val="005E5CAB"/>
    <w:rsid w:val="005E5ED7"/>
    <w:rsid w:val="005E5FB0"/>
    <w:rsid w:val="005E613E"/>
    <w:rsid w:val="005E6461"/>
    <w:rsid w:val="005E6808"/>
    <w:rsid w:val="005E6956"/>
    <w:rsid w:val="005E6AAF"/>
    <w:rsid w:val="005E6C73"/>
    <w:rsid w:val="005E6DE0"/>
    <w:rsid w:val="005E6E08"/>
    <w:rsid w:val="005E7017"/>
    <w:rsid w:val="005E7192"/>
    <w:rsid w:val="005E7A69"/>
    <w:rsid w:val="005E7B5A"/>
    <w:rsid w:val="005E7B79"/>
    <w:rsid w:val="005F0272"/>
    <w:rsid w:val="005F1BE8"/>
    <w:rsid w:val="005F2276"/>
    <w:rsid w:val="005F2BC5"/>
    <w:rsid w:val="005F369E"/>
    <w:rsid w:val="005F4583"/>
    <w:rsid w:val="005F51A6"/>
    <w:rsid w:val="005F5B19"/>
    <w:rsid w:val="005F62E1"/>
    <w:rsid w:val="005F68A6"/>
    <w:rsid w:val="005F68AE"/>
    <w:rsid w:val="005F6976"/>
    <w:rsid w:val="005F6B23"/>
    <w:rsid w:val="005F6C09"/>
    <w:rsid w:val="005F70AA"/>
    <w:rsid w:val="005F71A8"/>
    <w:rsid w:val="00600A31"/>
    <w:rsid w:val="00600B28"/>
    <w:rsid w:val="00600F27"/>
    <w:rsid w:val="006012E1"/>
    <w:rsid w:val="00601921"/>
    <w:rsid w:val="0060195C"/>
    <w:rsid w:val="006023BB"/>
    <w:rsid w:val="00602F09"/>
    <w:rsid w:val="006030F9"/>
    <w:rsid w:val="0060393B"/>
    <w:rsid w:val="00603DC5"/>
    <w:rsid w:val="00604F9B"/>
    <w:rsid w:val="0060525C"/>
    <w:rsid w:val="0060551F"/>
    <w:rsid w:val="0060682B"/>
    <w:rsid w:val="0060703F"/>
    <w:rsid w:val="0060746C"/>
    <w:rsid w:val="006104E3"/>
    <w:rsid w:val="0061058F"/>
    <w:rsid w:val="0061060F"/>
    <w:rsid w:val="006114DB"/>
    <w:rsid w:val="006119F6"/>
    <w:rsid w:val="006120CB"/>
    <w:rsid w:val="00612257"/>
    <w:rsid w:val="00612377"/>
    <w:rsid w:val="00612A2D"/>
    <w:rsid w:val="00612EFA"/>
    <w:rsid w:val="00612F49"/>
    <w:rsid w:val="00613647"/>
    <w:rsid w:val="006136DF"/>
    <w:rsid w:val="006137E6"/>
    <w:rsid w:val="0061387B"/>
    <w:rsid w:val="00614614"/>
    <w:rsid w:val="00614BEF"/>
    <w:rsid w:val="0061514D"/>
    <w:rsid w:val="0061518D"/>
    <w:rsid w:val="006151D4"/>
    <w:rsid w:val="00615219"/>
    <w:rsid w:val="00615E42"/>
    <w:rsid w:val="0061629C"/>
    <w:rsid w:val="00616AE8"/>
    <w:rsid w:val="00617038"/>
    <w:rsid w:val="006173B5"/>
    <w:rsid w:val="00617437"/>
    <w:rsid w:val="00617E2A"/>
    <w:rsid w:val="00620186"/>
    <w:rsid w:val="0062034D"/>
    <w:rsid w:val="006204CF"/>
    <w:rsid w:val="006208EB"/>
    <w:rsid w:val="00620A9A"/>
    <w:rsid w:val="00620E03"/>
    <w:rsid w:val="00620F42"/>
    <w:rsid w:val="0062129F"/>
    <w:rsid w:val="00621D71"/>
    <w:rsid w:val="00622424"/>
    <w:rsid w:val="0062260B"/>
    <w:rsid w:val="006226F9"/>
    <w:rsid w:val="006229E7"/>
    <w:rsid w:val="00622ACD"/>
    <w:rsid w:val="00622CD9"/>
    <w:rsid w:val="00622EF7"/>
    <w:rsid w:val="0062329D"/>
    <w:rsid w:val="0062375B"/>
    <w:rsid w:val="00623BE4"/>
    <w:rsid w:val="00624032"/>
    <w:rsid w:val="0062436C"/>
    <w:rsid w:val="0062458A"/>
    <w:rsid w:val="0062469C"/>
    <w:rsid w:val="00624AF7"/>
    <w:rsid w:val="00624B04"/>
    <w:rsid w:val="00624C05"/>
    <w:rsid w:val="00624D5D"/>
    <w:rsid w:val="00624EF7"/>
    <w:rsid w:val="006260EF"/>
    <w:rsid w:val="00626361"/>
    <w:rsid w:val="0062689B"/>
    <w:rsid w:val="006271DB"/>
    <w:rsid w:val="0062786B"/>
    <w:rsid w:val="006302EF"/>
    <w:rsid w:val="00630578"/>
    <w:rsid w:val="006305D4"/>
    <w:rsid w:val="006306AE"/>
    <w:rsid w:val="00630E9E"/>
    <w:rsid w:val="00630EC5"/>
    <w:rsid w:val="006313C9"/>
    <w:rsid w:val="006318AB"/>
    <w:rsid w:val="006325F5"/>
    <w:rsid w:val="00632AF4"/>
    <w:rsid w:val="00633127"/>
    <w:rsid w:val="0063410E"/>
    <w:rsid w:val="006344D0"/>
    <w:rsid w:val="0063583C"/>
    <w:rsid w:val="00635F08"/>
    <w:rsid w:val="0063709D"/>
    <w:rsid w:val="00637245"/>
    <w:rsid w:val="00637B20"/>
    <w:rsid w:val="0064073B"/>
    <w:rsid w:val="00640CF5"/>
    <w:rsid w:val="0064149E"/>
    <w:rsid w:val="0064203E"/>
    <w:rsid w:val="00642486"/>
    <w:rsid w:val="0064259E"/>
    <w:rsid w:val="0064263A"/>
    <w:rsid w:val="006429C3"/>
    <w:rsid w:val="006438F9"/>
    <w:rsid w:val="00643A26"/>
    <w:rsid w:val="00643DE6"/>
    <w:rsid w:val="006441F4"/>
    <w:rsid w:val="0064525F"/>
    <w:rsid w:val="0064588A"/>
    <w:rsid w:val="00645969"/>
    <w:rsid w:val="00645EB5"/>
    <w:rsid w:val="00646126"/>
    <w:rsid w:val="00646278"/>
    <w:rsid w:val="006463E9"/>
    <w:rsid w:val="00646574"/>
    <w:rsid w:val="006465B5"/>
    <w:rsid w:val="00646C41"/>
    <w:rsid w:val="006477E8"/>
    <w:rsid w:val="00647DA9"/>
    <w:rsid w:val="006509EF"/>
    <w:rsid w:val="00650B69"/>
    <w:rsid w:val="00650D43"/>
    <w:rsid w:val="00651773"/>
    <w:rsid w:val="00651849"/>
    <w:rsid w:val="00651F84"/>
    <w:rsid w:val="0065228A"/>
    <w:rsid w:val="00652D74"/>
    <w:rsid w:val="006535DE"/>
    <w:rsid w:val="006539D5"/>
    <w:rsid w:val="006543B8"/>
    <w:rsid w:val="00655962"/>
    <w:rsid w:val="006560BA"/>
    <w:rsid w:val="00657738"/>
    <w:rsid w:val="00657C8B"/>
    <w:rsid w:val="00660669"/>
    <w:rsid w:val="00660B18"/>
    <w:rsid w:val="00660C8D"/>
    <w:rsid w:val="00660E7B"/>
    <w:rsid w:val="00661696"/>
    <w:rsid w:val="00662445"/>
    <w:rsid w:val="006627A2"/>
    <w:rsid w:val="006627D9"/>
    <w:rsid w:val="006627E1"/>
    <w:rsid w:val="00662B49"/>
    <w:rsid w:val="006636DA"/>
    <w:rsid w:val="006636F1"/>
    <w:rsid w:val="006639DF"/>
    <w:rsid w:val="00663E10"/>
    <w:rsid w:val="006644CF"/>
    <w:rsid w:val="00664B75"/>
    <w:rsid w:val="00664F2F"/>
    <w:rsid w:val="0066563A"/>
    <w:rsid w:val="006658EE"/>
    <w:rsid w:val="00665FC4"/>
    <w:rsid w:val="00666616"/>
    <w:rsid w:val="00666D18"/>
    <w:rsid w:val="00666D56"/>
    <w:rsid w:val="00666EC8"/>
    <w:rsid w:val="00666EF7"/>
    <w:rsid w:val="00666F6A"/>
    <w:rsid w:val="0066715D"/>
    <w:rsid w:val="00667469"/>
    <w:rsid w:val="00667CEE"/>
    <w:rsid w:val="00667ECD"/>
    <w:rsid w:val="0067029F"/>
    <w:rsid w:val="00670883"/>
    <w:rsid w:val="00671DD1"/>
    <w:rsid w:val="00671E43"/>
    <w:rsid w:val="00672A80"/>
    <w:rsid w:val="00672BA2"/>
    <w:rsid w:val="00673054"/>
    <w:rsid w:val="006730FB"/>
    <w:rsid w:val="006737B2"/>
    <w:rsid w:val="00673F33"/>
    <w:rsid w:val="006741C7"/>
    <w:rsid w:val="006744A8"/>
    <w:rsid w:val="006750FC"/>
    <w:rsid w:val="006751B7"/>
    <w:rsid w:val="006751EA"/>
    <w:rsid w:val="006753C6"/>
    <w:rsid w:val="00675D8B"/>
    <w:rsid w:val="0067620A"/>
    <w:rsid w:val="00676830"/>
    <w:rsid w:val="006768B6"/>
    <w:rsid w:val="00676B80"/>
    <w:rsid w:val="00676DF6"/>
    <w:rsid w:val="006770CF"/>
    <w:rsid w:val="00677709"/>
    <w:rsid w:val="00677A90"/>
    <w:rsid w:val="00680173"/>
    <w:rsid w:val="0068076E"/>
    <w:rsid w:val="0068143C"/>
    <w:rsid w:val="0068183C"/>
    <w:rsid w:val="00681885"/>
    <w:rsid w:val="00682CF3"/>
    <w:rsid w:val="00682D35"/>
    <w:rsid w:val="00683004"/>
    <w:rsid w:val="00683506"/>
    <w:rsid w:val="00683F23"/>
    <w:rsid w:val="006843AD"/>
    <w:rsid w:val="00684B32"/>
    <w:rsid w:val="00684C96"/>
    <w:rsid w:val="006850E2"/>
    <w:rsid w:val="0068515F"/>
    <w:rsid w:val="00685951"/>
    <w:rsid w:val="00685D27"/>
    <w:rsid w:val="006865A0"/>
    <w:rsid w:val="00686B72"/>
    <w:rsid w:val="0068706F"/>
    <w:rsid w:val="00687F59"/>
    <w:rsid w:val="0069056B"/>
    <w:rsid w:val="00691095"/>
    <w:rsid w:val="00691154"/>
    <w:rsid w:val="00691622"/>
    <w:rsid w:val="00692C4A"/>
    <w:rsid w:val="006936F2"/>
    <w:rsid w:val="00693710"/>
    <w:rsid w:val="00693716"/>
    <w:rsid w:val="0069372A"/>
    <w:rsid w:val="00693911"/>
    <w:rsid w:val="00693AAC"/>
    <w:rsid w:val="00693B5F"/>
    <w:rsid w:val="00693E2C"/>
    <w:rsid w:val="00693FD1"/>
    <w:rsid w:val="0069440C"/>
    <w:rsid w:val="0069468C"/>
    <w:rsid w:val="0069469E"/>
    <w:rsid w:val="00694A1B"/>
    <w:rsid w:val="00695910"/>
    <w:rsid w:val="00695F06"/>
    <w:rsid w:val="00697B12"/>
    <w:rsid w:val="006A0177"/>
    <w:rsid w:val="006A06C0"/>
    <w:rsid w:val="006A0A54"/>
    <w:rsid w:val="006A0C5A"/>
    <w:rsid w:val="006A0E76"/>
    <w:rsid w:val="006A0ED7"/>
    <w:rsid w:val="006A0F45"/>
    <w:rsid w:val="006A14AC"/>
    <w:rsid w:val="006A164C"/>
    <w:rsid w:val="006A1750"/>
    <w:rsid w:val="006A1CD8"/>
    <w:rsid w:val="006A1D12"/>
    <w:rsid w:val="006A1E35"/>
    <w:rsid w:val="006A2EE6"/>
    <w:rsid w:val="006A36C3"/>
    <w:rsid w:val="006A3D6B"/>
    <w:rsid w:val="006A4463"/>
    <w:rsid w:val="006A4C4D"/>
    <w:rsid w:val="006A5360"/>
    <w:rsid w:val="006A5397"/>
    <w:rsid w:val="006A5CC2"/>
    <w:rsid w:val="006A62D8"/>
    <w:rsid w:val="006A65FD"/>
    <w:rsid w:val="006A7841"/>
    <w:rsid w:val="006A7EEB"/>
    <w:rsid w:val="006A7FE2"/>
    <w:rsid w:val="006B0003"/>
    <w:rsid w:val="006B0288"/>
    <w:rsid w:val="006B0824"/>
    <w:rsid w:val="006B08E5"/>
    <w:rsid w:val="006B14AE"/>
    <w:rsid w:val="006B17B0"/>
    <w:rsid w:val="006B1C19"/>
    <w:rsid w:val="006B1D82"/>
    <w:rsid w:val="006B249F"/>
    <w:rsid w:val="006B2E34"/>
    <w:rsid w:val="006B2EF7"/>
    <w:rsid w:val="006B300C"/>
    <w:rsid w:val="006B3097"/>
    <w:rsid w:val="006B381A"/>
    <w:rsid w:val="006B43F1"/>
    <w:rsid w:val="006B44D7"/>
    <w:rsid w:val="006B4977"/>
    <w:rsid w:val="006B4A8C"/>
    <w:rsid w:val="006B4A94"/>
    <w:rsid w:val="006B5446"/>
    <w:rsid w:val="006B56A9"/>
    <w:rsid w:val="006B57E6"/>
    <w:rsid w:val="006B5E98"/>
    <w:rsid w:val="006B6F62"/>
    <w:rsid w:val="006B71D3"/>
    <w:rsid w:val="006B7704"/>
    <w:rsid w:val="006B7A0C"/>
    <w:rsid w:val="006C020C"/>
    <w:rsid w:val="006C0F9C"/>
    <w:rsid w:val="006C2BF1"/>
    <w:rsid w:val="006C2F06"/>
    <w:rsid w:val="006C3129"/>
    <w:rsid w:val="006C31D0"/>
    <w:rsid w:val="006C33CB"/>
    <w:rsid w:val="006C394D"/>
    <w:rsid w:val="006C39C2"/>
    <w:rsid w:val="006C4128"/>
    <w:rsid w:val="006C4372"/>
    <w:rsid w:val="006C438F"/>
    <w:rsid w:val="006C5336"/>
    <w:rsid w:val="006C583A"/>
    <w:rsid w:val="006C5865"/>
    <w:rsid w:val="006C5B08"/>
    <w:rsid w:val="006C61F8"/>
    <w:rsid w:val="006C6CC0"/>
    <w:rsid w:val="006C743F"/>
    <w:rsid w:val="006C784C"/>
    <w:rsid w:val="006C7D32"/>
    <w:rsid w:val="006D00BD"/>
    <w:rsid w:val="006D0AA6"/>
    <w:rsid w:val="006D175D"/>
    <w:rsid w:val="006D21C1"/>
    <w:rsid w:val="006D2F89"/>
    <w:rsid w:val="006D4095"/>
    <w:rsid w:val="006D47B3"/>
    <w:rsid w:val="006D49A1"/>
    <w:rsid w:val="006D4A6D"/>
    <w:rsid w:val="006D5336"/>
    <w:rsid w:val="006D5759"/>
    <w:rsid w:val="006D5914"/>
    <w:rsid w:val="006D5B10"/>
    <w:rsid w:val="006D64FE"/>
    <w:rsid w:val="006D72F1"/>
    <w:rsid w:val="006D73E6"/>
    <w:rsid w:val="006D765C"/>
    <w:rsid w:val="006D77F1"/>
    <w:rsid w:val="006D79D0"/>
    <w:rsid w:val="006E01BA"/>
    <w:rsid w:val="006E0336"/>
    <w:rsid w:val="006E0D70"/>
    <w:rsid w:val="006E10C0"/>
    <w:rsid w:val="006E146E"/>
    <w:rsid w:val="006E17A0"/>
    <w:rsid w:val="006E1986"/>
    <w:rsid w:val="006E288E"/>
    <w:rsid w:val="006E2FEA"/>
    <w:rsid w:val="006E45DA"/>
    <w:rsid w:val="006E4D94"/>
    <w:rsid w:val="006E5301"/>
    <w:rsid w:val="006E68B9"/>
    <w:rsid w:val="006E6EFF"/>
    <w:rsid w:val="006E722C"/>
    <w:rsid w:val="006E7AF9"/>
    <w:rsid w:val="006E7CEB"/>
    <w:rsid w:val="006E7ED9"/>
    <w:rsid w:val="006E7FE2"/>
    <w:rsid w:val="006F0466"/>
    <w:rsid w:val="006F08A7"/>
    <w:rsid w:val="006F0CE9"/>
    <w:rsid w:val="006F13CF"/>
    <w:rsid w:val="006F2835"/>
    <w:rsid w:val="006F2ABF"/>
    <w:rsid w:val="006F3228"/>
    <w:rsid w:val="006F3286"/>
    <w:rsid w:val="006F3C51"/>
    <w:rsid w:val="006F43C1"/>
    <w:rsid w:val="006F4E20"/>
    <w:rsid w:val="006F4EC0"/>
    <w:rsid w:val="006F5024"/>
    <w:rsid w:val="006F50F3"/>
    <w:rsid w:val="006F5C7F"/>
    <w:rsid w:val="006F6935"/>
    <w:rsid w:val="006F6A47"/>
    <w:rsid w:val="006F6FE2"/>
    <w:rsid w:val="006F703C"/>
    <w:rsid w:val="006F7F9D"/>
    <w:rsid w:val="00700078"/>
    <w:rsid w:val="00700B3A"/>
    <w:rsid w:val="00700F7E"/>
    <w:rsid w:val="00701A70"/>
    <w:rsid w:val="00702118"/>
    <w:rsid w:val="0070217E"/>
    <w:rsid w:val="00704034"/>
    <w:rsid w:val="00704826"/>
    <w:rsid w:val="00705A59"/>
    <w:rsid w:val="00705B3A"/>
    <w:rsid w:val="00706290"/>
    <w:rsid w:val="0070648B"/>
    <w:rsid w:val="007067E9"/>
    <w:rsid w:val="00706F8C"/>
    <w:rsid w:val="00707260"/>
    <w:rsid w:val="00707987"/>
    <w:rsid w:val="00710266"/>
    <w:rsid w:val="00710331"/>
    <w:rsid w:val="00710575"/>
    <w:rsid w:val="00710BFF"/>
    <w:rsid w:val="00710E29"/>
    <w:rsid w:val="0071147D"/>
    <w:rsid w:val="007117DF"/>
    <w:rsid w:val="00711AD5"/>
    <w:rsid w:val="00711DA6"/>
    <w:rsid w:val="0071267B"/>
    <w:rsid w:val="0071330F"/>
    <w:rsid w:val="00713E51"/>
    <w:rsid w:val="007140E5"/>
    <w:rsid w:val="007141F4"/>
    <w:rsid w:val="007141F9"/>
    <w:rsid w:val="007145F3"/>
    <w:rsid w:val="007150F1"/>
    <w:rsid w:val="0071520F"/>
    <w:rsid w:val="007155E3"/>
    <w:rsid w:val="00715F68"/>
    <w:rsid w:val="007161BC"/>
    <w:rsid w:val="0071668D"/>
    <w:rsid w:val="0071692B"/>
    <w:rsid w:val="0071692C"/>
    <w:rsid w:val="00716BD0"/>
    <w:rsid w:val="00716C3B"/>
    <w:rsid w:val="00717545"/>
    <w:rsid w:val="007177CF"/>
    <w:rsid w:val="00717C43"/>
    <w:rsid w:val="00720357"/>
    <w:rsid w:val="0072053C"/>
    <w:rsid w:val="007208EC"/>
    <w:rsid w:val="00721494"/>
    <w:rsid w:val="007214AE"/>
    <w:rsid w:val="00721553"/>
    <w:rsid w:val="00721AE1"/>
    <w:rsid w:val="0072208A"/>
    <w:rsid w:val="0072208C"/>
    <w:rsid w:val="00722400"/>
    <w:rsid w:val="00722767"/>
    <w:rsid w:val="00722837"/>
    <w:rsid w:val="00722BD2"/>
    <w:rsid w:val="00722C6A"/>
    <w:rsid w:val="00722DF1"/>
    <w:rsid w:val="00722F3D"/>
    <w:rsid w:val="007232E4"/>
    <w:rsid w:val="0072374C"/>
    <w:rsid w:val="00724168"/>
    <w:rsid w:val="0072441C"/>
    <w:rsid w:val="0072447D"/>
    <w:rsid w:val="0072457A"/>
    <w:rsid w:val="00724990"/>
    <w:rsid w:val="0072510C"/>
    <w:rsid w:val="0072583D"/>
    <w:rsid w:val="0072589B"/>
    <w:rsid w:val="00725F17"/>
    <w:rsid w:val="00725F94"/>
    <w:rsid w:val="00726294"/>
    <w:rsid w:val="00726F19"/>
    <w:rsid w:val="00727007"/>
    <w:rsid w:val="0072784E"/>
    <w:rsid w:val="00727B41"/>
    <w:rsid w:val="007300A1"/>
    <w:rsid w:val="00730969"/>
    <w:rsid w:val="00730C7A"/>
    <w:rsid w:val="00730FA9"/>
    <w:rsid w:val="007313A1"/>
    <w:rsid w:val="00731419"/>
    <w:rsid w:val="00731B06"/>
    <w:rsid w:val="00731E7B"/>
    <w:rsid w:val="007322A2"/>
    <w:rsid w:val="00732FC9"/>
    <w:rsid w:val="0073369D"/>
    <w:rsid w:val="00733A0A"/>
    <w:rsid w:val="00733AAB"/>
    <w:rsid w:val="00733E1A"/>
    <w:rsid w:val="0073411B"/>
    <w:rsid w:val="00734362"/>
    <w:rsid w:val="0073491B"/>
    <w:rsid w:val="00734AD8"/>
    <w:rsid w:val="007365EE"/>
    <w:rsid w:val="00736E85"/>
    <w:rsid w:val="007374E9"/>
    <w:rsid w:val="0073788E"/>
    <w:rsid w:val="00737ABE"/>
    <w:rsid w:val="00740397"/>
    <w:rsid w:val="00740432"/>
    <w:rsid w:val="007409C7"/>
    <w:rsid w:val="00740B16"/>
    <w:rsid w:val="00740C73"/>
    <w:rsid w:val="00741193"/>
    <w:rsid w:val="00741AED"/>
    <w:rsid w:val="007420E3"/>
    <w:rsid w:val="007426FD"/>
    <w:rsid w:val="0074277D"/>
    <w:rsid w:val="00742E6E"/>
    <w:rsid w:val="00743171"/>
    <w:rsid w:val="00743301"/>
    <w:rsid w:val="007442B8"/>
    <w:rsid w:val="00744514"/>
    <w:rsid w:val="007445BE"/>
    <w:rsid w:val="00744780"/>
    <w:rsid w:val="0074535C"/>
    <w:rsid w:val="007463AA"/>
    <w:rsid w:val="0074642D"/>
    <w:rsid w:val="007467B4"/>
    <w:rsid w:val="00746C25"/>
    <w:rsid w:val="00747050"/>
    <w:rsid w:val="0074705C"/>
    <w:rsid w:val="0074798D"/>
    <w:rsid w:val="00747FFB"/>
    <w:rsid w:val="007505F3"/>
    <w:rsid w:val="007508DE"/>
    <w:rsid w:val="00750B1B"/>
    <w:rsid w:val="00750D75"/>
    <w:rsid w:val="00752099"/>
    <w:rsid w:val="00752242"/>
    <w:rsid w:val="007524A2"/>
    <w:rsid w:val="00752512"/>
    <w:rsid w:val="0075293A"/>
    <w:rsid w:val="0075342E"/>
    <w:rsid w:val="00753C25"/>
    <w:rsid w:val="0075432E"/>
    <w:rsid w:val="007545ED"/>
    <w:rsid w:val="007550F5"/>
    <w:rsid w:val="00755921"/>
    <w:rsid w:val="00755C6B"/>
    <w:rsid w:val="00755CC3"/>
    <w:rsid w:val="00757A06"/>
    <w:rsid w:val="00757DE3"/>
    <w:rsid w:val="00760101"/>
    <w:rsid w:val="007606D5"/>
    <w:rsid w:val="007628DF"/>
    <w:rsid w:val="00762B8B"/>
    <w:rsid w:val="00763202"/>
    <w:rsid w:val="00763294"/>
    <w:rsid w:val="00763632"/>
    <w:rsid w:val="00763AE0"/>
    <w:rsid w:val="007642F4"/>
    <w:rsid w:val="0076434F"/>
    <w:rsid w:val="00764381"/>
    <w:rsid w:val="00764558"/>
    <w:rsid w:val="007648CC"/>
    <w:rsid w:val="0076507A"/>
    <w:rsid w:val="007653C6"/>
    <w:rsid w:val="00765F18"/>
    <w:rsid w:val="007664DB"/>
    <w:rsid w:val="00766B50"/>
    <w:rsid w:val="00766CEB"/>
    <w:rsid w:val="00766E18"/>
    <w:rsid w:val="00766F24"/>
    <w:rsid w:val="00767331"/>
    <w:rsid w:val="0076782F"/>
    <w:rsid w:val="00767B06"/>
    <w:rsid w:val="00767C25"/>
    <w:rsid w:val="00767E9E"/>
    <w:rsid w:val="0077086C"/>
    <w:rsid w:val="007710C7"/>
    <w:rsid w:val="007710FC"/>
    <w:rsid w:val="00771591"/>
    <w:rsid w:val="007719BE"/>
    <w:rsid w:val="00772298"/>
    <w:rsid w:val="00772DFE"/>
    <w:rsid w:val="007730E7"/>
    <w:rsid w:val="00773DAF"/>
    <w:rsid w:val="00773DC7"/>
    <w:rsid w:val="00773E0B"/>
    <w:rsid w:val="0077421C"/>
    <w:rsid w:val="007745C6"/>
    <w:rsid w:val="0077463B"/>
    <w:rsid w:val="00774686"/>
    <w:rsid w:val="0077492F"/>
    <w:rsid w:val="00774D3E"/>
    <w:rsid w:val="00774E28"/>
    <w:rsid w:val="0077525B"/>
    <w:rsid w:val="0077559D"/>
    <w:rsid w:val="00775AB6"/>
    <w:rsid w:val="00776553"/>
    <w:rsid w:val="00776594"/>
    <w:rsid w:val="0077757F"/>
    <w:rsid w:val="007800DA"/>
    <w:rsid w:val="0078017C"/>
    <w:rsid w:val="007802C0"/>
    <w:rsid w:val="00780436"/>
    <w:rsid w:val="00780BE3"/>
    <w:rsid w:val="00780C15"/>
    <w:rsid w:val="007816B2"/>
    <w:rsid w:val="007819A6"/>
    <w:rsid w:val="0078259D"/>
    <w:rsid w:val="00782A32"/>
    <w:rsid w:val="00782C21"/>
    <w:rsid w:val="00783311"/>
    <w:rsid w:val="00783B3F"/>
    <w:rsid w:val="00783BE0"/>
    <w:rsid w:val="00783F38"/>
    <w:rsid w:val="007841E6"/>
    <w:rsid w:val="00784AC1"/>
    <w:rsid w:val="00784CA8"/>
    <w:rsid w:val="00784E7A"/>
    <w:rsid w:val="00784EB1"/>
    <w:rsid w:val="007852B0"/>
    <w:rsid w:val="007854C0"/>
    <w:rsid w:val="0078628C"/>
    <w:rsid w:val="0078687A"/>
    <w:rsid w:val="0078710B"/>
    <w:rsid w:val="0078794F"/>
    <w:rsid w:val="00787BAB"/>
    <w:rsid w:val="00791067"/>
    <w:rsid w:val="00791D30"/>
    <w:rsid w:val="00791F08"/>
    <w:rsid w:val="007924D0"/>
    <w:rsid w:val="007927E7"/>
    <w:rsid w:val="00792967"/>
    <w:rsid w:val="00792F71"/>
    <w:rsid w:val="00793560"/>
    <w:rsid w:val="00793BBE"/>
    <w:rsid w:val="007946AE"/>
    <w:rsid w:val="00794855"/>
    <w:rsid w:val="007955C4"/>
    <w:rsid w:val="00795B3F"/>
    <w:rsid w:val="00796164"/>
    <w:rsid w:val="007965E9"/>
    <w:rsid w:val="00796E7D"/>
    <w:rsid w:val="00797D4E"/>
    <w:rsid w:val="007A06BB"/>
    <w:rsid w:val="007A08DD"/>
    <w:rsid w:val="007A0C1C"/>
    <w:rsid w:val="007A12F9"/>
    <w:rsid w:val="007A1635"/>
    <w:rsid w:val="007A1969"/>
    <w:rsid w:val="007A1AE6"/>
    <w:rsid w:val="007A1E5C"/>
    <w:rsid w:val="007A1EBF"/>
    <w:rsid w:val="007A25AA"/>
    <w:rsid w:val="007A314F"/>
    <w:rsid w:val="007A3401"/>
    <w:rsid w:val="007A3BEB"/>
    <w:rsid w:val="007A3D5B"/>
    <w:rsid w:val="007A40B1"/>
    <w:rsid w:val="007A4467"/>
    <w:rsid w:val="007A4619"/>
    <w:rsid w:val="007A52D4"/>
    <w:rsid w:val="007A54A6"/>
    <w:rsid w:val="007A58BA"/>
    <w:rsid w:val="007A5963"/>
    <w:rsid w:val="007A5C7F"/>
    <w:rsid w:val="007A5D68"/>
    <w:rsid w:val="007A7323"/>
    <w:rsid w:val="007A77FB"/>
    <w:rsid w:val="007A79E7"/>
    <w:rsid w:val="007B0618"/>
    <w:rsid w:val="007B08FA"/>
    <w:rsid w:val="007B098C"/>
    <w:rsid w:val="007B0D8B"/>
    <w:rsid w:val="007B1D6C"/>
    <w:rsid w:val="007B298F"/>
    <w:rsid w:val="007B2B2F"/>
    <w:rsid w:val="007B2DB1"/>
    <w:rsid w:val="007B2F60"/>
    <w:rsid w:val="007B3623"/>
    <w:rsid w:val="007B3884"/>
    <w:rsid w:val="007B38EB"/>
    <w:rsid w:val="007B435C"/>
    <w:rsid w:val="007B43C5"/>
    <w:rsid w:val="007B67CD"/>
    <w:rsid w:val="007B69BA"/>
    <w:rsid w:val="007B7BF8"/>
    <w:rsid w:val="007C0976"/>
    <w:rsid w:val="007C09C0"/>
    <w:rsid w:val="007C0CA5"/>
    <w:rsid w:val="007C1638"/>
    <w:rsid w:val="007C22A1"/>
    <w:rsid w:val="007C24C9"/>
    <w:rsid w:val="007C2630"/>
    <w:rsid w:val="007C28DA"/>
    <w:rsid w:val="007C2DB4"/>
    <w:rsid w:val="007C2E2C"/>
    <w:rsid w:val="007C2F43"/>
    <w:rsid w:val="007C317A"/>
    <w:rsid w:val="007C329B"/>
    <w:rsid w:val="007C37D9"/>
    <w:rsid w:val="007C3B3B"/>
    <w:rsid w:val="007C3C78"/>
    <w:rsid w:val="007C51E4"/>
    <w:rsid w:val="007C5573"/>
    <w:rsid w:val="007C5C05"/>
    <w:rsid w:val="007C5DC4"/>
    <w:rsid w:val="007C722D"/>
    <w:rsid w:val="007C739C"/>
    <w:rsid w:val="007D0112"/>
    <w:rsid w:val="007D0271"/>
    <w:rsid w:val="007D07EA"/>
    <w:rsid w:val="007D1220"/>
    <w:rsid w:val="007D1244"/>
    <w:rsid w:val="007D1A62"/>
    <w:rsid w:val="007D1F92"/>
    <w:rsid w:val="007D2243"/>
    <w:rsid w:val="007D29DE"/>
    <w:rsid w:val="007D2DAA"/>
    <w:rsid w:val="007D31F2"/>
    <w:rsid w:val="007D3834"/>
    <w:rsid w:val="007D41D2"/>
    <w:rsid w:val="007D43BB"/>
    <w:rsid w:val="007D4652"/>
    <w:rsid w:val="007D4659"/>
    <w:rsid w:val="007D4CE1"/>
    <w:rsid w:val="007D4E99"/>
    <w:rsid w:val="007D4F59"/>
    <w:rsid w:val="007D51CD"/>
    <w:rsid w:val="007D5317"/>
    <w:rsid w:val="007D5B2F"/>
    <w:rsid w:val="007D5E4C"/>
    <w:rsid w:val="007D627F"/>
    <w:rsid w:val="007D6EB0"/>
    <w:rsid w:val="007D7D94"/>
    <w:rsid w:val="007E02BF"/>
    <w:rsid w:val="007E0844"/>
    <w:rsid w:val="007E0AAD"/>
    <w:rsid w:val="007E1833"/>
    <w:rsid w:val="007E1EF6"/>
    <w:rsid w:val="007E2715"/>
    <w:rsid w:val="007E2BAF"/>
    <w:rsid w:val="007E2E21"/>
    <w:rsid w:val="007E344E"/>
    <w:rsid w:val="007E3F62"/>
    <w:rsid w:val="007E47AB"/>
    <w:rsid w:val="007E4BDE"/>
    <w:rsid w:val="007E57BF"/>
    <w:rsid w:val="007E57D2"/>
    <w:rsid w:val="007E5F0B"/>
    <w:rsid w:val="007E649A"/>
    <w:rsid w:val="007E7AA4"/>
    <w:rsid w:val="007E7B6A"/>
    <w:rsid w:val="007F0572"/>
    <w:rsid w:val="007F0703"/>
    <w:rsid w:val="007F0A3E"/>
    <w:rsid w:val="007F0F22"/>
    <w:rsid w:val="007F1691"/>
    <w:rsid w:val="007F1B58"/>
    <w:rsid w:val="007F1CEF"/>
    <w:rsid w:val="007F1FA7"/>
    <w:rsid w:val="007F1FE3"/>
    <w:rsid w:val="007F2203"/>
    <w:rsid w:val="007F2558"/>
    <w:rsid w:val="007F2672"/>
    <w:rsid w:val="007F270F"/>
    <w:rsid w:val="007F2D68"/>
    <w:rsid w:val="007F326C"/>
    <w:rsid w:val="007F3496"/>
    <w:rsid w:val="007F38AA"/>
    <w:rsid w:val="007F3C64"/>
    <w:rsid w:val="007F4178"/>
    <w:rsid w:val="007F476C"/>
    <w:rsid w:val="007F4A6B"/>
    <w:rsid w:val="007F4F55"/>
    <w:rsid w:val="007F5000"/>
    <w:rsid w:val="007F5720"/>
    <w:rsid w:val="007F5829"/>
    <w:rsid w:val="007F656A"/>
    <w:rsid w:val="007F67D7"/>
    <w:rsid w:val="007F6F55"/>
    <w:rsid w:val="007F7073"/>
    <w:rsid w:val="007F7C32"/>
    <w:rsid w:val="007F7D5D"/>
    <w:rsid w:val="00800293"/>
    <w:rsid w:val="00800295"/>
    <w:rsid w:val="00800CBE"/>
    <w:rsid w:val="00800D43"/>
    <w:rsid w:val="00800E31"/>
    <w:rsid w:val="00801128"/>
    <w:rsid w:val="008012AA"/>
    <w:rsid w:val="00801751"/>
    <w:rsid w:val="00802234"/>
    <w:rsid w:val="008023DD"/>
    <w:rsid w:val="00802804"/>
    <w:rsid w:val="00802A9C"/>
    <w:rsid w:val="00802AEE"/>
    <w:rsid w:val="00802B34"/>
    <w:rsid w:val="00802D23"/>
    <w:rsid w:val="0080340F"/>
    <w:rsid w:val="00803C67"/>
    <w:rsid w:val="00803C9C"/>
    <w:rsid w:val="00803E2C"/>
    <w:rsid w:val="00803F60"/>
    <w:rsid w:val="008041F7"/>
    <w:rsid w:val="0080432B"/>
    <w:rsid w:val="008044FA"/>
    <w:rsid w:val="0080461D"/>
    <w:rsid w:val="00804B18"/>
    <w:rsid w:val="008079F1"/>
    <w:rsid w:val="00807CAB"/>
    <w:rsid w:val="00810B97"/>
    <w:rsid w:val="008111B5"/>
    <w:rsid w:val="0081182B"/>
    <w:rsid w:val="00811C35"/>
    <w:rsid w:val="008124C4"/>
    <w:rsid w:val="008126E2"/>
    <w:rsid w:val="00812A4F"/>
    <w:rsid w:val="00812AD0"/>
    <w:rsid w:val="00812B78"/>
    <w:rsid w:val="008137DC"/>
    <w:rsid w:val="00813A46"/>
    <w:rsid w:val="00813F73"/>
    <w:rsid w:val="00814059"/>
    <w:rsid w:val="00814B59"/>
    <w:rsid w:val="0081641F"/>
    <w:rsid w:val="0081687D"/>
    <w:rsid w:val="00816944"/>
    <w:rsid w:val="00817543"/>
    <w:rsid w:val="0081782E"/>
    <w:rsid w:val="008179D4"/>
    <w:rsid w:val="00817A9D"/>
    <w:rsid w:val="00817CEE"/>
    <w:rsid w:val="0082177A"/>
    <w:rsid w:val="00821B63"/>
    <w:rsid w:val="00821E26"/>
    <w:rsid w:val="0082220B"/>
    <w:rsid w:val="0082245B"/>
    <w:rsid w:val="008226FA"/>
    <w:rsid w:val="00822AD9"/>
    <w:rsid w:val="00823B18"/>
    <w:rsid w:val="00823D3F"/>
    <w:rsid w:val="008248EE"/>
    <w:rsid w:val="008249AC"/>
    <w:rsid w:val="00824C9B"/>
    <w:rsid w:val="0082505D"/>
    <w:rsid w:val="008252BA"/>
    <w:rsid w:val="00825CB3"/>
    <w:rsid w:val="00825FB8"/>
    <w:rsid w:val="00826A6E"/>
    <w:rsid w:val="008272F6"/>
    <w:rsid w:val="00827475"/>
    <w:rsid w:val="00827D6B"/>
    <w:rsid w:val="00830086"/>
    <w:rsid w:val="008305C7"/>
    <w:rsid w:val="00830B8C"/>
    <w:rsid w:val="00831987"/>
    <w:rsid w:val="00831A7D"/>
    <w:rsid w:val="00831DB7"/>
    <w:rsid w:val="008323F7"/>
    <w:rsid w:val="00832470"/>
    <w:rsid w:val="00832782"/>
    <w:rsid w:val="008327F7"/>
    <w:rsid w:val="008328F5"/>
    <w:rsid w:val="00832A03"/>
    <w:rsid w:val="008335FB"/>
    <w:rsid w:val="0083365F"/>
    <w:rsid w:val="00833886"/>
    <w:rsid w:val="00834329"/>
    <w:rsid w:val="0083434C"/>
    <w:rsid w:val="00834E1F"/>
    <w:rsid w:val="0083552F"/>
    <w:rsid w:val="00836214"/>
    <w:rsid w:val="00836C2B"/>
    <w:rsid w:val="00836C99"/>
    <w:rsid w:val="00836E5D"/>
    <w:rsid w:val="00837031"/>
    <w:rsid w:val="00837836"/>
    <w:rsid w:val="008378D2"/>
    <w:rsid w:val="00837D21"/>
    <w:rsid w:val="00837E56"/>
    <w:rsid w:val="00837F7F"/>
    <w:rsid w:val="00840BCF"/>
    <w:rsid w:val="008415B2"/>
    <w:rsid w:val="008419CB"/>
    <w:rsid w:val="00841FEB"/>
    <w:rsid w:val="008422E0"/>
    <w:rsid w:val="00842DC2"/>
    <w:rsid w:val="008433D6"/>
    <w:rsid w:val="008440CB"/>
    <w:rsid w:val="00844D35"/>
    <w:rsid w:val="00844F7B"/>
    <w:rsid w:val="00845151"/>
    <w:rsid w:val="008454B0"/>
    <w:rsid w:val="00845572"/>
    <w:rsid w:val="00845BE2"/>
    <w:rsid w:val="00845D3B"/>
    <w:rsid w:val="00845F2E"/>
    <w:rsid w:val="00846002"/>
    <w:rsid w:val="0084611F"/>
    <w:rsid w:val="008463EF"/>
    <w:rsid w:val="00847219"/>
    <w:rsid w:val="00850375"/>
    <w:rsid w:val="00850534"/>
    <w:rsid w:val="00850706"/>
    <w:rsid w:val="00850B4C"/>
    <w:rsid w:val="0085104D"/>
    <w:rsid w:val="0085150C"/>
    <w:rsid w:val="0085181A"/>
    <w:rsid w:val="00851B66"/>
    <w:rsid w:val="00851DA2"/>
    <w:rsid w:val="0085246F"/>
    <w:rsid w:val="008526CC"/>
    <w:rsid w:val="00852A48"/>
    <w:rsid w:val="00852C7E"/>
    <w:rsid w:val="0085333B"/>
    <w:rsid w:val="0085334D"/>
    <w:rsid w:val="008534ED"/>
    <w:rsid w:val="008538D3"/>
    <w:rsid w:val="00853B46"/>
    <w:rsid w:val="00854551"/>
    <w:rsid w:val="00854676"/>
    <w:rsid w:val="00855426"/>
    <w:rsid w:val="00855792"/>
    <w:rsid w:val="00855F02"/>
    <w:rsid w:val="0085651B"/>
    <w:rsid w:val="00857548"/>
    <w:rsid w:val="008577A6"/>
    <w:rsid w:val="008604D5"/>
    <w:rsid w:val="008607E0"/>
    <w:rsid w:val="00860D15"/>
    <w:rsid w:val="0086109F"/>
    <w:rsid w:val="0086194F"/>
    <w:rsid w:val="00862131"/>
    <w:rsid w:val="008623A0"/>
    <w:rsid w:val="00862719"/>
    <w:rsid w:val="008629F6"/>
    <w:rsid w:val="00862B23"/>
    <w:rsid w:val="008643D4"/>
    <w:rsid w:val="00864CDB"/>
    <w:rsid w:val="0086504E"/>
    <w:rsid w:val="0086512B"/>
    <w:rsid w:val="0086543A"/>
    <w:rsid w:val="008658C5"/>
    <w:rsid w:val="00866D7E"/>
    <w:rsid w:val="00866DCE"/>
    <w:rsid w:val="00867504"/>
    <w:rsid w:val="008709AD"/>
    <w:rsid w:val="00870EF0"/>
    <w:rsid w:val="00870F61"/>
    <w:rsid w:val="00871B0F"/>
    <w:rsid w:val="00871D46"/>
    <w:rsid w:val="0087210D"/>
    <w:rsid w:val="0087222C"/>
    <w:rsid w:val="008722A5"/>
    <w:rsid w:val="0087259B"/>
    <w:rsid w:val="00873578"/>
    <w:rsid w:val="008735B8"/>
    <w:rsid w:val="008736B7"/>
    <w:rsid w:val="00873B59"/>
    <w:rsid w:val="008741DB"/>
    <w:rsid w:val="008747D6"/>
    <w:rsid w:val="00874FA2"/>
    <w:rsid w:val="008752AB"/>
    <w:rsid w:val="008752BD"/>
    <w:rsid w:val="0087549C"/>
    <w:rsid w:val="00875AB1"/>
    <w:rsid w:val="00875F6E"/>
    <w:rsid w:val="0087685A"/>
    <w:rsid w:val="008768E4"/>
    <w:rsid w:val="00876986"/>
    <w:rsid w:val="00876E4D"/>
    <w:rsid w:val="008773E5"/>
    <w:rsid w:val="00877924"/>
    <w:rsid w:val="00877F69"/>
    <w:rsid w:val="00880161"/>
    <w:rsid w:val="008813C4"/>
    <w:rsid w:val="00881F18"/>
    <w:rsid w:val="00881FF4"/>
    <w:rsid w:val="008823D6"/>
    <w:rsid w:val="008829CB"/>
    <w:rsid w:val="00882A88"/>
    <w:rsid w:val="00882EEE"/>
    <w:rsid w:val="008838A8"/>
    <w:rsid w:val="00883B35"/>
    <w:rsid w:val="00883DDF"/>
    <w:rsid w:val="008843EF"/>
    <w:rsid w:val="008845B1"/>
    <w:rsid w:val="008848C6"/>
    <w:rsid w:val="00884B3F"/>
    <w:rsid w:val="00884BA8"/>
    <w:rsid w:val="00884D69"/>
    <w:rsid w:val="0088530E"/>
    <w:rsid w:val="008855CE"/>
    <w:rsid w:val="00886BA6"/>
    <w:rsid w:val="00886E21"/>
    <w:rsid w:val="00887445"/>
    <w:rsid w:val="00887DF1"/>
    <w:rsid w:val="0089061C"/>
    <w:rsid w:val="00890949"/>
    <w:rsid w:val="008910E8"/>
    <w:rsid w:val="00891FAE"/>
    <w:rsid w:val="00892239"/>
    <w:rsid w:val="00892657"/>
    <w:rsid w:val="00893197"/>
    <w:rsid w:val="00893331"/>
    <w:rsid w:val="0089344E"/>
    <w:rsid w:val="008936D5"/>
    <w:rsid w:val="008938C3"/>
    <w:rsid w:val="00893A1A"/>
    <w:rsid w:val="00893EDB"/>
    <w:rsid w:val="008965FB"/>
    <w:rsid w:val="00897248"/>
    <w:rsid w:val="00897760"/>
    <w:rsid w:val="0089779C"/>
    <w:rsid w:val="00897CED"/>
    <w:rsid w:val="008A00EF"/>
    <w:rsid w:val="008A1175"/>
    <w:rsid w:val="008A12F4"/>
    <w:rsid w:val="008A24E0"/>
    <w:rsid w:val="008A2560"/>
    <w:rsid w:val="008A335E"/>
    <w:rsid w:val="008A36DD"/>
    <w:rsid w:val="008A4044"/>
    <w:rsid w:val="008A47F5"/>
    <w:rsid w:val="008A51E1"/>
    <w:rsid w:val="008A56A9"/>
    <w:rsid w:val="008A58E2"/>
    <w:rsid w:val="008A5AD8"/>
    <w:rsid w:val="008A6BAB"/>
    <w:rsid w:val="008A6BC0"/>
    <w:rsid w:val="008A7079"/>
    <w:rsid w:val="008A70DB"/>
    <w:rsid w:val="008A722E"/>
    <w:rsid w:val="008B0501"/>
    <w:rsid w:val="008B0657"/>
    <w:rsid w:val="008B0C5E"/>
    <w:rsid w:val="008B0EF8"/>
    <w:rsid w:val="008B1668"/>
    <w:rsid w:val="008B1779"/>
    <w:rsid w:val="008B1A21"/>
    <w:rsid w:val="008B2082"/>
    <w:rsid w:val="008B20AA"/>
    <w:rsid w:val="008B305D"/>
    <w:rsid w:val="008B36CD"/>
    <w:rsid w:val="008B4403"/>
    <w:rsid w:val="008B53BF"/>
    <w:rsid w:val="008B540D"/>
    <w:rsid w:val="008B54A1"/>
    <w:rsid w:val="008B5624"/>
    <w:rsid w:val="008B5A74"/>
    <w:rsid w:val="008B6F72"/>
    <w:rsid w:val="008B73B8"/>
    <w:rsid w:val="008B749A"/>
    <w:rsid w:val="008B767E"/>
    <w:rsid w:val="008B78C0"/>
    <w:rsid w:val="008B79E5"/>
    <w:rsid w:val="008B7C59"/>
    <w:rsid w:val="008B7E85"/>
    <w:rsid w:val="008C007F"/>
    <w:rsid w:val="008C0414"/>
    <w:rsid w:val="008C08EF"/>
    <w:rsid w:val="008C10BE"/>
    <w:rsid w:val="008C10DC"/>
    <w:rsid w:val="008C1360"/>
    <w:rsid w:val="008C14D8"/>
    <w:rsid w:val="008C1C31"/>
    <w:rsid w:val="008C1E54"/>
    <w:rsid w:val="008C1FEE"/>
    <w:rsid w:val="008C231C"/>
    <w:rsid w:val="008C272D"/>
    <w:rsid w:val="008C2769"/>
    <w:rsid w:val="008C2EF8"/>
    <w:rsid w:val="008C338A"/>
    <w:rsid w:val="008C36AA"/>
    <w:rsid w:val="008C3E2C"/>
    <w:rsid w:val="008C4D77"/>
    <w:rsid w:val="008C6035"/>
    <w:rsid w:val="008C656E"/>
    <w:rsid w:val="008C6DF8"/>
    <w:rsid w:val="008C78B7"/>
    <w:rsid w:val="008D03A7"/>
    <w:rsid w:val="008D049E"/>
    <w:rsid w:val="008D0524"/>
    <w:rsid w:val="008D12BE"/>
    <w:rsid w:val="008D13CA"/>
    <w:rsid w:val="008D1858"/>
    <w:rsid w:val="008D1A68"/>
    <w:rsid w:val="008D1BE7"/>
    <w:rsid w:val="008D1C2D"/>
    <w:rsid w:val="008D1E15"/>
    <w:rsid w:val="008D4021"/>
    <w:rsid w:val="008D4186"/>
    <w:rsid w:val="008D42C9"/>
    <w:rsid w:val="008D44BB"/>
    <w:rsid w:val="008D61CB"/>
    <w:rsid w:val="008D6B01"/>
    <w:rsid w:val="008D70D3"/>
    <w:rsid w:val="008D7444"/>
    <w:rsid w:val="008D756A"/>
    <w:rsid w:val="008D79AF"/>
    <w:rsid w:val="008E07B1"/>
    <w:rsid w:val="008E10B2"/>
    <w:rsid w:val="008E1B17"/>
    <w:rsid w:val="008E30F9"/>
    <w:rsid w:val="008E35CC"/>
    <w:rsid w:val="008E3B2C"/>
    <w:rsid w:val="008E40E2"/>
    <w:rsid w:val="008E4425"/>
    <w:rsid w:val="008E4A10"/>
    <w:rsid w:val="008E4D18"/>
    <w:rsid w:val="008E6628"/>
    <w:rsid w:val="008E709B"/>
    <w:rsid w:val="008E7516"/>
    <w:rsid w:val="008E7904"/>
    <w:rsid w:val="008E791E"/>
    <w:rsid w:val="008F027B"/>
    <w:rsid w:val="008F037C"/>
    <w:rsid w:val="008F0502"/>
    <w:rsid w:val="008F06E8"/>
    <w:rsid w:val="008F09CE"/>
    <w:rsid w:val="008F13D9"/>
    <w:rsid w:val="008F19BE"/>
    <w:rsid w:val="008F1BA9"/>
    <w:rsid w:val="008F1BB0"/>
    <w:rsid w:val="008F2378"/>
    <w:rsid w:val="008F28F8"/>
    <w:rsid w:val="008F2F5D"/>
    <w:rsid w:val="008F3AD6"/>
    <w:rsid w:val="008F425E"/>
    <w:rsid w:val="008F4334"/>
    <w:rsid w:val="008F4B16"/>
    <w:rsid w:val="008F4CF2"/>
    <w:rsid w:val="008F5D5A"/>
    <w:rsid w:val="008F602C"/>
    <w:rsid w:val="008F6C6E"/>
    <w:rsid w:val="008F6E0B"/>
    <w:rsid w:val="008F6EF4"/>
    <w:rsid w:val="008F6FE8"/>
    <w:rsid w:val="008F7F85"/>
    <w:rsid w:val="00900E12"/>
    <w:rsid w:val="00900E57"/>
    <w:rsid w:val="00900ECF"/>
    <w:rsid w:val="00900F54"/>
    <w:rsid w:val="0090137E"/>
    <w:rsid w:val="00901ACA"/>
    <w:rsid w:val="00901C40"/>
    <w:rsid w:val="00901C73"/>
    <w:rsid w:val="00901F15"/>
    <w:rsid w:val="0090254A"/>
    <w:rsid w:val="00902AA6"/>
    <w:rsid w:val="00902AB0"/>
    <w:rsid w:val="00902AE0"/>
    <w:rsid w:val="00902B01"/>
    <w:rsid w:val="0090363C"/>
    <w:rsid w:val="009038AC"/>
    <w:rsid w:val="0090392F"/>
    <w:rsid w:val="0090396D"/>
    <w:rsid w:val="00903CBE"/>
    <w:rsid w:val="00903E90"/>
    <w:rsid w:val="00904B4C"/>
    <w:rsid w:val="0090530E"/>
    <w:rsid w:val="009053B1"/>
    <w:rsid w:val="009059AD"/>
    <w:rsid w:val="00905B6B"/>
    <w:rsid w:val="0090607D"/>
    <w:rsid w:val="0090630C"/>
    <w:rsid w:val="009067D4"/>
    <w:rsid w:val="0090717B"/>
    <w:rsid w:val="00907D7D"/>
    <w:rsid w:val="0091090D"/>
    <w:rsid w:val="00910ACF"/>
    <w:rsid w:val="0091150B"/>
    <w:rsid w:val="00912706"/>
    <w:rsid w:val="009127A8"/>
    <w:rsid w:val="0091313D"/>
    <w:rsid w:val="00913150"/>
    <w:rsid w:val="00913395"/>
    <w:rsid w:val="00913CCB"/>
    <w:rsid w:val="00913FE6"/>
    <w:rsid w:val="009143E6"/>
    <w:rsid w:val="00914A0F"/>
    <w:rsid w:val="00914FE0"/>
    <w:rsid w:val="00915258"/>
    <w:rsid w:val="009157E1"/>
    <w:rsid w:val="00915B76"/>
    <w:rsid w:val="00916370"/>
    <w:rsid w:val="00916895"/>
    <w:rsid w:val="00916936"/>
    <w:rsid w:val="0091747E"/>
    <w:rsid w:val="00917ED1"/>
    <w:rsid w:val="009202D9"/>
    <w:rsid w:val="0092037E"/>
    <w:rsid w:val="0092040D"/>
    <w:rsid w:val="009211F9"/>
    <w:rsid w:val="00921486"/>
    <w:rsid w:val="009219C3"/>
    <w:rsid w:val="00921B31"/>
    <w:rsid w:val="00921E87"/>
    <w:rsid w:val="0092230A"/>
    <w:rsid w:val="009235D4"/>
    <w:rsid w:val="009257B1"/>
    <w:rsid w:val="00925883"/>
    <w:rsid w:val="00925BC0"/>
    <w:rsid w:val="009265CE"/>
    <w:rsid w:val="009265DF"/>
    <w:rsid w:val="00926784"/>
    <w:rsid w:val="0092680D"/>
    <w:rsid w:val="00927793"/>
    <w:rsid w:val="009278E4"/>
    <w:rsid w:val="00927941"/>
    <w:rsid w:val="00927AAB"/>
    <w:rsid w:val="00930720"/>
    <w:rsid w:val="00930A56"/>
    <w:rsid w:val="00930AD3"/>
    <w:rsid w:val="00931926"/>
    <w:rsid w:val="00932407"/>
    <w:rsid w:val="00932414"/>
    <w:rsid w:val="00932764"/>
    <w:rsid w:val="009328D8"/>
    <w:rsid w:val="009333FF"/>
    <w:rsid w:val="00934761"/>
    <w:rsid w:val="00934995"/>
    <w:rsid w:val="00934EEB"/>
    <w:rsid w:val="00935B9C"/>
    <w:rsid w:val="00935E39"/>
    <w:rsid w:val="00936DBD"/>
    <w:rsid w:val="00936F5D"/>
    <w:rsid w:val="0093716A"/>
    <w:rsid w:val="00937687"/>
    <w:rsid w:val="00937794"/>
    <w:rsid w:val="00937ECF"/>
    <w:rsid w:val="00937F45"/>
    <w:rsid w:val="00940699"/>
    <w:rsid w:val="00940700"/>
    <w:rsid w:val="009409DF"/>
    <w:rsid w:val="00940AA7"/>
    <w:rsid w:val="00940D3E"/>
    <w:rsid w:val="00941060"/>
    <w:rsid w:val="00941344"/>
    <w:rsid w:val="00941431"/>
    <w:rsid w:val="00941E8C"/>
    <w:rsid w:val="009420F8"/>
    <w:rsid w:val="009425CE"/>
    <w:rsid w:val="00942D32"/>
    <w:rsid w:val="0094354E"/>
    <w:rsid w:val="0094426A"/>
    <w:rsid w:val="0094507A"/>
    <w:rsid w:val="009458ED"/>
    <w:rsid w:val="00945925"/>
    <w:rsid w:val="009459EA"/>
    <w:rsid w:val="00945A64"/>
    <w:rsid w:val="00945D63"/>
    <w:rsid w:val="0094711F"/>
    <w:rsid w:val="0094719B"/>
    <w:rsid w:val="0094729F"/>
    <w:rsid w:val="0094740A"/>
    <w:rsid w:val="009474B4"/>
    <w:rsid w:val="00947E0D"/>
    <w:rsid w:val="00947F47"/>
    <w:rsid w:val="009507CE"/>
    <w:rsid w:val="009508F3"/>
    <w:rsid w:val="0095092A"/>
    <w:rsid w:val="00950CD7"/>
    <w:rsid w:val="00950D29"/>
    <w:rsid w:val="00950D55"/>
    <w:rsid w:val="00950F3E"/>
    <w:rsid w:val="0095123B"/>
    <w:rsid w:val="009515EE"/>
    <w:rsid w:val="00951905"/>
    <w:rsid w:val="00953610"/>
    <w:rsid w:val="009538C7"/>
    <w:rsid w:val="00954113"/>
    <w:rsid w:val="0095487C"/>
    <w:rsid w:val="009552AD"/>
    <w:rsid w:val="00956167"/>
    <w:rsid w:val="00956612"/>
    <w:rsid w:val="009578BB"/>
    <w:rsid w:val="00957A32"/>
    <w:rsid w:val="00957B46"/>
    <w:rsid w:val="009603BC"/>
    <w:rsid w:val="009604C8"/>
    <w:rsid w:val="00960C6D"/>
    <w:rsid w:val="00960E06"/>
    <w:rsid w:val="00960F2C"/>
    <w:rsid w:val="00960FF9"/>
    <w:rsid w:val="00960FFA"/>
    <w:rsid w:val="00961175"/>
    <w:rsid w:val="0096238F"/>
    <w:rsid w:val="00962821"/>
    <w:rsid w:val="009628AF"/>
    <w:rsid w:val="00963F22"/>
    <w:rsid w:val="009641EC"/>
    <w:rsid w:val="009649A3"/>
    <w:rsid w:val="00965267"/>
    <w:rsid w:val="00966084"/>
    <w:rsid w:val="00966AE7"/>
    <w:rsid w:val="00966F73"/>
    <w:rsid w:val="009673D5"/>
    <w:rsid w:val="009705BC"/>
    <w:rsid w:val="0097079C"/>
    <w:rsid w:val="00970BEA"/>
    <w:rsid w:val="00971215"/>
    <w:rsid w:val="00971441"/>
    <w:rsid w:val="00971AD1"/>
    <w:rsid w:val="0097223A"/>
    <w:rsid w:val="0097227A"/>
    <w:rsid w:val="009727E0"/>
    <w:rsid w:val="0097289E"/>
    <w:rsid w:val="00972B5A"/>
    <w:rsid w:val="00973AF5"/>
    <w:rsid w:val="00973B80"/>
    <w:rsid w:val="0097463D"/>
    <w:rsid w:val="0097483F"/>
    <w:rsid w:val="00974B36"/>
    <w:rsid w:val="009750A4"/>
    <w:rsid w:val="00975E66"/>
    <w:rsid w:val="009765BA"/>
    <w:rsid w:val="0097696A"/>
    <w:rsid w:val="009773E0"/>
    <w:rsid w:val="009773F4"/>
    <w:rsid w:val="009776A3"/>
    <w:rsid w:val="0098034A"/>
    <w:rsid w:val="00980418"/>
    <w:rsid w:val="00980807"/>
    <w:rsid w:val="00980A84"/>
    <w:rsid w:val="00980C50"/>
    <w:rsid w:val="00981797"/>
    <w:rsid w:val="00981D1D"/>
    <w:rsid w:val="00981EFC"/>
    <w:rsid w:val="00982325"/>
    <w:rsid w:val="009829DA"/>
    <w:rsid w:val="00982B1E"/>
    <w:rsid w:val="00982FF4"/>
    <w:rsid w:val="0098308F"/>
    <w:rsid w:val="00983441"/>
    <w:rsid w:val="009838C0"/>
    <w:rsid w:val="00983EC1"/>
    <w:rsid w:val="00984328"/>
    <w:rsid w:val="00984BA5"/>
    <w:rsid w:val="00984CC8"/>
    <w:rsid w:val="00985757"/>
    <w:rsid w:val="009857C7"/>
    <w:rsid w:val="00985D31"/>
    <w:rsid w:val="00985DC6"/>
    <w:rsid w:val="00985ED6"/>
    <w:rsid w:val="00986330"/>
    <w:rsid w:val="009863DF"/>
    <w:rsid w:val="0098726E"/>
    <w:rsid w:val="0098749F"/>
    <w:rsid w:val="00987646"/>
    <w:rsid w:val="00987781"/>
    <w:rsid w:val="00987AAF"/>
    <w:rsid w:val="00990160"/>
    <w:rsid w:val="009904F2"/>
    <w:rsid w:val="00990780"/>
    <w:rsid w:val="00990FCC"/>
    <w:rsid w:val="00991778"/>
    <w:rsid w:val="00991874"/>
    <w:rsid w:val="00991CC7"/>
    <w:rsid w:val="00991D1C"/>
    <w:rsid w:val="0099219F"/>
    <w:rsid w:val="0099257A"/>
    <w:rsid w:val="00992DF6"/>
    <w:rsid w:val="009935D8"/>
    <w:rsid w:val="0099383E"/>
    <w:rsid w:val="0099393F"/>
    <w:rsid w:val="00993968"/>
    <w:rsid w:val="009944C9"/>
    <w:rsid w:val="00994512"/>
    <w:rsid w:val="00994542"/>
    <w:rsid w:val="009948B8"/>
    <w:rsid w:val="009949DF"/>
    <w:rsid w:val="009949EB"/>
    <w:rsid w:val="00994C98"/>
    <w:rsid w:val="00994D61"/>
    <w:rsid w:val="00994EC1"/>
    <w:rsid w:val="00995029"/>
    <w:rsid w:val="0099548C"/>
    <w:rsid w:val="009955DF"/>
    <w:rsid w:val="00995C48"/>
    <w:rsid w:val="00995DCA"/>
    <w:rsid w:val="009965CF"/>
    <w:rsid w:val="00996B38"/>
    <w:rsid w:val="00996B54"/>
    <w:rsid w:val="00996E91"/>
    <w:rsid w:val="0099739A"/>
    <w:rsid w:val="0099779A"/>
    <w:rsid w:val="00997946"/>
    <w:rsid w:val="009A0128"/>
    <w:rsid w:val="009A0445"/>
    <w:rsid w:val="009A0CDC"/>
    <w:rsid w:val="009A1138"/>
    <w:rsid w:val="009A1ED2"/>
    <w:rsid w:val="009A2298"/>
    <w:rsid w:val="009A357E"/>
    <w:rsid w:val="009A372A"/>
    <w:rsid w:val="009A373C"/>
    <w:rsid w:val="009A4AB4"/>
    <w:rsid w:val="009A57E8"/>
    <w:rsid w:val="009A5827"/>
    <w:rsid w:val="009A593C"/>
    <w:rsid w:val="009A639B"/>
    <w:rsid w:val="009A6573"/>
    <w:rsid w:val="009A68AC"/>
    <w:rsid w:val="009A7480"/>
    <w:rsid w:val="009A777D"/>
    <w:rsid w:val="009A7BBF"/>
    <w:rsid w:val="009A7D6B"/>
    <w:rsid w:val="009B04A1"/>
    <w:rsid w:val="009B09E7"/>
    <w:rsid w:val="009B1074"/>
    <w:rsid w:val="009B109C"/>
    <w:rsid w:val="009B15BF"/>
    <w:rsid w:val="009B1E78"/>
    <w:rsid w:val="009B1E87"/>
    <w:rsid w:val="009B2472"/>
    <w:rsid w:val="009B28CB"/>
    <w:rsid w:val="009B4063"/>
    <w:rsid w:val="009B4826"/>
    <w:rsid w:val="009B4AE2"/>
    <w:rsid w:val="009B4B7E"/>
    <w:rsid w:val="009B4ED7"/>
    <w:rsid w:val="009B54A9"/>
    <w:rsid w:val="009B6393"/>
    <w:rsid w:val="009B660D"/>
    <w:rsid w:val="009B6793"/>
    <w:rsid w:val="009B6988"/>
    <w:rsid w:val="009B6F8B"/>
    <w:rsid w:val="009B714E"/>
    <w:rsid w:val="009B759A"/>
    <w:rsid w:val="009B7E6B"/>
    <w:rsid w:val="009C0379"/>
    <w:rsid w:val="009C0592"/>
    <w:rsid w:val="009C1276"/>
    <w:rsid w:val="009C1D7D"/>
    <w:rsid w:val="009C1DBD"/>
    <w:rsid w:val="009C2442"/>
    <w:rsid w:val="009C34DB"/>
    <w:rsid w:val="009C3EE0"/>
    <w:rsid w:val="009C5D10"/>
    <w:rsid w:val="009C6423"/>
    <w:rsid w:val="009D0609"/>
    <w:rsid w:val="009D060A"/>
    <w:rsid w:val="009D0CE3"/>
    <w:rsid w:val="009D0D00"/>
    <w:rsid w:val="009D216B"/>
    <w:rsid w:val="009D2449"/>
    <w:rsid w:val="009D25B9"/>
    <w:rsid w:val="009D268C"/>
    <w:rsid w:val="009D2979"/>
    <w:rsid w:val="009D29C5"/>
    <w:rsid w:val="009D2E76"/>
    <w:rsid w:val="009D34F1"/>
    <w:rsid w:val="009D3763"/>
    <w:rsid w:val="009D3EB7"/>
    <w:rsid w:val="009D436E"/>
    <w:rsid w:val="009D4650"/>
    <w:rsid w:val="009D5F7F"/>
    <w:rsid w:val="009D6A02"/>
    <w:rsid w:val="009D6C4B"/>
    <w:rsid w:val="009D79DF"/>
    <w:rsid w:val="009D7A5B"/>
    <w:rsid w:val="009E0520"/>
    <w:rsid w:val="009E057A"/>
    <w:rsid w:val="009E0D04"/>
    <w:rsid w:val="009E117B"/>
    <w:rsid w:val="009E3130"/>
    <w:rsid w:val="009E3268"/>
    <w:rsid w:val="009E385B"/>
    <w:rsid w:val="009E38FF"/>
    <w:rsid w:val="009E3CA9"/>
    <w:rsid w:val="009E3E9A"/>
    <w:rsid w:val="009E3F82"/>
    <w:rsid w:val="009E4039"/>
    <w:rsid w:val="009E456B"/>
    <w:rsid w:val="009E471F"/>
    <w:rsid w:val="009E51AB"/>
    <w:rsid w:val="009E54DA"/>
    <w:rsid w:val="009E717F"/>
    <w:rsid w:val="009E7502"/>
    <w:rsid w:val="009F02FB"/>
    <w:rsid w:val="009F0626"/>
    <w:rsid w:val="009F06E6"/>
    <w:rsid w:val="009F0FFC"/>
    <w:rsid w:val="009F10AA"/>
    <w:rsid w:val="009F1110"/>
    <w:rsid w:val="009F1850"/>
    <w:rsid w:val="009F1EC0"/>
    <w:rsid w:val="009F22EF"/>
    <w:rsid w:val="009F34F8"/>
    <w:rsid w:val="009F3A7F"/>
    <w:rsid w:val="009F3B30"/>
    <w:rsid w:val="009F3B66"/>
    <w:rsid w:val="009F4211"/>
    <w:rsid w:val="009F4237"/>
    <w:rsid w:val="009F43F5"/>
    <w:rsid w:val="009F4783"/>
    <w:rsid w:val="009F50B9"/>
    <w:rsid w:val="009F5A04"/>
    <w:rsid w:val="009F5DA7"/>
    <w:rsid w:val="009F6404"/>
    <w:rsid w:val="009F6A76"/>
    <w:rsid w:val="009F6C1E"/>
    <w:rsid w:val="009F6F67"/>
    <w:rsid w:val="009F7ED7"/>
    <w:rsid w:val="00A005EC"/>
    <w:rsid w:val="00A00849"/>
    <w:rsid w:val="00A008E8"/>
    <w:rsid w:val="00A00A5E"/>
    <w:rsid w:val="00A022E1"/>
    <w:rsid w:val="00A02AD8"/>
    <w:rsid w:val="00A036CF"/>
    <w:rsid w:val="00A04AE6"/>
    <w:rsid w:val="00A04C5A"/>
    <w:rsid w:val="00A0532D"/>
    <w:rsid w:val="00A0560C"/>
    <w:rsid w:val="00A05BCB"/>
    <w:rsid w:val="00A06440"/>
    <w:rsid w:val="00A0674F"/>
    <w:rsid w:val="00A069D1"/>
    <w:rsid w:val="00A06E07"/>
    <w:rsid w:val="00A06F2A"/>
    <w:rsid w:val="00A06FA0"/>
    <w:rsid w:val="00A07116"/>
    <w:rsid w:val="00A0717C"/>
    <w:rsid w:val="00A071D3"/>
    <w:rsid w:val="00A07821"/>
    <w:rsid w:val="00A1018C"/>
    <w:rsid w:val="00A1083C"/>
    <w:rsid w:val="00A11C6B"/>
    <w:rsid w:val="00A12002"/>
    <w:rsid w:val="00A12815"/>
    <w:rsid w:val="00A12943"/>
    <w:rsid w:val="00A12BEC"/>
    <w:rsid w:val="00A12ECD"/>
    <w:rsid w:val="00A133D8"/>
    <w:rsid w:val="00A13660"/>
    <w:rsid w:val="00A136F4"/>
    <w:rsid w:val="00A14152"/>
    <w:rsid w:val="00A14402"/>
    <w:rsid w:val="00A14ED5"/>
    <w:rsid w:val="00A14F36"/>
    <w:rsid w:val="00A16E67"/>
    <w:rsid w:val="00A173C9"/>
    <w:rsid w:val="00A17909"/>
    <w:rsid w:val="00A17B98"/>
    <w:rsid w:val="00A20FCE"/>
    <w:rsid w:val="00A21434"/>
    <w:rsid w:val="00A2229B"/>
    <w:rsid w:val="00A22652"/>
    <w:rsid w:val="00A2289B"/>
    <w:rsid w:val="00A22EE9"/>
    <w:rsid w:val="00A236E6"/>
    <w:rsid w:val="00A23980"/>
    <w:rsid w:val="00A24284"/>
    <w:rsid w:val="00A247BB"/>
    <w:rsid w:val="00A24F13"/>
    <w:rsid w:val="00A24F25"/>
    <w:rsid w:val="00A24F41"/>
    <w:rsid w:val="00A2520E"/>
    <w:rsid w:val="00A25224"/>
    <w:rsid w:val="00A25C09"/>
    <w:rsid w:val="00A25CC2"/>
    <w:rsid w:val="00A25E40"/>
    <w:rsid w:val="00A260E5"/>
    <w:rsid w:val="00A26868"/>
    <w:rsid w:val="00A2689D"/>
    <w:rsid w:val="00A26FE7"/>
    <w:rsid w:val="00A27C94"/>
    <w:rsid w:val="00A27F5A"/>
    <w:rsid w:val="00A3087E"/>
    <w:rsid w:val="00A30924"/>
    <w:rsid w:val="00A312EB"/>
    <w:rsid w:val="00A31323"/>
    <w:rsid w:val="00A3185F"/>
    <w:rsid w:val="00A319BA"/>
    <w:rsid w:val="00A32025"/>
    <w:rsid w:val="00A32052"/>
    <w:rsid w:val="00A324DE"/>
    <w:rsid w:val="00A32A2F"/>
    <w:rsid w:val="00A32EC3"/>
    <w:rsid w:val="00A33110"/>
    <w:rsid w:val="00A339C3"/>
    <w:rsid w:val="00A344C3"/>
    <w:rsid w:val="00A345E8"/>
    <w:rsid w:val="00A34682"/>
    <w:rsid w:val="00A346B9"/>
    <w:rsid w:val="00A347A1"/>
    <w:rsid w:val="00A34B8B"/>
    <w:rsid w:val="00A352EE"/>
    <w:rsid w:val="00A35B76"/>
    <w:rsid w:val="00A35E7F"/>
    <w:rsid w:val="00A36EAA"/>
    <w:rsid w:val="00A37E4C"/>
    <w:rsid w:val="00A37EC6"/>
    <w:rsid w:val="00A37FAC"/>
    <w:rsid w:val="00A37FFE"/>
    <w:rsid w:val="00A40D21"/>
    <w:rsid w:val="00A4154E"/>
    <w:rsid w:val="00A41642"/>
    <w:rsid w:val="00A41E10"/>
    <w:rsid w:val="00A4211F"/>
    <w:rsid w:val="00A42782"/>
    <w:rsid w:val="00A4390A"/>
    <w:rsid w:val="00A43C3D"/>
    <w:rsid w:val="00A4423E"/>
    <w:rsid w:val="00A452F4"/>
    <w:rsid w:val="00A4577B"/>
    <w:rsid w:val="00A457BA"/>
    <w:rsid w:val="00A4649A"/>
    <w:rsid w:val="00A4651A"/>
    <w:rsid w:val="00A46976"/>
    <w:rsid w:val="00A46CAD"/>
    <w:rsid w:val="00A475ED"/>
    <w:rsid w:val="00A47B7F"/>
    <w:rsid w:val="00A5027E"/>
    <w:rsid w:val="00A510DB"/>
    <w:rsid w:val="00A517B0"/>
    <w:rsid w:val="00A51BED"/>
    <w:rsid w:val="00A51D66"/>
    <w:rsid w:val="00A52A64"/>
    <w:rsid w:val="00A53596"/>
    <w:rsid w:val="00A539C0"/>
    <w:rsid w:val="00A53F7F"/>
    <w:rsid w:val="00A54B98"/>
    <w:rsid w:val="00A557D1"/>
    <w:rsid w:val="00A55E61"/>
    <w:rsid w:val="00A56AA9"/>
    <w:rsid w:val="00A56ADD"/>
    <w:rsid w:val="00A56DD0"/>
    <w:rsid w:val="00A572C6"/>
    <w:rsid w:val="00A572F4"/>
    <w:rsid w:val="00A5743D"/>
    <w:rsid w:val="00A57CCC"/>
    <w:rsid w:val="00A6007B"/>
    <w:rsid w:val="00A6073A"/>
    <w:rsid w:val="00A61CB4"/>
    <w:rsid w:val="00A624E5"/>
    <w:rsid w:val="00A62E16"/>
    <w:rsid w:val="00A63A00"/>
    <w:rsid w:val="00A63A9C"/>
    <w:rsid w:val="00A63D3E"/>
    <w:rsid w:val="00A63E7E"/>
    <w:rsid w:val="00A6485D"/>
    <w:rsid w:val="00A64EC4"/>
    <w:rsid w:val="00A65250"/>
    <w:rsid w:val="00A65C5F"/>
    <w:rsid w:val="00A6604C"/>
    <w:rsid w:val="00A6627B"/>
    <w:rsid w:val="00A66DDC"/>
    <w:rsid w:val="00A67096"/>
    <w:rsid w:val="00A702A2"/>
    <w:rsid w:val="00A70371"/>
    <w:rsid w:val="00A706F5"/>
    <w:rsid w:val="00A7072C"/>
    <w:rsid w:val="00A70B9A"/>
    <w:rsid w:val="00A71E8B"/>
    <w:rsid w:val="00A723DB"/>
    <w:rsid w:val="00A7283C"/>
    <w:rsid w:val="00A738FE"/>
    <w:rsid w:val="00A73D1D"/>
    <w:rsid w:val="00A73E7E"/>
    <w:rsid w:val="00A7401E"/>
    <w:rsid w:val="00A7405D"/>
    <w:rsid w:val="00A7462A"/>
    <w:rsid w:val="00A747FE"/>
    <w:rsid w:val="00A74A60"/>
    <w:rsid w:val="00A74D8D"/>
    <w:rsid w:val="00A75020"/>
    <w:rsid w:val="00A756F5"/>
    <w:rsid w:val="00A757B1"/>
    <w:rsid w:val="00A758CD"/>
    <w:rsid w:val="00A7593B"/>
    <w:rsid w:val="00A75F26"/>
    <w:rsid w:val="00A761FA"/>
    <w:rsid w:val="00A76229"/>
    <w:rsid w:val="00A76300"/>
    <w:rsid w:val="00A76311"/>
    <w:rsid w:val="00A77601"/>
    <w:rsid w:val="00A80064"/>
    <w:rsid w:val="00A80252"/>
    <w:rsid w:val="00A80408"/>
    <w:rsid w:val="00A8071C"/>
    <w:rsid w:val="00A80798"/>
    <w:rsid w:val="00A808EC"/>
    <w:rsid w:val="00A809B6"/>
    <w:rsid w:val="00A81146"/>
    <w:rsid w:val="00A81990"/>
    <w:rsid w:val="00A83223"/>
    <w:rsid w:val="00A842A4"/>
    <w:rsid w:val="00A84A1D"/>
    <w:rsid w:val="00A858E2"/>
    <w:rsid w:val="00A85AD5"/>
    <w:rsid w:val="00A85BAD"/>
    <w:rsid w:val="00A861B0"/>
    <w:rsid w:val="00A86490"/>
    <w:rsid w:val="00A874D5"/>
    <w:rsid w:val="00A87835"/>
    <w:rsid w:val="00A878B0"/>
    <w:rsid w:val="00A90666"/>
    <w:rsid w:val="00A908C3"/>
    <w:rsid w:val="00A90CE3"/>
    <w:rsid w:val="00A92740"/>
    <w:rsid w:val="00A92F2D"/>
    <w:rsid w:val="00A92F4B"/>
    <w:rsid w:val="00A933DF"/>
    <w:rsid w:val="00A93DA8"/>
    <w:rsid w:val="00A941C7"/>
    <w:rsid w:val="00A94660"/>
    <w:rsid w:val="00A94934"/>
    <w:rsid w:val="00A94DDF"/>
    <w:rsid w:val="00A94E3E"/>
    <w:rsid w:val="00A950CB"/>
    <w:rsid w:val="00A9535B"/>
    <w:rsid w:val="00A9588F"/>
    <w:rsid w:val="00A96795"/>
    <w:rsid w:val="00A9711D"/>
    <w:rsid w:val="00A979F0"/>
    <w:rsid w:val="00A97CD0"/>
    <w:rsid w:val="00AA0891"/>
    <w:rsid w:val="00AA12CC"/>
    <w:rsid w:val="00AA1989"/>
    <w:rsid w:val="00AA1A67"/>
    <w:rsid w:val="00AA1E1A"/>
    <w:rsid w:val="00AA2071"/>
    <w:rsid w:val="00AA2492"/>
    <w:rsid w:val="00AA262F"/>
    <w:rsid w:val="00AA27E3"/>
    <w:rsid w:val="00AA297A"/>
    <w:rsid w:val="00AA320F"/>
    <w:rsid w:val="00AA340E"/>
    <w:rsid w:val="00AA3BD5"/>
    <w:rsid w:val="00AA3BEF"/>
    <w:rsid w:val="00AA3E20"/>
    <w:rsid w:val="00AA405A"/>
    <w:rsid w:val="00AA42D6"/>
    <w:rsid w:val="00AA4455"/>
    <w:rsid w:val="00AA4DBF"/>
    <w:rsid w:val="00AA5177"/>
    <w:rsid w:val="00AA52CD"/>
    <w:rsid w:val="00AA5386"/>
    <w:rsid w:val="00AA5634"/>
    <w:rsid w:val="00AA5710"/>
    <w:rsid w:val="00AA5C58"/>
    <w:rsid w:val="00AA5D30"/>
    <w:rsid w:val="00AA79C8"/>
    <w:rsid w:val="00AA7E2B"/>
    <w:rsid w:val="00AB0001"/>
    <w:rsid w:val="00AB02AE"/>
    <w:rsid w:val="00AB053B"/>
    <w:rsid w:val="00AB0A32"/>
    <w:rsid w:val="00AB2030"/>
    <w:rsid w:val="00AB2117"/>
    <w:rsid w:val="00AB2437"/>
    <w:rsid w:val="00AB2599"/>
    <w:rsid w:val="00AB3340"/>
    <w:rsid w:val="00AB3677"/>
    <w:rsid w:val="00AB3EB0"/>
    <w:rsid w:val="00AB4386"/>
    <w:rsid w:val="00AB53B4"/>
    <w:rsid w:val="00AB593A"/>
    <w:rsid w:val="00AB5EE9"/>
    <w:rsid w:val="00AB5EF5"/>
    <w:rsid w:val="00AB6337"/>
    <w:rsid w:val="00AB6383"/>
    <w:rsid w:val="00AB67A2"/>
    <w:rsid w:val="00AB6BF1"/>
    <w:rsid w:val="00AB6C52"/>
    <w:rsid w:val="00AB6E90"/>
    <w:rsid w:val="00AB7BD5"/>
    <w:rsid w:val="00AB7CB7"/>
    <w:rsid w:val="00AC0255"/>
    <w:rsid w:val="00AC0B90"/>
    <w:rsid w:val="00AC133C"/>
    <w:rsid w:val="00AC16CB"/>
    <w:rsid w:val="00AC279E"/>
    <w:rsid w:val="00AC2855"/>
    <w:rsid w:val="00AC2C58"/>
    <w:rsid w:val="00AC356B"/>
    <w:rsid w:val="00AC35FF"/>
    <w:rsid w:val="00AC4301"/>
    <w:rsid w:val="00AC4309"/>
    <w:rsid w:val="00AC481E"/>
    <w:rsid w:val="00AC4A7A"/>
    <w:rsid w:val="00AC4C93"/>
    <w:rsid w:val="00AC4EDA"/>
    <w:rsid w:val="00AC505D"/>
    <w:rsid w:val="00AC538F"/>
    <w:rsid w:val="00AC556D"/>
    <w:rsid w:val="00AC5B53"/>
    <w:rsid w:val="00AC5E62"/>
    <w:rsid w:val="00AC6831"/>
    <w:rsid w:val="00AC7146"/>
    <w:rsid w:val="00AC71DF"/>
    <w:rsid w:val="00AC7C3F"/>
    <w:rsid w:val="00AD0FBB"/>
    <w:rsid w:val="00AD1889"/>
    <w:rsid w:val="00AD27E8"/>
    <w:rsid w:val="00AD2EEC"/>
    <w:rsid w:val="00AD2F00"/>
    <w:rsid w:val="00AD36C7"/>
    <w:rsid w:val="00AD388F"/>
    <w:rsid w:val="00AD3B99"/>
    <w:rsid w:val="00AD3E89"/>
    <w:rsid w:val="00AD41D2"/>
    <w:rsid w:val="00AD42C2"/>
    <w:rsid w:val="00AD44DC"/>
    <w:rsid w:val="00AD4858"/>
    <w:rsid w:val="00AD4BAF"/>
    <w:rsid w:val="00AD4BF9"/>
    <w:rsid w:val="00AD60CE"/>
    <w:rsid w:val="00AD6395"/>
    <w:rsid w:val="00AD6B5B"/>
    <w:rsid w:val="00AD6C75"/>
    <w:rsid w:val="00AD6DCE"/>
    <w:rsid w:val="00AD75D7"/>
    <w:rsid w:val="00AE0120"/>
    <w:rsid w:val="00AE0A58"/>
    <w:rsid w:val="00AE12F2"/>
    <w:rsid w:val="00AE1366"/>
    <w:rsid w:val="00AE184A"/>
    <w:rsid w:val="00AE3DF8"/>
    <w:rsid w:val="00AE4A6A"/>
    <w:rsid w:val="00AE4B25"/>
    <w:rsid w:val="00AE538F"/>
    <w:rsid w:val="00AE53AD"/>
    <w:rsid w:val="00AE5707"/>
    <w:rsid w:val="00AE5B1E"/>
    <w:rsid w:val="00AE5C24"/>
    <w:rsid w:val="00AE5D85"/>
    <w:rsid w:val="00AE60BF"/>
    <w:rsid w:val="00AE659B"/>
    <w:rsid w:val="00AE6B12"/>
    <w:rsid w:val="00AE6CFC"/>
    <w:rsid w:val="00AE7A57"/>
    <w:rsid w:val="00AE7E37"/>
    <w:rsid w:val="00AE7F07"/>
    <w:rsid w:val="00AF0200"/>
    <w:rsid w:val="00AF0812"/>
    <w:rsid w:val="00AF0AE8"/>
    <w:rsid w:val="00AF0E66"/>
    <w:rsid w:val="00AF1B47"/>
    <w:rsid w:val="00AF1CD2"/>
    <w:rsid w:val="00AF221B"/>
    <w:rsid w:val="00AF2419"/>
    <w:rsid w:val="00AF31E0"/>
    <w:rsid w:val="00AF5499"/>
    <w:rsid w:val="00AF6962"/>
    <w:rsid w:val="00AF6F0A"/>
    <w:rsid w:val="00AF6F1C"/>
    <w:rsid w:val="00AF7384"/>
    <w:rsid w:val="00AF7410"/>
    <w:rsid w:val="00B00EDD"/>
    <w:rsid w:val="00B01014"/>
    <w:rsid w:val="00B02BA3"/>
    <w:rsid w:val="00B047E2"/>
    <w:rsid w:val="00B04D08"/>
    <w:rsid w:val="00B04F6F"/>
    <w:rsid w:val="00B05442"/>
    <w:rsid w:val="00B0678F"/>
    <w:rsid w:val="00B067A5"/>
    <w:rsid w:val="00B06ABB"/>
    <w:rsid w:val="00B06C50"/>
    <w:rsid w:val="00B06F98"/>
    <w:rsid w:val="00B0731C"/>
    <w:rsid w:val="00B073E6"/>
    <w:rsid w:val="00B1020F"/>
    <w:rsid w:val="00B10B97"/>
    <w:rsid w:val="00B10DA3"/>
    <w:rsid w:val="00B10E47"/>
    <w:rsid w:val="00B10E5C"/>
    <w:rsid w:val="00B11575"/>
    <w:rsid w:val="00B12736"/>
    <w:rsid w:val="00B13741"/>
    <w:rsid w:val="00B14784"/>
    <w:rsid w:val="00B1488F"/>
    <w:rsid w:val="00B14FC7"/>
    <w:rsid w:val="00B16A42"/>
    <w:rsid w:val="00B16E59"/>
    <w:rsid w:val="00B174C3"/>
    <w:rsid w:val="00B17CEB"/>
    <w:rsid w:val="00B17CF4"/>
    <w:rsid w:val="00B21072"/>
    <w:rsid w:val="00B2174C"/>
    <w:rsid w:val="00B21C15"/>
    <w:rsid w:val="00B2320D"/>
    <w:rsid w:val="00B23C67"/>
    <w:rsid w:val="00B2404E"/>
    <w:rsid w:val="00B24227"/>
    <w:rsid w:val="00B2425E"/>
    <w:rsid w:val="00B24478"/>
    <w:rsid w:val="00B24CD9"/>
    <w:rsid w:val="00B256EF"/>
    <w:rsid w:val="00B257F6"/>
    <w:rsid w:val="00B2604E"/>
    <w:rsid w:val="00B2616E"/>
    <w:rsid w:val="00B26B00"/>
    <w:rsid w:val="00B26F80"/>
    <w:rsid w:val="00B3038A"/>
    <w:rsid w:val="00B3056D"/>
    <w:rsid w:val="00B30753"/>
    <w:rsid w:val="00B31522"/>
    <w:rsid w:val="00B32022"/>
    <w:rsid w:val="00B32228"/>
    <w:rsid w:val="00B32554"/>
    <w:rsid w:val="00B326EE"/>
    <w:rsid w:val="00B32BCD"/>
    <w:rsid w:val="00B33486"/>
    <w:rsid w:val="00B33A9C"/>
    <w:rsid w:val="00B33D62"/>
    <w:rsid w:val="00B348EF"/>
    <w:rsid w:val="00B34BAE"/>
    <w:rsid w:val="00B3529C"/>
    <w:rsid w:val="00B35D52"/>
    <w:rsid w:val="00B36981"/>
    <w:rsid w:val="00B37062"/>
    <w:rsid w:val="00B371F3"/>
    <w:rsid w:val="00B372E2"/>
    <w:rsid w:val="00B375DD"/>
    <w:rsid w:val="00B37A94"/>
    <w:rsid w:val="00B404F2"/>
    <w:rsid w:val="00B40990"/>
    <w:rsid w:val="00B41634"/>
    <w:rsid w:val="00B422A7"/>
    <w:rsid w:val="00B42571"/>
    <w:rsid w:val="00B425C7"/>
    <w:rsid w:val="00B425DD"/>
    <w:rsid w:val="00B425EF"/>
    <w:rsid w:val="00B42E7C"/>
    <w:rsid w:val="00B43062"/>
    <w:rsid w:val="00B435EE"/>
    <w:rsid w:val="00B44EAA"/>
    <w:rsid w:val="00B45000"/>
    <w:rsid w:val="00B45208"/>
    <w:rsid w:val="00B4537F"/>
    <w:rsid w:val="00B45967"/>
    <w:rsid w:val="00B45E67"/>
    <w:rsid w:val="00B46B26"/>
    <w:rsid w:val="00B46BFB"/>
    <w:rsid w:val="00B47A86"/>
    <w:rsid w:val="00B47BEA"/>
    <w:rsid w:val="00B5087D"/>
    <w:rsid w:val="00B50F8D"/>
    <w:rsid w:val="00B51125"/>
    <w:rsid w:val="00B512FA"/>
    <w:rsid w:val="00B51D16"/>
    <w:rsid w:val="00B51DAA"/>
    <w:rsid w:val="00B52289"/>
    <w:rsid w:val="00B523E7"/>
    <w:rsid w:val="00B52BCD"/>
    <w:rsid w:val="00B52ECF"/>
    <w:rsid w:val="00B52FD5"/>
    <w:rsid w:val="00B534D6"/>
    <w:rsid w:val="00B53B9B"/>
    <w:rsid w:val="00B53DD1"/>
    <w:rsid w:val="00B53E1A"/>
    <w:rsid w:val="00B548E6"/>
    <w:rsid w:val="00B54BC7"/>
    <w:rsid w:val="00B54FF2"/>
    <w:rsid w:val="00B550D7"/>
    <w:rsid w:val="00B55BE6"/>
    <w:rsid w:val="00B55F86"/>
    <w:rsid w:val="00B561B5"/>
    <w:rsid w:val="00B56608"/>
    <w:rsid w:val="00B56A39"/>
    <w:rsid w:val="00B56ED1"/>
    <w:rsid w:val="00B57885"/>
    <w:rsid w:val="00B602CB"/>
    <w:rsid w:val="00B60DD0"/>
    <w:rsid w:val="00B60ED1"/>
    <w:rsid w:val="00B623E2"/>
    <w:rsid w:val="00B63173"/>
    <w:rsid w:val="00B63852"/>
    <w:rsid w:val="00B63914"/>
    <w:rsid w:val="00B63C8D"/>
    <w:rsid w:val="00B63FB8"/>
    <w:rsid w:val="00B64011"/>
    <w:rsid w:val="00B644A2"/>
    <w:rsid w:val="00B646FA"/>
    <w:rsid w:val="00B64A87"/>
    <w:rsid w:val="00B657C3"/>
    <w:rsid w:val="00B658FB"/>
    <w:rsid w:val="00B6652F"/>
    <w:rsid w:val="00B66A4D"/>
    <w:rsid w:val="00B66C01"/>
    <w:rsid w:val="00B673F6"/>
    <w:rsid w:val="00B67C5C"/>
    <w:rsid w:val="00B67C60"/>
    <w:rsid w:val="00B707F3"/>
    <w:rsid w:val="00B70C5E"/>
    <w:rsid w:val="00B70C8F"/>
    <w:rsid w:val="00B72384"/>
    <w:rsid w:val="00B72688"/>
    <w:rsid w:val="00B7285E"/>
    <w:rsid w:val="00B735D9"/>
    <w:rsid w:val="00B7396F"/>
    <w:rsid w:val="00B73E47"/>
    <w:rsid w:val="00B73E73"/>
    <w:rsid w:val="00B73F27"/>
    <w:rsid w:val="00B741F9"/>
    <w:rsid w:val="00B742C2"/>
    <w:rsid w:val="00B74368"/>
    <w:rsid w:val="00B74504"/>
    <w:rsid w:val="00B74822"/>
    <w:rsid w:val="00B74AE0"/>
    <w:rsid w:val="00B74B4E"/>
    <w:rsid w:val="00B74FCA"/>
    <w:rsid w:val="00B75881"/>
    <w:rsid w:val="00B75AE4"/>
    <w:rsid w:val="00B763D8"/>
    <w:rsid w:val="00B76990"/>
    <w:rsid w:val="00B77424"/>
    <w:rsid w:val="00B77A6A"/>
    <w:rsid w:val="00B804AC"/>
    <w:rsid w:val="00B80B30"/>
    <w:rsid w:val="00B80FD0"/>
    <w:rsid w:val="00B81766"/>
    <w:rsid w:val="00B81831"/>
    <w:rsid w:val="00B81A64"/>
    <w:rsid w:val="00B81DE4"/>
    <w:rsid w:val="00B81DF1"/>
    <w:rsid w:val="00B820B5"/>
    <w:rsid w:val="00B82232"/>
    <w:rsid w:val="00B82C9E"/>
    <w:rsid w:val="00B83158"/>
    <w:rsid w:val="00B832F2"/>
    <w:rsid w:val="00B8338F"/>
    <w:rsid w:val="00B83FF3"/>
    <w:rsid w:val="00B8401A"/>
    <w:rsid w:val="00B843C7"/>
    <w:rsid w:val="00B84694"/>
    <w:rsid w:val="00B84A9C"/>
    <w:rsid w:val="00B8544D"/>
    <w:rsid w:val="00B85F35"/>
    <w:rsid w:val="00B85F67"/>
    <w:rsid w:val="00B87158"/>
    <w:rsid w:val="00B90063"/>
    <w:rsid w:val="00B90146"/>
    <w:rsid w:val="00B90F7E"/>
    <w:rsid w:val="00B91338"/>
    <w:rsid w:val="00B915F3"/>
    <w:rsid w:val="00B91B59"/>
    <w:rsid w:val="00B91F47"/>
    <w:rsid w:val="00B92465"/>
    <w:rsid w:val="00B925A0"/>
    <w:rsid w:val="00B92ACD"/>
    <w:rsid w:val="00B92BD1"/>
    <w:rsid w:val="00B93509"/>
    <w:rsid w:val="00B936A1"/>
    <w:rsid w:val="00B93AA1"/>
    <w:rsid w:val="00B93C89"/>
    <w:rsid w:val="00B93CDE"/>
    <w:rsid w:val="00B93EE8"/>
    <w:rsid w:val="00B93F57"/>
    <w:rsid w:val="00B946F1"/>
    <w:rsid w:val="00B9489E"/>
    <w:rsid w:val="00B9493E"/>
    <w:rsid w:val="00B94B0C"/>
    <w:rsid w:val="00B95408"/>
    <w:rsid w:val="00B95772"/>
    <w:rsid w:val="00B96444"/>
    <w:rsid w:val="00B96B2E"/>
    <w:rsid w:val="00B97909"/>
    <w:rsid w:val="00B979D4"/>
    <w:rsid w:val="00BA06BC"/>
    <w:rsid w:val="00BA07B6"/>
    <w:rsid w:val="00BA0982"/>
    <w:rsid w:val="00BA0D5F"/>
    <w:rsid w:val="00BA0E4A"/>
    <w:rsid w:val="00BA1371"/>
    <w:rsid w:val="00BA1B61"/>
    <w:rsid w:val="00BA1F85"/>
    <w:rsid w:val="00BA244E"/>
    <w:rsid w:val="00BA2686"/>
    <w:rsid w:val="00BA2D0F"/>
    <w:rsid w:val="00BA3096"/>
    <w:rsid w:val="00BA36AF"/>
    <w:rsid w:val="00BA3A01"/>
    <w:rsid w:val="00BA3B14"/>
    <w:rsid w:val="00BA4058"/>
    <w:rsid w:val="00BA42FB"/>
    <w:rsid w:val="00BA4388"/>
    <w:rsid w:val="00BA4410"/>
    <w:rsid w:val="00BA457F"/>
    <w:rsid w:val="00BA45CB"/>
    <w:rsid w:val="00BA495D"/>
    <w:rsid w:val="00BA4DC2"/>
    <w:rsid w:val="00BA566F"/>
    <w:rsid w:val="00BA57BC"/>
    <w:rsid w:val="00BA5FD8"/>
    <w:rsid w:val="00BA723D"/>
    <w:rsid w:val="00BA7528"/>
    <w:rsid w:val="00BA7E0A"/>
    <w:rsid w:val="00BB0283"/>
    <w:rsid w:val="00BB0A7E"/>
    <w:rsid w:val="00BB0C03"/>
    <w:rsid w:val="00BB18AF"/>
    <w:rsid w:val="00BB1969"/>
    <w:rsid w:val="00BB1DB4"/>
    <w:rsid w:val="00BB1F0E"/>
    <w:rsid w:val="00BB2313"/>
    <w:rsid w:val="00BB2D25"/>
    <w:rsid w:val="00BB3176"/>
    <w:rsid w:val="00BB33BD"/>
    <w:rsid w:val="00BB33E5"/>
    <w:rsid w:val="00BB3C8C"/>
    <w:rsid w:val="00BB41A3"/>
    <w:rsid w:val="00BB41FD"/>
    <w:rsid w:val="00BB4B80"/>
    <w:rsid w:val="00BB4DEB"/>
    <w:rsid w:val="00BB506E"/>
    <w:rsid w:val="00BB5295"/>
    <w:rsid w:val="00BB553C"/>
    <w:rsid w:val="00BB5BE1"/>
    <w:rsid w:val="00BB5DCB"/>
    <w:rsid w:val="00BB6153"/>
    <w:rsid w:val="00BB650B"/>
    <w:rsid w:val="00BB6732"/>
    <w:rsid w:val="00BB6E50"/>
    <w:rsid w:val="00BB7378"/>
    <w:rsid w:val="00BB79E2"/>
    <w:rsid w:val="00BB7A80"/>
    <w:rsid w:val="00BC00DE"/>
    <w:rsid w:val="00BC09DF"/>
    <w:rsid w:val="00BC0F74"/>
    <w:rsid w:val="00BC1BC8"/>
    <w:rsid w:val="00BC20C4"/>
    <w:rsid w:val="00BC23B7"/>
    <w:rsid w:val="00BC3352"/>
    <w:rsid w:val="00BC3CB2"/>
    <w:rsid w:val="00BC3DCF"/>
    <w:rsid w:val="00BC40AD"/>
    <w:rsid w:val="00BC41F7"/>
    <w:rsid w:val="00BC50C2"/>
    <w:rsid w:val="00BC54CD"/>
    <w:rsid w:val="00BC592F"/>
    <w:rsid w:val="00BC5A17"/>
    <w:rsid w:val="00BC675C"/>
    <w:rsid w:val="00BC720A"/>
    <w:rsid w:val="00BC7594"/>
    <w:rsid w:val="00BC7BAE"/>
    <w:rsid w:val="00BD080A"/>
    <w:rsid w:val="00BD0863"/>
    <w:rsid w:val="00BD0B12"/>
    <w:rsid w:val="00BD0B67"/>
    <w:rsid w:val="00BD0BDD"/>
    <w:rsid w:val="00BD0D0D"/>
    <w:rsid w:val="00BD139E"/>
    <w:rsid w:val="00BD1BB4"/>
    <w:rsid w:val="00BD2738"/>
    <w:rsid w:val="00BD294F"/>
    <w:rsid w:val="00BD2DAA"/>
    <w:rsid w:val="00BD36DD"/>
    <w:rsid w:val="00BD3AF9"/>
    <w:rsid w:val="00BD4684"/>
    <w:rsid w:val="00BD4A1B"/>
    <w:rsid w:val="00BD4B5D"/>
    <w:rsid w:val="00BD505B"/>
    <w:rsid w:val="00BD5284"/>
    <w:rsid w:val="00BD548B"/>
    <w:rsid w:val="00BD5742"/>
    <w:rsid w:val="00BD57BE"/>
    <w:rsid w:val="00BD5E84"/>
    <w:rsid w:val="00BD5F92"/>
    <w:rsid w:val="00BD604F"/>
    <w:rsid w:val="00BD65BE"/>
    <w:rsid w:val="00BD6CEA"/>
    <w:rsid w:val="00BD7D5A"/>
    <w:rsid w:val="00BD7E5D"/>
    <w:rsid w:val="00BE0BD0"/>
    <w:rsid w:val="00BE0DA3"/>
    <w:rsid w:val="00BE1483"/>
    <w:rsid w:val="00BE1FF1"/>
    <w:rsid w:val="00BE2106"/>
    <w:rsid w:val="00BE3830"/>
    <w:rsid w:val="00BE415D"/>
    <w:rsid w:val="00BE443D"/>
    <w:rsid w:val="00BE44BE"/>
    <w:rsid w:val="00BE47EC"/>
    <w:rsid w:val="00BE4A12"/>
    <w:rsid w:val="00BE52B9"/>
    <w:rsid w:val="00BE5531"/>
    <w:rsid w:val="00BE5F57"/>
    <w:rsid w:val="00BE636D"/>
    <w:rsid w:val="00BE7D3A"/>
    <w:rsid w:val="00BE7FC5"/>
    <w:rsid w:val="00BF04C0"/>
    <w:rsid w:val="00BF10DC"/>
    <w:rsid w:val="00BF12FC"/>
    <w:rsid w:val="00BF14BB"/>
    <w:rsid w:val="00BF193A"/>
    <w:rsid w:val="00BF278C"/>
    <w:rsid w:val="00BF2AB8"/>
    <w:rsid w:val="00BF2CD1"/>
    <w:rsid w:val="00BF382F"/>
    <w:rsid w:val="00BF3CBF"/>
    <w:rsid w:val="00BF4787"/>
    <w:rsid w:val="00BF4870"/>
    <w:rsid w:val="00BF4C5B"/>
    <w:rsid w:val="00BF4D48"/>
    <w:rsid w:val="00BF4F10"/>
    <w:rsid w:val="00BF4FA6"/>
    <w:rsid w:val="00BF5718"/>
    <w:rsid w:val="00BF5A52"/>
    <w:rsid w:val="00BF5D53"/>
    <w:rsid w:val="00BF61B6"/>
    <w:rsid w:val="00BF67AE"/>
    <w:rsid w:val="00BF7150"/>
    <w:rsid w:val="00BF71E1"/>
    <w:rsid w:val="00BF72F5"/>
    <w:rsid w:val="00C00233"/>
    <w:rsid w:val="00C00B27"/>
    <w:rsid w:val="00C011AA"/>
    <w:rsid w:val="00C01ABE"/>
    <w:rsid w:val="00C01B86"/>
    <w:rsid w:val="00C03DD5"/>
    <w:rsid w:val="00C03E8F"/>
    <w:rsid w:val="00C03FC7"/>
    <w:rsid w:val="00C04546"/>
    <w:rsid w:val="00C045CC"/>
    <w:rsid w:val="00C04876"/>
    <w:rsid w:val="00C04CAD"/>
    <w:rsid w:val="00C05FA0"/>
    <w:rsid w:val="00C060F8"/>
    <w:rsid w:val="00C061FD"/>
    <w:rsid w:val="00C06C6D"/>
    <w:rsid w:val="00C1048E"/>
    <w:rsid w:val="00C11102"/>
    <w:rsid w:val="00C11442"/>
    <w:rsid w:val="00C116BB"/>
    <w:rsid w:val="00C11C9B"/>
    <w:rsid w:val="00C11F85"/>
    <w:rsid w:val="00C12809"/>
    <w:rsid w:val="00C129E6"/>
    <w:rsid w:val="00C12DD5"/>
    <w:rsid w:val="00C1359F"/>
    <w:rsid w:val="00C13737"/>
    <w:rsid w:val="00C13780"/>
    <w:rsid w:val="00C1388B"/>
    <w:rsid w:val="00C140E0"/>
    <w:rsid w:val="00C142D9"/>
    <w:rsid w:val="00C14960"/>
    <w:rsid w:val="00C14AED"/>
    <w:rsid w:val="00C15080"/>
    <w:rsid w:val="00C15367"/>
    <w:rsid w:val="00C154B0"/>
    <w:rsid w:val="00C159C2"/>
    <w:rsid w:val="00C1673C"/>
    <w:rsid w:val="00C16897"/>
    <w:rsid w:val="00C16C0F"/>
    <w:rsid w:val="00C16D6D"/>
    <w:rsid w:val="00C17204"/>
    <w:rsid w:val="00C17E6D"/>
    <w:rsid w:val="00C20369"/>
    <w:rsid w:val="00C20BFA"/>
    <w:rsid w:val="00C20C3C"/>
    <w:rsid w:val="00C20CBA"/>
    <w:rsid w:val="00C2104B"/>
    <w:rsid w:val="00C21316"/>
    <w:rsid w:val="00C214F5"/>
    <w:rsid w:val="00C21D75"/>
    <w:rsid w:val="00C2255A"/>
    <w:rsid w:val="00C2378E"/>
    <w:rsid w:val="00C237E8"/>
    <w:rsid w:val="00C23970"/>
    <w:rsid w:val="00C2397E"/>
    <w:rsid w:val="00C23BEC"/>
    <w:rsid w:val="00C23C80"/>
    <w:rsid w:val="00C24815"/>
    <w:rsid w:val="00C251A5"/>
    <w:rsid w:val="00C2543B"/>
    <w:rsid w:val="00C255A6"/>
    <w:rsid w:val="00C255C4"/>
    <w:rsid w:val="00C2570F"/>
    <w:rsid w:val="00C25796"/>
    <w:rsid w:val="00C25C5B"/>
    <w:rsid w:val="00C2625F"/>
    <w:rsid w:val="00C26B99"/>
    <w:rsid w:val="00C26E0A"/>
    <w:rsid w:val="00C27479"/>
    <w:rsid w:val="00C276E6"/>
    <w:rsid w:val="00C27AA4"/>
    <w:rsid w:val="00C27CB7"/>
    <w:rsid w:val="00C303DB"/>
    <w:rsid w:val="00C30B77"/>
    <w:rsid w:val="00C30CA6"/>
    <w:rsid w:val="00C3127C"/>
    <w:rsid w:val="00C3150C"/>
    <w:rsid w:val="00C3150F"/>
    <w:rsid w:val="00C317A7"/>
    <w:rsid w:val="00C31955"/>
    <w:rsid w:val="00C321AA"/>
    <w:rsid w:val="00C326FD"/>
    <w:rsid w:val="00C32925"/>
    <w:rsid w:val="00C343D8"/>
    <w:rsid w:val="00C348E3"/>
    <w:rsid w:val="00C35529"/>
    <w:rsid w:val="00C35936"/>
    <w:rsid w:val="00C3597A"/>
    <w:rsid w:val="00C36470"/>
    <w:rsid w:val="00C3681E"/>
    <w:rsid w:val="00C36C1F"/>
    <w:rsid w:val="00C37010"/>
    <w:rsid w:val="00C373D1"/>
    <w:rsid w:val="00C40084"/>
    <w:rsid w:val="00C402BA"/>
    <w:rsid w:val="00C4034F"/>
    <w:rsid w:val="00C40690"/>
    <w:rsid w:val="00C409BE"/>
    <w:rsid w:val="00C40C14"/>
    <w:rsid w:val="00C4105C"/>
    <w:rsid w:val="00C41358"/>
    <w:rsid w:val="00C41587"/>
    <w:rsid w:val="00C425DD"/>
    <w:rsid w:val="00C42B05"/>
    <w:rsid w:val="00C42F04"/>
    <w:rsid w:val="00C4301C"/>
    <w:rsid w:val="00C433E8"/>
    <w:rsid w:val="00C43875"/>
    <w:rsid w:val="00C44BB1"/>
    <w:rsid w:val="00C44CD9"/>
    <w:rsid w:val="00C45499"/>
    <w:rsid w:val="00C45723"/>
    <w:rsid w:val="00C45E5A"/>
    <w:rsid w:val="00C45EB1"/>
    <w:rsid w:val="00C46CA1"/>
    <w:rsid w:val="00C47772"/>
    <w:rsid w:val="00C47C4F"/>
    <w:rsid w:val="00C50434"/>
    <w:rsid w:val="00C50612"/>
    <w:rsid w:val="00C51418"/>
    <w:rsid w:val="00C51B9C"/>
    <w:rsid w:val="00C51DB8"/>
    <w:rsid w:val="00C526F4"/>
    <w:rsid w:val="00C52962"/>
    <w:rsid w:val="00C52DAC"/>
    <w:rsid w:val="00C5447F"/>
    <w:rsid w:val="00C54DC1"/>
    <w:rsid w:val="00C55052"/>
    <w:rsid w:val="00C552BF"/>
    <w:rsid w:val="00C55AB4"/>
    <w:rsid w:val="00C562A7"/>
    <w:rsid w:val="00C564E5"/>
    <w:rsid w:val="00C56616"/>
    <w:rsid w:val="00C56A35"/>
    <w:rsid w:val="00C56B21"/>
    <w:rsid w:val="00C56B52"/>
    <w:rsid w:val="00C56CE8"/>
    <w:rsid w:val="00C574DF"/>
    <w:rsid w:val="00C57BA4"/>
    <w:rsid w:val="00C57C2E"/>
    <w:rsid w:val="00C57EB1"/>
    <w:rsid w:val="00C57EE7"/>
    <w:rsid w:val="00C609BD"/>
    <w:rsid w:val="00C60E90"/>
    <w:rsid w:val="00C6128A"/>
    <w:rsid w:val="00C61451"/>
    <w:rsid w:val="00C617FF"/>
    <w:rsid w:val="00C61BCA"/>
    <w:rsid w:val="00C61C73"/>
    <w:rsid w:val="00C62A61"/>
    <w:rsid w:val="00C633DE"/>
    <w:rsid w:val="00C6372C"/>
    <w:rsid w:val="00C63FCD"/>
    <w:rsid w:val="00C64223"/>
    <w:rsid w:val="00C64911"/>
    <w:rsid w:val="00C65B7F"/>
    <w:rsid w:val="00C65C43"/>
    <w:rsid w:val="00C65DDB"/>
    <w:rsid w:val="00C65E97"/>
    <w:rsid w:val="00C66275"/>
    <w:rsid w:val="00C66480"/>
    <w:rsid w:val="00C66890"/>
    <w:rsid w:val="00C66EEB"/>
    <w:rsid w:val="00C66FFD"/>
    <w:rsid w:val="00C672D5"/>
    <w:rsid w:val="00C679DC"/>
    <w:rsid w:val="00C709F2"/>
    <w:rsid w:val="00C70B57"/>
    <w:rsid w:val="00C70D73"/>
    <w:rsid w:val="00C71022"/>
    <w:rsid w:val="00C71A77"/>
    <w:rsid w:val="00C730B8"/>
    <w:rsid w:val="00C732CB"/>
    <w:rsid w:val="00C73597"/>
    <w:rsid w:val="00C7395A"/>
    <w:rsid w:val="00C74285"/>
    <w:rsid w:val="00C74627"/>
    <w:rsid w:val="00C74779"/>
    <w:rsid w:val="00C74C7D"/>
    <w:rsid w:val="00C74F23"/>
    <w:rsid w:val="00C74F58"/>
    <w:rsid w:val="00C754C5"/>
    <w:rsid w:val="00C768F2"/>
    <w:rsid w:val="00C773A8"/>
    <w:rsid w:val="00C7788A"/>
    <w:rsid w:val="00C77A25"/>
    <w:rsid w:val="00C77F07"/>
    <w:rsid w:val="00C80B5D"/>
    <w:rsid w:val="00C80BF3"/>
    <w:rsid w:val="00C81542"/>
    <w:rsid w:val="00C82115"/>
    <w:rsid w:val="00C824DE"/>
    <w:rsid w:val="00C827AA"/>
    <w:rsid w:val="00C82A9F"/>
    <w:rsid w:val="00C82F81"/>
    <w:rsid w:val="00C83010"/>
    <w:rsid w:val="00C834D1"/>
    <w:rsid w:val="00C83595"/>
    <w:rsid w:val="00C845B9"/>
    <w:rsid w:val="00C84753"/>
    <w:rsid w:val="00C84CB7"/>
    <w:rsid w:val="00C84D99"/>
    <w:rsid w:val="00C856E6"/>
    <w:rsid w:val="00C856F2"/>
    <w:rsid w:val="00C858F6"/>
    <w:rsid w:val="00C85C80"/>
    <w:rsid w:val="00C861C3"/>
    <w:rsid w:val="00C86447"/>
    <w:rsid w:val="00C86C0C"/>
    <w:rsid w:val="00C86F85"/>
    <w:rsid w:val="00C9079E"/>
    <w:rsid w:val="00C91145"/>
    <w:rsid w:val="00C91468"/>
    <w:rsid w:val="00C91BE3"/>
    <w:rsid w:val="00C91E46"/>
    <w:rsid w:val="00C9276D"/>
    <w:rsid w:val="00C92948"/>
    <w:rsid w:val="00C92B4D"/>
    <w:rsid w:val="00C942B7"/>
    <w:rsid w:val="00C94526"/>
    <w:rsid w:val="00C9487A"/>
    <w:rsid w:val="00C94952"/>
    <w:rsid w:val="00C95248"/>
    <w:rsid w:val="00C952CD"/>
    <w:rsid w:val="00C956D7"/>
    <w:rsid w:val="00C96A5C"/>
    <w:rsid w:val="00C96B20"/>
    <w:rsid w:val="00C97318"/>
    <w:rsid w:val="00CA005C"/>
    <w:rsid w:val="00CA0172"/>
    <w:rsid w:val="00CA01E0"/>
    <w:rsid w:val="00CA067E"/>
    <w:rsid w:val="00CA0BF7"/>
    <w:rsid w:val="00CA0EC5"/>
    <w:rsid w:val="00CA12E9"/>
    <w:rsid w:val="00CA14E5"/>
    <w:rsid w:val="00CA1582"/>
    <w:rsid w:val="00CA17C4"/>
    <w:rsid w:val="00CA18BF"/>
    <w:rsid w:val="00CA1EB3"/>
    <w:rsid w:val="00CA242A"/>
    <w:rsid w:val="00CA2529"/>
    <w:rsid w:val="00CA33C9"/>
    <w:rsid w:val="00CA359D"/>
    <w:rsid w:val="00CA41B9"/>
    <w:rsid w:val="00CA45B1"/>
    <w:rsid w:val="00CA4AB7"/>
    <w:rsid w:val="00CA4BC8"/>
    <w:rsid w:val="00CA4BCA"/>
    <w:rsid w:val="00CA5181"/>
    <w:rsid w:val="00CA68B3"/>
    <w:rsid w:val="00CA6BBA"/>
    <w:rsid w:val="00CA778C"/>
    <w:rsid w:val="00CA7A2C"/>
    <w:rsid w:val="00CB0026"/>
    <w:rsid w:val="00CB03CE"/>
    <w:rsid w:val="00CB0562"/>
    <w:rsid w:val="00CB06C5"/>
    <w:rsid w:val="00CB0EA1"/>
    <w:rsid w:val="00CB0F11"/>
    <w:rsid w:val="00CB10FF"/>
    <w:rsid w:val="00CB114E"/>
    <w:rsid w:val="00CB12E2"/>
    <w:rsid w:val="00CB173D"/>
    <w:rsid w:val="00CB17B7"/>
    <w:rsid w:val="00CB1B1B"/>
    <w:rsid w:val="00CB20E9"/>
    <w:rsid w:val="00CB2728"/>
    <w:rsid w:val="00CB2730"/>
    <w:rsid w:val="00CB2C85"/>
    <w:rsid w:val="00CB2F95"/>
    <w:rsid w:val="00CB4F4A"/>
    <w:rsid w:val="00CB51D5"/>
    <w:rsid w:val="00CB5814"/>
    <w:rsid w:val="00CB5981"/>
    <w:rsid w:val="00CB5FA3"/>
    <w:rsid w:val="00CB619B"/>
    <w:rsid w:val="00CB643C"/>
    <w:rsid w:val="00CB6654"/>
    <w:rsid w:val="00CB6951"/>
    <w:rsid w:val="00CB7E46"/>
    <w:rsid w:val="00CC017D"/>
    <w:rsid w:val="00CC0487"/>
    <w:rsid w:val="00CC05DB"/>
    <w:rsid w:val="00CC0909"/>
    <w:rsid w:val="00CC124F"/>
    <w:rsid w:val="00CC1CD4"/>
    <w:rsid w:val="00CC1F89"/>
    <w:rsid w:val="00CC208B"/>
    <w:rsid w:val="00CC24BA"/>
    <w:rsid w:val="00CC2629"/>
    <w:rsid w:val="00CC2A4F"/>
    <w:rsid w:val="00CC2CC2"/>
    <w:rsid w:val="00CC2D1B"/>
    <w:rsid w:val="00CC2DA2"/>
    <w:rsid w:val="00CC2F2B"/>
    <w:rsid w:val="00CC2F93"/>
    <w:rsid w:val="00CC36C5"/>
    <w:rsid w:val="00CC3705"/>
    <w:rsid w:val="00CC4117"/>
    <w:rsid w:val="00CC4140"/>
    <w:rsid w:val="00CC49C3"/>
    <w:rsid w:val="00CC4EB1"/>
    <w:rsid w:val="00CC4EBB"/>
    <w:rsid w:val="00CC5223"/>
    <w:rsid w:val="00CC5B91"/>
    <w:rsid w:val="00CC5E2F"/>
    <w:rsid w:val="00CC60E4"/>
    <w:rsid w:val="00CC657C"/>
    <w:rsid w:val="00CC676C"/>
    <w:rsid w:val="00CC689E"/>
    <w:rsid w:val="00CC71AE"/>
    <w:rsid w:val="00CC72F4"/>
    <w:rsid w:val="00CC777D"/>
    <w:rsid w:val="00CD067B"/>
    <w:rsid w:val="00CD1AEE"/>
    <w:rsid w:val="00CD1B7A"/>
    <w:rsid w:val="00CD1F6D"/>
    <w:rsid w:val="00CD2315"/>
    <w:rsid w:val="00CD2C47"/>
    <w:rsid w:val="00CD36D6"/>
    <w:rsid w:val="00CD383C"/>
    <w:rsid w:val="00CD38B5"/>
    <w:rsid w:val="00CD3C16"/>
    <w:rsid w:val="00CD4339"/>
    <w:rsid w:val="00CD4C2B"/>
    <w:rsid w:val="00CD52FE"/>
    <w:rsid w:val="00CD5319"/>
    <w:rsid w:val="00CD547A"/>
    <w:rsid w:val="00CD560A"/>
    <w:rsid w:val="00CD599A"/>
    <w:rsid w:val="00CD6366"/>
    <w:rsid w:val="00CD68C0"/>
    <w:rsid w:val="00CD68D8"/>
    <w:rsid w:val="00CD6BA7"/>
    <w:rsid w:val="00CD767E"/>
    <w:rsid w:val="00CD78D5"/>
    <w:rsid w:val="00CD7B80"/>
    <w:rsid w:val="00CD7C54"/>
    <w:rsid w:val="00CE1574"/>
    <w:rsid w:val="00CE226F"/>
    <w:rsid w:val="00CE268D"/>
    <w:rsid w:val="00CE283F"/>
    <w:rsid w:val="00CE352B"/>
    <w:rsid w:val="00CE3766"/>
    <w:rsid w:val="00CE383D"/>
    <w:rsid w:val="00CE3AEB"/>
    <w:rsid w:val="00CE4AA8"/>
    <w:rsid w:val="00CE513F"/>
    <w:rsid w:val="00CE518C"/>
    <w:rsid w:val="00CE5764"/>
    <w:rsid w:val="00CE614F"/>
    <w:rsid w:val="00CE62AD"/>
    <w:rsid w:val="00CE6DD8"/>
    <w:rsid w:val="00CE6E3D"/>
    <w:rsid w:val="00CE736D"/>
    <w:rsid w:val="00CE795E"/>
    <w:rsid w:val="00CF056E"/>
    <w:rsid w:val="00CF0B87"/>
    <w:rsid w:val="00CF0CC6"/>
    <w:rsid w:val="00CF0D4B"/>
    <w:rsid w:val="00CF1C57"/>
    <w:rsid w:val="00CF1F27"/>
    <w:rsid w:val="00CF255D"/>
    <w:rsid w:val="00CF2622"/>
    <w:rsid w:val="00CF285B"/>
    <w:rsid w:val="00CF2940"/>
    <w:rsid w:val="00CF2B8C"/>
    <w:rsid w:val="00CF2EA5"/>
    <w:rsid w:val="00CF3156"/>
    <w:rsid w:val="00CF36EE"/>
    <w:rsid w:val="00CF3763"/>
    <w:rsid w:val="00CF3F23"/>
    <w:rsid w:val="00CF3FA1"/>
    <w:rsid w:val="00CF477B"/>
    <w:rsid w:val="00CF4A8C"/>
    <w:rsid w:val="00CF4BCB"/>
    <w:rsid w:val="00CF4DF4"/>
    <w:rsid w:val="00CF4E86"/>
    <w:rsid w:val="00CF5607"/>
    <w:rsid w:val="00CF57B1"/>
    <w:rsid w:val="00CF595D"/>
    <w:rsid w:val="00CF5B2B"/>
    <w:rsid w:val="00CF5B6F"/>
    <w:rsid w:val="00CF5D55"/>
    <w:rsid w:val="00CF5E74"/>
    <w:rsid w:val="00CF6077"/>
    <w:rsid w:val="00CF6174"/>
    <w:rsid w:val="00CF7E0F"/>
    <w:rsid w:val="00CF7F41"/>
    <w:rsid w:val="00D0033A"/>
    <w:rsid w:val="00D00626"/>
    <w:rsid w:val="00D00F1B"/>
    <w:rsid w:val="00D01817"/>
    <w:rsid w:val="00D01848"/>
    <w:rsid w:val="00D01D2C"/>
    <w:rsid w:val="00D0354B"/>
    <w:rsid w:val="00D03AA1"/>
    <w:rsid w:val="00D040CD"/>
    <w:rsid w:val="00D05138"/>
    <w:rsid w:val="00D053CF"/>
    <w:rsid w:val="00D05D7D"/>
    <w:rsid w:val="00D060FC"/>
    <w:rsid w:val="00D06C34"/>
    <w:rsid w:val="00D06DDE"/>
    <w:rsid w:val="00D06F68"/>
    <w:rsid w:val="00D070EC"/>
    <w:rsid w:val="00D07544"/>
    <w:rsid w:val="00D1018E"/>
    <w:rsid w:val="00D1026D"/>
    <w:rsid w:val="00D10B2D"/>
    <w:rsid w:val="00D10B42"/>
    <w:rsid w:val="00D10C66"/>
    <w:rsid w:val="00D10DC2"/>
    <w:rsid w:val="00D11CFB"/>
    <w:rsid w:val="00D1289A"/>
    <w:rsid w:val="00D128C1"/>
    <w:rsid w:val="00D12BB6"/>
    <w:rsid w:val="00D12D69"/>
    <w:rsid w:val="00D12F7B"/>
    <w:rsid w:val="00D12F9B"/>
    <w:rsid w:val="00D14B07"/>
    <w:rsid w:val="00D1543D"/>
    <w:rsid w:val="00D1593C"/>
    <w:rsid w:val="00D15B30"/>
    <w:rsid w:val="00D166CF"/>
    <w:rsid w:val="00D17371"/>
    <w:rsid w:val="00D1762E"/>
    <w:rsid w:val="00D1788C"/>
    <w:rsid w:val="00D17B15"/>
    <w:rsid w:val="00D20455"/>
    <w:rsid w:val="00D20B4F"/>
    <w:rsid w:val="00D20F0A"/>
    <w:rsid w:val="00D2132A"/>
    <w:rsid w:val="00D22020"/>
    <w:rsid w:val="00D225D7"/>
    <w:rsid w:val="00D230CE"/>
    <w:rsid w:val="00D232AE"/>
    <w:rsid w:val="00D23440"/>
    <w:rsid w:val="00D2377E"/>
    <w:rsid w:val="00D244CD"/>
    <w:rsid w:val="00D24B8B"/>
    <w:rsid w:val="00D25388"/>
    <w:rsid w:val="00D259F4"/>
    <w:rsid w:val="00D2689A"/>
    <w:rsid w:val="00D26E13"/>
    <w:rsid w:val="00D276A7"/>
    <w:rsid w:val="00D27BE9"/>
    <w:rsid w:val="00D27C49"/>
    <w:rsid w:val="00D27D09"/>
    <w:rsid w:val="00D27D33"/>
    <w:rsid w:val="00D27F9C"/>
    <w:rsid w:val="00D30126"/>
    <w:rsid w:val="00D309D9"/>
    <w:rsid w:val="00D31CE3"/>
    <w:rsid w:val="00D31E1F"/>
    <w:rsid w:val="00D31F57"/>
    <w:rsid w:val="00D32830"/>
    <w:rsid w:val="00D32BB6"/>
    <w:rsid w:val="00D32BBA"/>
    <w:rsid w:val="00D32C5B"/>
    <w:rsid w:val="00D33650"/>
    <w:rsid w:val="00D33A4C"/>
    <w:rsid w:val="00D3405C"/>
    <w:rsid w:val="00D354F9"/>
    <w:rsid w:val="00D35881"/>
    <w:rsid w:val="00D365DD"/>
    <w:rsid w:val="00D36E35"/>
    <w:rsid w:val="00D371B1"/>
    <w:rsid w:val="00D40165"/>
    <w:rsid w:val="00D405DC"/>
    <w:rsid w:val="00D407A0"/>
    <w:rsid w:val="00D40A46"/>
    <w:rsid w:val="00D40AE3"/>
    <w:rsid w:val="00D4230D"/>
    <w:rsid w:val="00D4271A"/>
    <w:rsid w:val="00D427EE"/>
    <w:rsid w:val="00D428BB"/>
    <w:rsid w:val="00D4302F"/>
    <w:rsid w:val="00D433AA"/>
    <w:rsid w:val="00D43710"/>
    <w:rsid w:val="00D439F3"/>
    <w:rsid w:val="00D43C53"/>
    <w:rsid w:val="00D43EB3"/>
    <w:rsid w:val="00D4414F"/>
    <w:rsid w:val="00D449B5"/>
    <w:rsid w:val="00D44D7C"/>
    <w:rsid w:val="00D44F1B"/>
    <w:rsid w:val="00D45176"/>
    <w:rsid w:val="00D45D86"/>
    <w:rsid w:val="00D46CC0"/>
    <w:rsid w:val="00D475E1"/>
    <w:rsid w:val="00D501BA"/>
    <w:rsid w:val="00D502B4"/>
    <w:rsid w:val="00D5048F"/>
    <w:rsid w:val="00D50798"/>
    <w:rsid w:val="00D50BD1"/>
    <w:rsid w:val="00D50D45"/>
    <w:rsid w:val="00D51063"/>
    <w:rsid w:val="00D511CD"/>
    <w:rsid w:val="00D5125D"/>
    <w:rsid w:val="00D51B00"/>
    <w:rsid w:val="00D51F12"/>
    <w:rsid w:val="00D52BF8"/>
    <w:rsid w:val="00D535B2"/>
    <w:rsid w:val="00D53606"/>
    <w:rsid w:val="00D5371F"/>
    <w:rsid w:val="00D53FE2"/>
    <w:rsid w:val="00D53FF7"/>
    <w:rsid w:val="00D5441F"/>
    <w:rsid w:val="00D54BCE"/>
    <w:rsid w:val="00D54E63"/>
    <w:rsid w:val="00D55193"/>
    <w:rsid w:val="00D551D1"/>
    <w:rsid w:val="00D55C04"/>
    <w:rsid w:val="00D56337"/>
    <w:rsid w:val="00D56A9E"/>
    <w:rsid w:val="00D5731F"/>
    <w:rsid w:val="00D57901"/>
    <w:rsid w:val="00D57BB3"/>
    <w:rsid w:val="00D57E57"/>
    <w:rsid w:val="00D6010E"/>
    <w:rsid w:val="00D6030D"/>
    <w:rsid w:val="00D6046E"/>
    <w:rsid w:val="00D60514"/>
    <w:rsid w:val="00D609BF"/>
    <w:rsid w:val="00D60A4F"/>
    <w:rsid w:val="00D60F17"/>
    <w:rsid w:val="00D60FB4"/>
    <w:rsid w:val="00D611A2"/>
    <w:rsid w:val="00D62DF9"/>
    <w:rsid w:val="00D62E5A"/>
    <w:rsid w:val="00D62F73"/>
    <w:rsid w:val="00D631B8"/>
    <w:rsid w:val="00D63479"/>
    <w:rsid w:val="00D6353C"/>
    <w:rsid w:val="00D636D6"/>
    <w:rsid w:val="00D63C4A"/>
    <w:rsid w:val="00D647FC"/>
    <w:rsid w:val="00D64818"/>
    <w:rsid w:val="00D648C2"/>
    <w:rsid w:val="00D65400"/>
    <w:rsid w:val="00D656EF"/>
    <w:rsid w:val="00D662EF"/>
    <w:rsid w:val="00D66A74"/>
    <w:rsid w:val="00D66C3D"/>
    <w:rsid w:val="00D66CD9"/>
    <w:rsid w:val="00D66DCF"/>
    <w:rsid w:val="00D67576"/>
    <w:rsid w:val="00D67F6E"/>
    <w:rsid w:val="00D70919"/>
    <w:rsid w:val="00D7158B"/>
    <w:rsid w:val="00D71865"/>
    <w:rsid w:val="00D71C68"/>
    <w:rsid w:val="00D71DA1"/>
    <w:rsid w:val="00D72245"/>
    <w:rsid w:val="00D727A9"/>
    <w:rsid w:val="00D72A22"/>
    <w:rsid w:val="00D72CFD"/>
    <w:rsid w:val="00D73305"/>
    <w:rsid w:val="00D73542"/>
    <w:rsid w:val="00D73598"/>
    <w:rsid w:val="00D73828"/>
    <w:rsid w:val="00D73A9E"/>
    <w:rsid w:val="00D74EC6"/>
    <w:rsid w:val="00D74F73"/>
    <w:rsid w:val="00D75289"/>
    <w:rsid w:val="00D76791"/>
    <w:rsid w:val="00D76EE6"/>
    <w:rsid w:val="00D778AD"/>
    <w:rsid w:val="00D80199"/>
    <w:rsid w:val="00D80380"/>
    <w:rsid w:val="00D80D12"/>
    <w:rsid w:val="00D80D8E"/>
    <w:rsid w:val="00D80F5B"/>
    <w:rsid w:val="00D8121F"/>
    <w:rsid w:val="00D81755"/>
    <w:rsid w:val="00D818C7"/>
    <w:rsid w:val="00D82244"/>
    <w:rsid w:val="00D822C3"/>
    <w:rsid w:val="00D82738"/>
    <w:rsid w:val="00D82FA5"/>
    <w:rsid w:val="00D8303F"/>
    <w:rsid w:val="00D83496"/>
    <w:rsid w:val="00D8401B"/>
    <w:rsid w:val="00D84197"/>
    <w:rsid w:val="00D846A3"/>
    <w:rsid w:val="00D84E92"/>
    <w:rsid w:val="00D8509E"/>
    <w:rsid w:val="00D85B2C"/>
    <w:rsid w:val="00D8610D"/>
    <w:rsid w:val="00D86493"/>
    <w:rsid w:val="00D869F6"/>
    <w:rsid w:val="00D86A4D"/>
    <w:rsid w:val="00D90123"/>
    <w:rsid w:val="00D9068A"/>
    <w:rsid w:val="00D907E2"/>
    <w:rsid w:val="00D90C4B"/>
    <w:rsid w:val="00D90CDD"/>
    <w:rsid w:val="00D90E18"/>
    <w:rsid w:val="00D916ED"/>
    <w:rsid w:val="00D91830"/>
    <w:rsid w:val="00D923DF"/>
    <w:rsid w:val="00D92A73"/>
    <w:rsid w:val="00D92BAF"/>
    <w:rsid w:val="00D943FF"/>
    <w:rsid w:val="00D948B7"/>
    <w:rsid w:val="00D94FF0"/>
    <w:rsid w:val="00D9586E"/>
    <w:rsid w:val="00D95BDC"/>
    <w:rsid w:val="00D95C48"/>
    <w:rsid w:val="00D95D6B"/>
    <w:rsid w:val="00D9614B"/>
    <w:rsid w:val="00D9650E"/>
    <w:rsid w:val="00D96880"/>
    <w:rsid w:val="00D96F0A"/>
    <w:rsid w:val="00D975C6"/>
    <w:rsid w:val="00DA02E2"/>
    <w:rsid w:val="00DA06E2"/>
    <w:rsid w:val="00DA0EAE"/>
    <w:rsid w:val="00DA131D"/>
    <w:rsid w:val="00DA24F6"/>
    <w:rsid w:val="00DA2566"/>
    <w:rsid w:val="00DA286D"/>
    <w:rsid w:val="00DA28FC"/>
    <w:rsid w:val="00DA2C82"/>
    <w:rsid w:val="00DA3CCB"/>
    <w:rsid w:val="00DA416A"/>
    <w:rsid w:val="00DA4832"/>
    <w:rsid w:val="00DA52C9"/>
    <w:rsid w:val="00DA5392"/>
    <w:rsid w:val="00DA5ABA"/>
    <w:rsid w:val="00DA5C10"/>
    <w:rsid w:val="00DA6009"/>
    <w:rsid w:val="00DA6106"/>
    <w:rsid w:val="00DA63D1"/>
    <w:rsid w:val="00DA6F33"/>
    <w:rsid w:val="00DA719B"/>
    <w:rsid w:val="00DA735E"/>
    <w:rsid w:val="00DA760B"/>
    <w:rsid w:val="00DB01F5"/>
    <w:rsid w:val="00DB0455"/>
    <w:rsid w:val="00DB13EB"/>
    <w:rsid w:val="00DB150B"/>
    <w:rsid w:val="00DB189F"/>
    <w:rsid w:val="00DB1F36"/>
    <w:rsid w:val="00DB2A20"/>
    <w:rsid w:val="00DB2A75"/>
    <w:rsid w:val="00DB2C4D"/>
    <w:rsid w:val="00DB2F32"/>
    <w:rsid w:val="00DB327F"/>
    <w:rsid w:val="00DB3B25"/>
    <w:rsid w:val="00DB42D1"/>
    <w:rsid w:val="00DB4CC8"/>
    <w:rsid w:val="00DB4D72"/>
    <w:rsid w:val="00DB5085"/>
    <w:rsid w:val="00DB56D4"/>
    <w:rsid w:val="00DB5F35"/>
    <w:rsid w:val="00DB63C6"/>
    <w:rsid w:val="00DB692F"/>
    <w:rsid w:val="00DB6A70"/>
    <w:rsid w:val="00DB6BAF"/>
    <w:rsid w:val="00DB761B"/>
    <w:rsid w:val="00DB7D65"/>
    <w:rsid w:val="00DC02EF"/>
    <w:rsid w:val="00DC0582"/>
    <w:rsid w:val="00DC07C4"/>
    <w:rsid w:val="00DC0BD5"/>
    <w:rsid w:val="00DC1876"/>
    <w:rsid w:val="00DC2748"/>
    <w:rsid w:val="00DC2EC0"/>
    <w:rsid w:val="00DC2FD4"/>
    <w:rsid w:val="00DC3679"/>
    <w:rsid w:val="00DC4092"/>
    <w:rsid w:val="00DC43B1"/>
    <w:rsid w:val="00DC4D64"/>
    <w:rsid w:val="00DC577D"/>
    <w:rsid w:val="00DC586E"/>
    <w:rsid w:val="00DC6076"/>
    <w:rsid w:val="00DC696C"/>
    <w:rsid w:val="00DC6994"/>
    <w:rsid w:val="00DC6B52"/>
    <w:rsid w:val="00DC7083"/>
    <w:rsid w:val="00DC732D"/>
    <w:rsid w:val="00DC73C7"/>
    <w:rsid w:val="00DC7708"/>
    <w:rsid w:val="00DC7F11"/>
    <w:rsid w:val="00DC7FE7"/>
    <w:rsid w:val="00DC7FF5"/>
    <w:rsid w:val="00DD0064"/>
    <w:rsid w:val="00DD00EB"/>
    <w:rsid w:val="00DD064E"/>
    <w:rsid w:val="00DD0749"/>
    <w:rsid w:val="00DD0F4B"/>
    <w:rsid w:val="00DD1AA7"/>
    <w:rsid w:val="00DD1CA8"/>
    <w:rsid w:val="00DD25F9"/>
    <w:rsid w:val="00DD268B"/>
    <w:rsid w:val="00DD3B14"/>
    <w:rsid w:val="00DD3CB8"/>
    <w:rsid w:val="00DD3CF1"/>
    <w:rsid w:val="00DD3E90"/>
    <w:rsid w:val="00DD3F7D"/>
    <w:rsid w:val="00DD4009"/>
    <w:rsid w:val="00DD4284"/>
    <w:rsid w:val="00DD4300"/>
    <w:rsid w:val="00DD4556"/>
    <w:rsid w:val="00DD4877"/>
    <w:rsid w:val="00DD4E66"/>
    <w:rsid w:val="00DD5015"/>
    <w:rsid w:val="00DD5172"/>
    <w:rsid w:val="00DD53DE"/>
    <w:rsid w:val="00DD5A54"/>
    <w:rsid w:val="00DD5C55"/>
    <w:rsid w:val="00DD5CCF"/>
    <w:rsid w:val="00DD5D89"/>
    <w:rsid w:val="00DD5F5C"/>
    <w:rsid w:val="00DD5F89"/>
    <w:rsid w:val="00DD62F2"/>
    <w:rsid w:val="00DD65E5"/>
    <w:rsid w:val="00DD6814"/>
    <w:rsid w:val="00DD698E"/>
    <w:rsid w:val="00DD70E6"/>
    <w:rsid w:val="00DD73A2"/>
    <w:rsid w:val="00DD791C"/>
    <w:rsid w:val="00DD7E3B"/>
    <w:rsid w:val="00DE0715"/>
    <w:rsid w:val="00DE090E"/>
    <w:rsid w:val="00DE0B5E"/>
    <w:rsid w:val="00DE0BDE"/>
    <w:rsid w:val="00DE1116"/>
    <w:rsid w:val="00DE272A"/>
    <w:rsid w:val="00DE2B3C"/>
    <w:rsid w:val="00DE3B09"/>
    <w:rsid w:val="00DE3BBB"/>
    <w:rsid w:val="00DE423E"/>
    <w:rsid w:val="00DE4540"/>
    <w:rsid w:val="00DE4550"/>
    <w:rsid w:val="00DE477E"/>
    <w:rsid w:val="00DE4EB7"/>
    <w:rsid w:val="00DE584D"/>
    <w:rsid w:val="00DE5CFE"/>
    <w:rsid w:val="00DE6145"/>
    <w:rsid w:val="00DE6AC8"/>
    <w:rsid w:val="00DE6B93"/>
    <w:rsid w:val="00DE6DB4"/>
    <w:rsid w:val="00DE6E12"/>
    <w:rsid w:val="00DE7E50"/>
    <w:rsid w:val="00DF00ED"/>
    <w:rsid w:val="00DF07D8"/>
    <w:rsid w:val="00DF0BDB"/>
    <w:rsid w:val="00DF0E8D"/>
    <w:rsid w:val="00DF1063"/>
    <w:rsid w:val="00DF1E6F"/>
    <w:rsid w:val="00DF2497"/>
    <w:rsid w:val="00DF2A6A"/>
    <w:rsid w:val="00DF3307"/>
    <w:rsid w:val="00DF426B"/>
    <w:rsid w:val="00DF4608"/>
    <w:rsid w:val="00DF4951"/>
    <w:rsid w:val="00DF53E9"/>
    <w:rsid w:val="00DF5513"/>
    <w:rsid w:val="00DF55CA"/>
    <w:rsid w:val="00DF560E"/>
    <w:rsid w:val="00DF5671"/>
    <w:rsid w:val="00DF5709"/>
    <w:rsid w:val="00DF5BB8"/>
    <w:rsid w:val="00DF5ED8"/>
    <w:rsid w:val="00DF62BA"/>
    <w:rsid w:val="00DF6DA5"/>
    <w:rsid w:val="00DF73DE"/>
    <w:rsid w:val="00E019AB"/>
    <w:rsid w:val="00E01C34"/>
    <w:rsid w:val="00E02130"/>
    <w:rsid w:val="00E02A28"/>
    <w:rsid w:val="00E02C64"/>
    <w:rsid w:val="00E03025"/>
    <w:rsid w:val="00E03895"/>
    <w:rsid w:val="00E044D8"/>
    <w:rsid w:val="00E045C7"/>
    <w:rsid w:val="00E04820"/>
    <w:rsid w:val="00E04959"/>
    <w:rsid w:val="00E04D42"/>
    <w:rsid w:val="00E05064"/>
    <w:rsid w:val="00E05B83"/>
    <w:rsid w:val="00E06403"/>
    <w:rsid w:val="00E06458"/>
    <w:rsid w:val="00E06566"/>
    <w:rsid w:val="00E06732"/>
    <w:rsid w:val="00E0727C"/>
    <w:rsid w:val="00E1051C"/>
    <w:rsid w:val="00E107C0"/>
    <w:rsid w:val="00E11094"/>
    <w:rsid w:val="00E11694"/>
    <w:rsid w:val="00E11870"/>
    <w:rsid w:val="00E1229D"/>
    <w:rsid w:val="00E133B3"/>
    <w:rsid w:val="00E13B06"/>
    <w:rsid w:val="00E13C4E"/>
    <w:rsid w:val="00E14D42"/>
    <w:rsid w:val="00E151DE"/>
    <w:rsid w:val="00E1521D"/>
    <w:rsid w:val="00E156A2"/>
    <w:rsid w:val="00E161D1"/>
    <w:rsid w:val="00E1631B"/>
    <w:rsid w:val="00E164B8"/>
    <w:rsid w:val="00E16733"/>
    <w:rsid w:val="00E16A4C"/>
    <w:rsid w:val="00E16F09"/>
    <w:rsid w:val="00E171B7"/>
    <w:rsid w:val="00E179E7"/>
    <w:rsid w:val="00E17A6B"/>
    <w:rsid w:val="00E20970"/>
    <w:rsid w:val="00E20C63"/>
    <w:rsid w:val="00E20E52"/>
    <w:rsid w:val="00E21157"/>
    <w:rsid w:val="00E21B0A"/>
    <w:rsid w:val="00E21F0B"/>
    <w:rsid w:val="00E22177"/>
    <w:rsid w:val="00E221B6"/>
    <w:rsid w:val="00E22C42"/>
    <w:rsid w:val="00E22C5C"/>
    <w:rsid w:val="00E2316D"/>
    <w:rsid w:val="00E23213"/>
    <w:rsid w:val="00E23541"/>
    <w:rsid w:val="00E23BEE"/>
    <w:rsid w:val="00E248ED"/>
    <w:rsid w:val="00E24AC1"/>
    <w:rsid w:val="00E252D5"/>
    <w:rsid w:val="00E255E3"/>
    <w:rsid w:val="00E25A18"/>
    <w:rsid w:val="00E25B1F"/>
    <w:rsid w:val="00E2705D"/>
    <w:rsid w:val="00E275AC"/>
    <w:rsid w:val="00E30226"/>
    <w:rsid w:val="00E30626"/>
    <w:rsid w:val="00E30C54"/>
    <w:rsid w:val="00E30CB0"/>
    <w:rsid w:val="00E3124E"/>
    <w:rsid w:val="00E319B4"/>
    <w:rsid w:val="00E31E21"/>
    <w:rsid w:val="00E31EC6"/>
    <w:rsid w:val="00E32240"/>
    <w:rsid w:val="00E32909"/>
    <w:rsid w:val="00E32B38"/>
    <w:rsid w:val="00E338A8"/>
    <w:rsid w:val="00E338D6"/>
    <w:rsid w:val="00E33B18"/>
    <w:rsid w:val="00E33B5C"/>
    <w:rsid w:val="00E34372"/>
    <w:rsid w:val="00E34577"/>
    <w:rsid w:val="00E34668"/>
    <w:rsid w:val="00E3549E"/>
    <w:rsid w:val="00E360E2"/>
    <w:rsid w:val="00E3651C"/>
    <w:rsid w:val="00E365DB"/>
    <w:rsid w:val="00E36AA7"/>
    <w:rsid w:val="00E37F67"/>
    <w:rsid w:val="00E4018F"/>
    <w:rsid w:val="00E4052C"/>
    <w:rsid w:val="00E407D2"/>
    <w:rsid w:val="00E40C0A"/>
    <w:rsid w:val="00E429B4"/>
    <w:rsid w:val="00E42DEE"/>
    <w:rsid w:val="00E43565"/>
    <w:rsid w:val="00E435B8"/>
    <w:rsid w:val="00E43FD2"/>
    <w:rsid w:val="00E4415E"/>
    <w:rsid w:val="00E44449"/>
    <w:rsid w:val="00E446D0"/>
    <w:rsid w:val="00E4474F"/>
    <w:rsid w:val="00E447D2"/>
    <w:rsid w:val="00E44881"/>
    <w:rsid w:val="00E44886"/>
    <w:rsid w:val="00E4588F"/>
    <w:rsid w:val="00E462E6"/>
    <w:rsid w:val="00E466F2"/>
    <w:rsid w:val="00E46B0A"/>
    <w:rsid w:val="00E47692"/>
    <w:rsid w:val="00E479D9"/>
    <w:rsid w:val="00E47BAD"/>
    <w:rsid w:val="00E47BB0"/>
    <w:rsid w:val="00E50063"/>
    <w:rsid w:val="00E50097"/>
    <w:rsid w:val="00E5032F"/>
    <w:rsid w:val="00E503B2"/>
    <w:rsid w:val="00E51466"/>
    <w:rsid w:val="00E517A4"/>
    <w:rsid w:val="00E51BC3"/>
    <w:rsid w:val="00E51F93"/>
    <w:rsid w:val="00E52339"/>
    <w:rsid w:val="00E52669"/>
    <w:rsid w:val="00E52EE0"/>
    <w:rsid w:val="00E530FA"/>
    <w:rsid w:val="00E53122"/>
    <w:rsid w:val="00E53DE1"/>
    <w:rsid w:val="00E53F62"/>
    <w:rsid w:val="00E54269"/>
    <w:rsid w:val="00E5455D"/>
    <w:rsid w:val="00E551A6"/>
    <w:rsid w:val="00E56A8F"/>
    <w:rsid w:val="00E57386"/>
    <w:rsid w:val="00E57BF1"/>
    <w:rsid w:val="00E604CB"/>
    <w:rsid w:val="00E60830"/>
    <w:rsid w:val="00E61050"/>
    <w:rsid w:val="00E610EA"/>
    <w:rsid w:val="00E614F8"/>
    <w:rsid w:val="00E6156B"/>
    <w:rsid w:val="00E61CCC"/>
    <w:rsid w:val="00E61CD2"/>
    <w:rsid w:val="00E6269D"/>
    <w:rsid w:val="00E63E1E"/>
    <w:rsid w:val="00E63FE8"/>
    <w:rsid w:val="00E6436D"/>
    <w:rsid w:val="00E655B7"/>
    <w:rsid w:val="00E65917"/>
    <w:rsid w:val="00E65963"/>
    <w:rsid w:val="00E65BA4"/>
    <w:rsid w:val="00E65CC3"/>
    <w:rsid w:val="00E65FA2"/>
    <w:rsid w:val="00E667A3"/>
    <w:rsid w:val="00E66973"/>
    <w:rsid w:val="00E700C7"/>
    <w:rsid w:val="00E7043A"/>
    <w:rsid w:val="00E7045E"/>
    <w:rsid w:val="00E70EC6"/>
    <w:rsid w:val="00E70F8E"/>
    <w:rsid w:val="00E715A9"/>
    <w:rsid w:val="00E71853"/>
    <w:rsid w:val="00E71B70"/>
    <w:rsid w:val="00E71ECC"/>
    <w:rsid w:val="00E724B5"/>
    <w:rsid w:val="00E72D29"/>
    <w:rsid w:val="00E72E15"/>
    <w:rsid w:val="00E73D9F"/>
    <w:rsid w:val="00E749E7"/>
    <w:rsid w:val="00E756A7"/>
    <w:rsid w:val="00E75BA0"/>
    <w:rsid w:val="00E7612B"/>
    <w:rsid w:val="00E767BA"/>
    <w:rsid w:val="00E76C7E"/>
    <w:rsid w:val="00E778EE"/>
    <w:rsid w:val="00E77BE0"/>
    <w:rsid w:val="00E8019C"/>
    <w:rsid w:val="00E80BF3"/>
    <w:rsid w:val="00E80D18"/>
    <w:rsid w:val="00E81084"/>
    <w:rsid w:val="00E81417"/>
    <w:rsid w:val="00E81BF4"/>
    <w:rsid w:val="00E81D76"/>
    <w:rsid w:val="00E81EB4"/>
    <w:rsid w:val="00E8240A"/>
    <w:rsid w:val="00E82511"/>
    <w:rsid w:val="00E82545"/>
    <w:rsid w:val="00E82613"/>
    <w:rsid w:val="00E83A6D"/>
    <w:rsid w:val="00E83CE7"/>
    <w:rsid w:val="00E84287"/>
    <w:rsid w:val="00E84420"/>
    <w:rsid w:val="00E84C17"/>
    <w:rsid w:val="00E855A3"/>
    <w:rsid w:val="00E8568E"/>
    <w:rsid w:val="00E85DA0"/>
    <w:rsid w:val="00E85EB2"/>
    <w:rsid w:val="00E85ED0"/>
    <w:rsid w:val="00E8654F"/>
    <w:rsid w:val="00E8669D"/>
    <w:rsid w:val="00E86897"/>
    <w:rsid w:val="00E86BD4"/>
    <w:rsid w:val="00E87B95"/>
    <w:rsid w:val="00E87D81"/>
    <w:rsid w:val="00E87D88"/>
    <w:rsid w:val="00E90079"/>
    <w:rsid w:val="00E90370"/>
    <w:rsid w:val="00E90496"/>
    <w:rsid w:val="00E908AE"/>
    <w:rsid w:val="00E908D9"/>
    <w:rsid w:val="00E90DDB"/>
    <w:rsid w:val="00E925B3"/>
    <w:rsid w:val="00E92B43"/>
    <w:rsid w:val="00E932BD"/>
    <w:rsid w:val="00E934BC"/>
    <w:rsid w:val="00E9390B"/>
    <w:rsid w:val="00E93D02"/>
    <w:rsid w:val="00E93D5F"/>
    <w:rsid w:val="00E94103"/>
    <w:rsid w:val="00E94124"/>
    <w:rsid w:val="00E94212"/>
    <w:rsid w:val="00E94DA9"/>
    <w:rsid w:val="00E94E1F"/>
    <w:rsid w:val="00E94FE2"/>
    <w:rsid w:val="00E95C93"/>
    <w:rsid w:val="00E9673C"/>
    <w:rsid w:val="00E96D21"/>
    <w:rsid w:val="00E96E3F"/>
    <w:rsid w:val="00E97794"/>
    <w:rsid w:val="00E97A77"/>
    <w:rsid w:val="00E97B22"/>
    <w:rsid w:val="00EA0120"/>
    <w:rsid w:val="00EA065A"/>
    <w:rsid w:val="00EA0E3E"/>
    <w:rsid w:val="00EA189D"/>
    <w:rsid w:val="00EA1A27"/>
    <w:rsid w:val="00EA1AF5"/>
    <w:rsid w:val="00EA2331"/>
    <w:rsid w:val="00EA29AD"/>
    <w:rsid w:val="00EA2ED3"/>
    <w:rsid w:val="00EA31C0"/>
    <w:rsid w:val="00EA341E"/>
    <w:rsid w:val="00EA3BAB"/>
    <w:rsid w:val="00EA3C44"/>
    <w:rsid w:val="00EA3E72"/>
    <w:rsid w:val="00EA43D2"/>
    <w:rsid w:val="00EA4519"/>
    <w:rsid w:val="00EA46D6"/>
    <w:rsid w:val="00EA557F"/>
    <w:rsid w:val="00EA5916"/>
    <w:rsid w:val="00EA5A12"/>
    <w:rsid w:val="00EA5E83"/>
    <w:rsid w:val="00EA6452"/>
    <w:rsid w:val="00EA6CAB"/>
    <w:rsid w:val="00EA7241"/>
    <w:rsid w:val="00EA73A6"/>
    <w:rsid w:val="00EA7568"/>
    <w:rsid w:val="00EA78FB"/>
    <w:rsid w:val="00EA7A4F"/>
    <w:rsid w:val="00EB0054"/>
    <w:rsid w:val="00EB011E"/>
    <w:rsid w:val="00EB031D"/>
    <w:rsid w:val="00EB1460"/>
    <w:rsid w:val="00EB17D5"/>
    <w:rsid w:val="00EB1977"/>
    <w:rsid w:val="00EB1C80"/>
    <w:rsid w:val="00EB2614"/>
    <w:rsid w:val="00EB3258"/>
    <w:rsid w:val="00EB38F7"/>
    <w:rsid w:val="00EB3A16"/>
    <w:rsid w:val="00EB3C9B"/>
    <w:rsid w:val="00EB3CE5"/>
    <w:rsid w:val="00EB40E7"/>
    <w:rsid w:val="00EB416F"/>
    <w:rsid w:val="00EB4437"/>
    <w:rsid w:val="00EB4A8A"/>
    <w:rsid w:val="00EB5769"/>
    <w:rsid w:val="00EB5EB0"/>
    <w:rsid w:val="00EB6045"/>
    <w:rsid w:val="00EB706E"/>
    <w:rsid w:val="00EB7831"/>
    <w:rsid w:val="00EB793A"/>
    <w:rsid w:val="00EB7B2B"/>
    <w:rsid w:val="00EB7F24"/>
    <w:rsid w:val="00EC0DED"/>
    <w:rsid w:val="00EC108B"/>
    <w:rsid w:val="00EC117F"/>
    <w:rsid w:val="00EC1ED0"/>
    <w:rsid w:val="00EC1FB7"/>
    <w:rsid w:val="00EC2048"/>
    <w:rsid w:val="00EC2898"/>
    <w:rsid w:val="00EC3095"/>
    <w:rsid w:val="00EC45BD"/>
    <w:rsid w:val="00EC4A86"/>
    <w:rsid w:val="00EC4D85"/>
    <w:rsid w:val="00EC4E93"/>
    <w:rsid w:val="00EC50C1"/>
    <w:rsid w:val="00EC5702"/>
    <w:rsid w:val="00EC5D44"/>
    <w:rsid w:val="00EC632A"/>
    <w:rsid w:val="00EC69FE"/>
    <w:rsid w:val="00EC703F"/>
    <w:rsid w:val="00EC72EA"/>
    <w:rsid w:val="00EC761B"/>
    <w:rsid w:val="00EC7C65"/>
    <w:rsid w:val="00EC7D3E"/>
    <w:rsid w:val="00EC7F90"/>
    <w:rsid w:val="00ED0E2E"/>
    <w:rsid w:val="00ED1247"/>
    <w:rsid w:val="00ED1415"/>
    <w:rsid w:val="00ED1435"/>
    <w:rsid w:val="00ED1A91"/>
    <w:rsid w:val="00ED1C68"/>
    <w:rsid w:val="00ED1CB8"/>
    <w:rsid w:val="00ED1EAB"/>
    <w:rsid w:val="00ED1F95"/>
    <w:rsid w:val="00ED20DF"/>
    <w:rsid w:val="00ED22FD"/>
    <w:rsid w:val="00ED266E"/>
    <w:rsid w:val="00ED27BC"/>
    <w:rsid w:val="00ED380D"/>
    <w:rsid w:val="00ED3A6B"/>
    <w:rsid w:val="00ED3B0D"/>
    <w:rsid w:val="00ED3D5D"/>
    <w:rsid w:val="00ED3EC1"/>
    <w:rsid w:val="00ED5153"/>
    <w:rsid w:val="00ED52CE"/>
    <w:rsid w:val="00ED54F9"/>
    <w:rsid w:val="00ED5C7C"/>
    <w:rsid w:val="00ED66FA"/>
    <w:rsid w:val="00ED68C2"/>
    <w:rsid w:val="00ED6A00"/>
    <w:rsid w:val="00ED6A4A"/>
    <w:rsid w:val="00ED76CC"/>
    <w:rsid w:val="00ED79CF"/>
    <w:rsid w:val="00ED7A8D"/>
    <w:rsid w:val="00EE062A"/>
    <w:rsid w:val="00EE0822"/>
    <w:rsid w:val="00EE0F0C"/>
    <w:rsid w:val="00EE115E"/>
    <w:rsid w:val="00EE1477"/>
    <w:rsid w:val="00EE1B46"/>
    <w:rsid w:val="00EE210B"/>
    <w:rsid w:val="00EE2365"/>
    <w:rsid w:val="00EE282D"/>
    <w:rsid w:val="00EE2952"/>
    <w:rsid w:val="00EE2AF5"/>
    <w:rsid w:val="00EE2EC7"/>
    <w:rsid w:val="00EE3D7F"/>
    <w:rsid w:val="00EE412C"/>
    <w:rsid w:val="00EE41C8"/>
    <w:rsid w:val="00EE4474"/>
    <w:rsid w:val="00EE463A"/>
    <w:rsid w:val="00EE46B5"/>
    <w:rsid w:val="00EE510D"/>
    <w:rsid w:val="00EE56DF"/>
    <w:rsid w:val="00EE60BF"/>
    <w:rsid w:val="00EE625B"/>
    <w:rsid w:val="00EE6284"/>
    <w:rsid w:val="00EE663E"/>
    <w:rsid w:val="00EE693C"/>
    <w:rsid w:val="00EE69E0"/>
    <w:rsid w:val="00EE6D8F"/>
    <w:rsid w:val="00EE73E8"/>
    <w:rsid w:val="00EE7681"/>
    <w:rsid w:val="00EE76E0"/>
    <w:rsid w:val="00EF009E"/>
    <w:rsid w:val="00EF03FC"/>
    <w:rsid w:val="00EF0640"/>
    <w:rsid w:val="00EF1125"/>
    <w:rsid w:val="00EF1579"/>
    <w:rsid w:val="00EF2072"/>
    <w:rsid w:val="00EF20E8"/>
    <w:rsid w:val="00EF225C"/>
    <w:rsid w:val="00EF29E2"/>
    <w:rsid w:val="00EF32C1"/>
    <w:rsid w:val="00EF3514"/>
    <w:rsid w:val="00EF3FE3"/>
    <w:rsid w:val="00EF405F"/>
    <w:rsid w:val="00EF54AF"/>
    <w:rsid w:val="00EF5D01"/>
    <w:rsid w:val="00EF602B"/>
    <w:rsid w:val="00EF6113"/>
    <w:rsid w:val="00EF6642"/>
    <w:rsid w:val="00EF682F"/>
    <w:rsid w:val="00EF6B35"/>
    <w:rsid w:val="00EF7B47"/>
    <w:rsid w:val="00EF7EBE"/>
    <w:rsid w:val="00EF7FC5"/>
    <w:rsid w:val="00F0025D"/>
    <w:rsid w:val="00F00948"/>
    <w:rsid w:val="00F00C2D"/>
    <w:rsid w:val="00F0144B"/>
    <w:rsid w:val="00F01474"/>
    <w:rsid w:val="00F0200C"/>
    <w:rsid w:val="00F02329"/>
    <w:rsid w:val="00F02591"/>
    <w:rsid w:val="00F02833"/>
    <w:rsid w:val="00F02FDE"/>
    <w:rsid w:val="00F031B2"/>
    <w:rsid w:val="00F035AF"/>
    <w:rsid w:val="00F03888"/>
    <w:rsid w:val="00F03D1F"/>
    <w:rsid w:val="00F03D7E"/>
    <w:rsid w:val="00F03DC8"/>
    <w:rsid w:val="00F04032"/>
    <w:rsid w:val="00F0408F"/>
    <w:rsid w:val="00F05390"/>
    <w:rsid w:val="00F05405"/>
    <w:rsid w:val="00F05A1F"/>
    <w:rsid w:val="00F05B86"/>
    <w:rsid w:val="00F05BA6"/>
    <w:rsid w:val="00F065A4"/>
    <w:rsid w:val="00F0700B"/>
    <w:rsid w:val="00F07643"/>
    <w:rsid w:val="00F07F53"/>
    <w:rsid w:val="00F10313"/>
    <w:rsid w:val="00F106D4"/>
    <w:rsid w:val="00F10C75"/>
    <w:rsid w:val="00F10DB9"/>
    <w:rsid w:val="00F10E3D"/>
    <w:rsid w:val="00F11B5E"/>
    <w:rsid w:val="00F124C2"/>
    <w:rsid w:val="00F124C3"/>
    <w:rsid w:val="00F12F13"/>
    <w:rsid w:val="00F13594"/>
    <w:rsid w:val="00F136E1"/>
    <w:rsid w:val="00F13DCE"/>
    <w:rsid w:val="00F140FB"/>
    <w:rsid w:val="00F145E1"/>
    <w:rsid w:val="00F14C8E"/>
    <w:rsid w:val="00F155ED"/>
    <w:rsid w:val="00F15DAF"/>
    <w:rsid w:val="00F16415"/>
    <w:rsid w:val="00F16A7B"/>
    <w:rsid w:val="00F171CD"/>
    <w:rsid w:val="00F171FB"/>
    <w:rsid w:val="00F17238"/>
    <w:rsid w:val="00F174E0"/>
    <w:rsid w:val="00F17D8D"/>
    <w:rsid w:val="00F17E0E"/>
    <w:rsid w:val="00F204B4"/>
    <w:rsid w:val="00F206D1"/>
    <w:rsid w:val="00F209FA"/>
    <w:rsid w:val="00F20B8C"/>
    <w:rsid w:val="00F21068"/>
    <w:rsid w:val="00F21286"/>
    <w:rsid w:val="00F2159A"/>
    <w:rsid w:val="00F215BE"/>
    <w:rsid w:val="00F216DE"/>
    <w:rsid w:val="00F218BC"/>
    <w:rsid w:val="00F21BA0"/>
    <w:rsid w:val="00F21D6E"/>
    <w:rsid w:val="00F21D7A"/>
    <w:rsid w:val="00F21E8F"/>
    <w:rsid w:val="00F22899"/>
    <w:rsid w:val="00F22CD6"/>
    <w:rsid w:val="00F23090"/>
    <w:rsid w:val="00F232E8"/>
    <w:rsid w:val="00F233BF"/>
    <w:rsid w:val="00F237C2"/>
    <w:rsid w:val="00F23CD3"/>
    <w:rsid w:val="00F241D7"/>
    <w:rsid w:val="00F243FA"/>
    <w:rsid w:val="00F2465F"/>
    <w:rsid w:val="00F2489A"/>
    <w:rsid w:val="00F24D5E"/>
    <w:rsid w:val="00F24FF9"/>
    <w:rsid w:val="00F25116"/>
    <w:rsid w:val="00F25527"/>
    <w:rsid w:val="00F25694"/>
    <w:rsid w:val="00F259DE"/>
    <w:rsid w:val="00F25C78"/>
    <w:rsid w:val="00F26123"/>
    <w:rsid w:val="00F26152"/>
    <w:rsid w:val="00F263B9"/>
    <w:rsid w:val="00F26679"/>
    <w:rsid w:val="00F2669A"/>
    <w:rsid w:val="00F26AC9"/>
    <w:rsid w:val="00F27008"/>
    <w:rsid w:val="00F27360"/>
    <w:rsid w:val="00F277D9"/>
    <w:rsid w:val="00F27B4E"/>
    <w:rsid w:val="00F27DFE"/>
    <w:rsid w:val="00F302E0"/>
    <w:rsid w:val="00F30FD8"/>
    <w:rsid w:val="00F317CE"/>
    <w:rsid w:val="00F31BCE"/>
    <w:rsid w:val="00F31C49"/>
    <w:rsid w:val="00F32C76"/>
    <w:rsid w:val="00F3339D"/>
    <w:rsid w:val="00F33691"/>
    <w:rsid w:val="00F34157"/>
    <w:rsid w:val="00F344C1"/>
    <w:rsid w:val="00F34560"/>
    <w:rsid w:val="00F345F7"/>
    <w:rsid w:val="00F347E3"/>
    <w:rsid w:val="00F34AE9"/>
    <w:rsid w:val="00F34B9C"/>
    <w:rsid w:val="00F350B1"/>
    <w:rsid w:val="00F35100"/>
    <w:rsid w:val="00F35344"/>
    <w:rsid w:val="00F35539"/>
    <w:rsid w:val="00F355A6"/>
    <w:rsid w:val="00F357A5"/>
    <w:rsid w:val="00F35A99"/>
    <w:rsid w:val="00F35CF1"/>
    <w:rsid w:val="00F35E4A"/>
    <w:rsid w:val="00F35F75"/>
    <w:rsid w:val="00F366E6"/>
    <w:rsid w:val="00F3672D"/>
    <w:rsid w:val="00F36B65"/>
    <w:rsid w:val="00F36D55"/>
    <w:rsid w:val="00F37E6D"/>
    <w:rsid w:val="00F40378"/>
    <w:rsid w:val="00F407DA"/>
    <w:rsid w:val="00F409BC"/>
    <w:rsid w:val="00F40D28"/>
    <w:rsid w:val="00F41D2D"/>
    <w:rsid w:val="00F41D7C"/>
    <w:rsid w:val="00F41E90"/>
    <w:rsid w:val="00F41FAE"/>
    <w:rsid w:val="00F4224B"/>
    <w:rsid w:val="00F4305A"/>
    <w:rsid w:val="00F43A7D"/>
    <w:rsid w:val="00F43B0A"/>
    <w:rsid w:val="00F440BE"/>
    <w:rsid w:val="00F441CD"/>
    <w:rsid w:val="00F456DC"/>
    <w:rsid w:val="00F45800"/>
    <w:rsid w:val="00F45BF9"/>
    <w:rsid w:val="00F45DC5"/>
    <w:rsid w:val="00F46BD5"/>
    <w:rsid w:val="00F47271"/>
    <w:rsid w:val="00F4738D"/>
    <w:rsid w:val="00F474B4"/>
    <w:rsid w:val="00F47605"/>
    <w:rsid w:val="00F47953"/>
    <w:rsid w:val="00F47F08"/>
    <w:rsid w:val="00F509AA"/>
    <w:rsid w:val="00F50A75"/>
    <w:rsid w:val="00F50D57"/>
    <w:rsid w:val="00F51096"/>
    <w:rsid w:val="00F51A79"/>
    <w:rsid w:val="00F51D23"/>
    <w:rsid w:val="00F51DF6"/>
    <w:rsid w:val="00F51F4B"/>
    <w:rsid w:val="00F51F69"/>
    <w:rsid w:val="00F52391"/>
    <w:rsid w:val="00F529E2"/>
    <w:rsid w:val="00F52AE1"/>
    <w:rsid w:val="00F52C45"/>
    <w:rsid w:val="00F5320E"/>
    <w:rsid w:val="00F53DD0"/>
    <w:rsid w:val="00F53DFA"/>
    <w:rsid w:val="00F54500"/>
    <w:rsid w:val="00F54CB0"/>
    <w:rsid w:val="00F54CB3"/>
    <w:rsid w:val="00F55189"/>
    <w:rsid w:val="00F55331"/>
    <w:rsid w:val="00F5624B"/>
    <w:rsid w:val="00F56FA8"/>
    <w:rsid w:val="00F57322"/>
    <w:rsid w:val="00F5779B"/>
    <w:rsid w:val="00F57BB4"/>
    <w:rsid w:val="00F57BBF"/>
    <w:rsid w:val="00F600FF"/>
    <w:rsid w:val="00F6046F"/>
    <w:rsid w:val="00F60693"/>
    <w:rsid w:val="00F61248"/>
    <w:rsid w:val="00F61295"/>
    <w:rsid w:val="00F61312"/>
    <w:rsid w:val="00F61CE0"/>
    <w:rsid w:val="00F62738"/>
    <w:rsid w:val="00F630BE"/>
    <w:rsid w:val="00F63120"/>
    <w:rsid w:val="00F636DE"/>
    <w:rsid w:val="00F648E9"/>
    <w:rsid w:val="00F64FE8"/>
    <w:rsid w:val="00F6547E"/>
    <w:rsid w:val="00F654F7"/>
    <w:rsid w:val="00F659BC"/>
    <w:rsid w:val="00F661D8"/>
    <w:rsid w:val="00F6620F"/>
    <w:rsid w:val="00F66BC2"/>
    <w:rsid w:val="00F6749E"/>
    <w:rsid w:val="00F67868"/>
    <w:rsid w:val="00F703B6"/>
    <w:rsid w:val="00F70946"/>
    <w:rsid w:val="00F70C47"/>
    <w:rsid w:val="00F7120C"/>
    <w:rsid w:val="00F71330"/>
    <w:rsid w:val="00F715C0"/>
    <w:rsid w:val="00F71937"/>
    <w:rsid w:val="00F71C70"/>
    <w:rsid w:val="00F723F0"/>
    <w:rsid w:val="00F72A66"/>
    <w:rsid w:val="00F7494D"/>
    <w:rsid w:val="00F74C94"/>
    <w:rsid w:val="00F74E95"/>
    <w:rsid w:val="00F75101"/>
    <w:rsid w:val="00F752AF"/>
    <w:rsid w:val="00F7537B"/>
    <w:rsid w:val="00F756E9"/>
    <w:rsid w:val="00F75918"/>
    <w:rsid w:val="00F75E08"/>
    <w:rsid w:val="00F7615B"/>
    <w:rsid w:val="00F7652E"/>
    <w:rsid w:val="00F77735"/>
    <w:rsid w:val="00F77EDA"/>
    <w:rsid w:val="00F80B94"/>
    <w:rsid w:val="00F81F61"/>
    <w:rsid w:val="00F8220E"/>
    <w:rsid w:val="00F8290A"/>
    <w:rsid w:val="00F82AA1"/>
    <w:rsid w:val="00F82B4E"/>
    <w:rsid w:val="00F82BF2"/>
    <w:rsid w:val="00F842EB"/>
    <w:rsid w:val="00F85312"/>
    <w:rsid w:val="00F862C2"/>
    <w:rsid w:val="00F86442"/>
    <w:rsid w:val="00F865C7"/>
    <w:rsid w:val="00F86B2D"/>
    <w:rsid w:val="00F86B97"/>
    <w:rsid w:val="00F86FBD"/>
    <w:rsid w:val="00F87371"/>
    <w:rsid w:val="00F876A1"/>
    <w:rsid w:val="00F90647"/>
    <w:rsid w:val="00F90743"/>
    <w:rsid w:val="00F90DE2"/>
    <w:rsid w:val="00F90ED9"/>
    <w:rsid w:val="00F92318"/>
    <w:rsid w:val="00F92646"/>
    <w:rsid w:val="00F926E1"/>
    <w:rsid w:val="00F930F6"/>
    <w:rsid w:val="00F9313C"/>
    <w:rsid w:val="00F93E21"/>
    <w:rsid w:val="00F94ACD"/>
    <w:rsid w:val="00F94BE7"/>
    <w:rsid w:val="00F94C34"/>
    <w:rsid w:val="00F94DE0"/>
    <w:rsid w:val="00F95777"/>
    <w:rsid w:val="00F95BB0"/>
    <w:rsid w:val="00F963BC"/>
    <w:rsid w:val="00F965D3"/>
    <w:rsid w:val="00F97093"/>
    <w:rsid w:val="00F972C5"/>
    <w:rsid w:val="00F97A82"/>
    <w:rsid w:val="00F97BBA"/>
    <w:rsid w:val="00F97C4C"/>
    <w:rsid w:val="00F97D1B"/>
    <w:rsid w:val="00FA03AE"/>
    <w:rsid w:val="00FA0A0F"/>
    <w:rsid w:val="00FA0AD5"/>
    <w:rsid w:val="00FA0EFB"/>
    <w:rsid w:val="00FA0F6F"/>
    <w:rsid w:val="00FA0FA2"/>
    <w:rsid w:val="00FA18C9"/>
    <w:rsid w:val="00FA22BC"/>
    <w:rsid w:val="00FA27B2"/>
    <w:rsid w:val="00FA2E82"/>
    <w:rsid w:val="00FA3161"/>
    <w:rsid w:val="00FA31FF"/>
    <w:rsid w:val="00FA3BF9"/>
    <w:rsid w:val="00FA4543"/>
    <w:rsid w:val="00FA5144"/>
    <w:rsid w:val="00FA58C9"/>
    <w:rsid w:val="00FA6A45"/>
    <w:rsid w:val="00FA77FA"/>
    <w:rsid w:val="00FA7937"/>
    <w:rsid w:val="00FA7E5B"/>
    <w:rsid w:val="00FB009F"/>
    <w:rsid w:val="00FB0328"/>
    <w:rsid w:val="00FB0450"/>
    <w:rsid w:val="00FB0645"/>
    <w:rsid w:val="00FB0678"/>
    <w:rsid w:val="00FB153C"/>
    <w:rsid w:val="00FB1555"/>
    <w:rsid w:val="00FB1641"/>
    <w:rsid w:val="00FB170D"/>
    <w:rsid w:val="00FB1A74"/>
    <w:rsid w:val="00FB2115"/>
    <w:rsid w:val="00FB2D9D"/>
    <w:rsid w:val="00FB2EBB"/>
    <w:rsid w:val="00FB3053"/>
    <w:rsid w:val="00FB3108"/>
    <w:rsid w:val="00FB3576"/>
    <w:rsid w:val="00FB3AF7"/>
    <w:rsid w:val="00FB3AF8"/>
    <w:rsid w:val="00FB3FA4"/>
    <w:rsid w:val="00FB4C04"/>
    <w:rsid w:val="00FB62F4"/>
    <w:rsid w:val="00FB63B2"/>
    <w:rsid w:val="00FB65E8"/>
    <w:rsid w:val="00FB69A9"/>
    <w:rsid w:val="00FB6A8F"/>
    <w:rsid w:val="00FB6C89"/>
    <w:rsid w:val="00FC039A"/>
    <w:rsid w:val="00FC09C2"/>
    <w:rsid w:val="00FC0EBD"/>
    <w:rsid w:val="00FC186E"/>
    <w:rsid w:val="00FC1B16"/>
    <w:rsid w:val="00FC1BE6"/>
    <w:rsid w:val="00FC1F79"/>
    <w:rsid w:val="00FC250D"/>
    <w:rsid w:val="00FC2C2A"/>
    <w:rsid w:val="00FC3637"/>
    <w:rsid w:val="00FC3B4A"/>
    <w:rsid w:val="00FC4127"/>
    <w:rsid w:val="00FC4A6A"/>
    <w:rsid w:val="00FC5295"/>
    <w:rsid w:val="00FC5A14"/>
    <w:rsid w:val="00FC5E5A"/>
    <w:rsid w:val="00FC5F0E"/>
    <w:rsid w:val="00FC5F2E"/>
    <w:rsid w:val="00FC681D"/>
    <w:rsid w:val="00FC7080"/>
    <w:rsid w:val="00FC787B"/>
    <w:rsid w:val="00FC7B21"/>
    <w:rsid w:val="00FD08D8"/>
    <w:rsid w:val="00FD123D"/>
    <w:rsid w:val="00FD22B0"/>
    <w:rsid w:val="00FD2747"/>
    <w:rsid w:val="00FD289F"/>
    <w:rsid w:val="00FD28B2"/>
    <w:rsid w:val="00FD296B"/>
    <w:rsid w:val="00FD2CDB"/>
    <w:rsid w:val="00FD41A1"/>
    <w:rsid w:val="00FD55A1"/>
    <w:rsid w:val="00FD5B2C"/>
    <w:rsid w:val="00FD60D1"/>
    <w:rsid w:val="00FD6365"/>
    <w:rsid w:val="00FD6762"/>
    <w:rsid w:val="00FD6868"/>
    <w:rsid w:val="00FD6A0E"/>
    <w:rsid w:val="00FD6E71"/>
    <w:rsid w:val="00FD6EE4"/>
    <w:rsid w:val="00FE0015"/>
    <w:rsid w:val="00FE0062"/>
    <w:rsid w:val="00FE006E"/>
    <w:rsid w:val="00FE083F"/>
    <w:rsid w:val="00FE0A88"/>
    <w:rsid w:val="00FE0B80"/>
    <w:rsid w:val="00FE0E1B"/>
    <w:rsid w:val="00FE11D0"/>
    <w:rsid w:val="00FE1A45"/>
    <w:rsid w:val="00FE1C3A"/>
    <w:rsid w:val="00FE1DEC"/>
    <w:rsid w:val="00FE23A7"/>
    <w:rsid w:val="00FE23E2"/>
    <w:rsid w:val="00FE34B6"/>
    <w:rsid w:val="00FE3BC0"/>
    <w:rsid w:val="00FE40A5"/>
    <w:rsid w:val="00FE4920"/>
    <w:rsid w:val="00FE4A59"/>
    <w:rsid w:val="00FE5041"/>
    <w:rsid w:val="00FE5F6D"/>
    <w:rsid w:val="00FE5FF9"/>
    <w:rsid w:val="00FE656C"/>
    <w:rsid w:val="00FE6653"/>
    <w:rsid w:val="00FE71BC"/>
    <w:rsid w:val="00FE7FC8"/>
    <w:rsid w:val="00FF0200"/>
    <w:rsid w:val="00FF04B3"/>
    <w:rsid w:val="00FF0B00"/>
    <w:rsid w:val="00FF0CD1"/>
    <w:rsid w:val="00FF149D"/>
    <w:rsid w:val="00FF16D7"/>
    <w:rsid w:val="00FF1780"/>
    <w:rsid w:val="00FF18B6"/>
    <w:rsid w:val="00FF2068"/>
    <w:rsid w:val="00FF2124"/>
    <w:rsid w:val="00FF2383"/>
    <w:rsid w:val="00FF2B5B"/>
    <w:rsid w:val="00FF2CF1"/>
    <w:rsid w:val="00FF323B"/>
    <w:rsid w:val="00FF37FA"/>
    <w:rsid w:val="00FF381B"/>
    <w:rsid w:val="00FF40FA"/>
    <w:rsid w:val="00FF4574"/>
    <w:rsid w:val="00FF4679"/>
    <w:rsid w:val="00FF476D"/>
    <w:rsid w:val="00FF4CCA"/>
    <w:rsid w:val="00FF5978"/>
    <w:rsid w:val="00FF59B9"/>
    <w:rsid w:val="00FF5ACB"/>
    <w:rsid w:val="00FF5F2E"/>
    <w:rsid w:val="00FF5FF0"/>
    <w:rsid w:val="00FF6379"/>
    <w:rsid w:val="00FF63D0"/>
    <w:rsid w:val="00FF642B"/>
    <w:rsid w:val="00FF6480"/>
    <w:rsid w:val="00FF6B00"/>
    <w:rsid w:val="00FF6B04"/>
    <w:rsid w:val="00FF6DDA"/>
    <w:rsid w:val="00FF7305"/>
    <w:rsid w:val="00FF7801"/>
    <w:rsid w:val="00FF7B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4DACD6FB"/>
  <w15:docId w15:val="{87C10DC7-0FBC-4818-9157-E39E3E43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C689E"/>
    <w:pPr>
      <w:spacing w:after="200" w:line="276" w:lineRule="auto"/>
    </w:pPr>
    <w:rPr>
      <w:rFonts w:eastAsia="Times New Roman"/>
      <w:sz w:val="22"/>
      <w:szCs w:val="22"/>
      <w:lang w:eastAsia="en-US"/>
    </w:rPr>
  </w:style>
  <w:style w:type="paragraph" w:styleId="1">
    <w:name w:val="heading 1"/>
    <w:basedOn w:val="a"/>
    <w:next w:val="a"/>
    <w:link w:val="1Char"/>
    <w:qFormat/>
    <w:rsid w:val="00BC7594"/>
    <w:pPr>
      <w:shd w:val="clear" w:color="auto" w:fill="B2A1C7"/>
      <w:ind w:left="142" w:hanging="142"/>
      <w:jc w:val="both"/>
      <w:outlineLvl w:val="0"/>
    </w:pPr>
    <w:rPr>
      <w:b/>
      <w:u w:val="single"/>
    </w:rPr>
  </w:style>
  <w:style w:type="paragraph" w:styleId="2">
    <w:name w:val="heading 2"/>
    <w:basedOn w:val="a"/>
    <w:next w:val="a0"/>
    <w:link w:val="2Char"/>
    <w:qFormat/>
    <w:rsid w:val="00AE0A58"/>
    <w:pPr>
      <w:shd w:val="clear" w:color="auto" w:fill="92D050"/>
      <w:jc w:val="both"/>
      <w:outlineLvl w:val="1"/>
    </w:pPr>
    <w:rPr>
      <w:b/>
      <w:u w:val="single"/>
    </w:rPr>
  </w:style>
  <w:style w:type="paragraph" w:styleId="3">
    <w:name w:val="heading 3"/>
    <w:basedOn w:val="a"/>
    <w:next w:val="a"/>
    <w:link w:val="3Char"/>
    <w:qFormat/>
    <w:rsid w:val="0012777F"/>
    <w:pPr>
      <w:shd w:val="clear" w:color="auto" w:fill="FBD4B4"/>
      <w:jc w:val="both"/>
      <w:outlineLvl w:val="2"/>
    </w:pPr>
    <w:rPr>
      <w:b/>
      <w:u w:val="single"/>
    </w:rPr>
  </w:style>
  <w:style w:type="paragraph" w:styleId="4">
    <w:name w:val="heading 4"/>
    <w:basedOn w:val="a"/>
    <w:next w:val="a"/>
    <w:link w:val="4Char"/>
    <w:semiHidden/>
    <w:unhideWhenUsed/>
    <w:qFormat/>
    <w:locked/>
    <w:rsid w:val="001277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semiHidden/>
    <w:unhideWhenUsed/>
    <w:qFormat/>
    <w:locked/>
    <w:rsid w:val="006A7EE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semiHidden/>
    <w:unhideWhenUsed/>
    <w:qFormat/>
    <w:locked/>
    <w:rsid w:val="00E51B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qFormat/>
    <w:rsid w:val="006E722C"/>
    <w:pPr>
      <w:keepNext/>
      <w:keepLines/>
      <w:spacing w:before="200" w:after="0"/>
      <w:outlineLvl w:val="6"/>
    </w:pPr>
    <w:rPr>
      <w:rFonts w:ascii="Cambria" w:eastAsia="Calibri"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link w:val="1"/>
    <w:locked/>
    <w:rsid w:val="00BC7594"/>
    <w:rPr>
      <w:rFonts w:eastAsia="Times New Roman"/>
      <w:b/>
      <w:sz w:val="22"/>
      <w:szCs w:val="22"/>
      <w:u w:val="single"/>
      <w:shd w:val="clear" w:color="auto" w:fill="B2A1C7"/>
      <w:lang w:eastAsia="en-US"/>
    </w:rPr>
  </w:style>
  <w:style w:type="paragraph" w:styleId="a0">
    <w:name w:val="Body Text"/>
    <w:basedOn w:val="a"/>
    <w:link w:val="Char"/>
    <w:rsid w:val="00BC3352"/>
    <w:pPr>
      <w:suppressAutoHyphens/>
      <w:spacing w:after="0" w:line="360" w:lineRule="auto"/>
      <w:jc w:val="both"/>
    </w:pPr>
    <w:rPr>
      <w:rFonts w:ascii="Arial" w:eastAsia="SimSun" w:hAnsi="Arial" w:cs="font301"/>
      <w:sz w:val="20"/>
      <w:szCs w:val="20"/>
      <w:lang w:eastAsia="ar-SA"/>
    </w:rPr>
  </w:style>
  <w:style w:type="character" w:customStyle="1" w:styleId="Char">
    <w:name w:val="Σώμα κειμένου Char"/>
    <w:link w:val="a0"/>
    <w:locked/>
    <w:rsid w:val="00BC3352"/>
    <w:rPr>
      <w:rFonts w:ascii="Arial" w:eastAsia="SimSun" w:hAnsi="Arial" w:cs="font301"/>
      <w:sz w:val="20"/>
      <w:szCs w:val="20"/>
      <w:lang w:eastAsia="ar-SA" w:bidi="ar-SA"/>
    </w:rPr>
  </w:style>
  <w:style w:type="character" w:customStyle="1" w:styleId="2Char">
    <w:name w:val="Επικεφαλίδα 2 Char"/>
    <w:link w:val="2"/>
    <w:locked/>
    <w:rsid w:val="00AE0A58"/>
    <w:rPr>
      <w:rFonts w:eastAsia="Times New Roman"/>
      <w:b/>
      <w:sz w:val="22"/>
      <w:szCs w:val="22"/>
      <w:u w:val="single"/>
      <w:shd w:val="clear" w:color="auto" w:fill="92D050"/>
      <w:lang w:eastAsia="en-US"/>
    </w:rPr>
  </w:style>
  <w:style w:type="character" w:customStyle="1" w:styleId="3Char">
    <w:name w:val="Επικεφαλίδα 3 Char"/>
    <w:link w:val="3"/>
    <w:locked/>
    <w:rsid w:val="0012777F"/>
    <w:rPr>
      <w:rFonts w:eastAsia="Times New Roman"/>
      <w:b/>
      <w:sz w:val="22"/>
      <w:szCs w:val="22"/>
      <w:u w:val="single"/>
      <w:shd w:val="clear" w:color="auto" w:fill="FBD4B4"/>
      <w:lang w:eastAsia="en-US"/>
    </w:rPr>
  </w:style>
  <w:style w:type="character" w:customStyle="1" w:styleId="4Char">
    <w:name w:val="Επικεφαλίδα 4 Char"/>
    <w:basedOn w:val="a1"/>
    <w:link w:val="4"/>
    <w:semiHidden/>
    <w:rsid w:val="0012777F"/>
    <w:rPr>
      <w:rFonts w:asciiTheme="majorHAnsi" w:eastAsiaTheme="majorEastAsia" w:hAnsiTheme="majorHAnsi" w:cstheme="majorBidi"/>
      <w:b/>
      <w:bCs/>
      <w:i/>
      <w:iCs/>
      <w:color w:val="4F81BD" w:themeColor="accent1"/>
      <w:sz w:val="22"/>
      <w:szCs w:val="22"/>
      <w:lang w:eastAsia="en-US"/>
    </w:rPr>
  </w:style>
  <w:style w:type="character" w:customStyle="1" w:styleId="5Char">
    <w:name w:val="Επικεφαλίδα 5 Char"/>
    <w:basedOn w:val="a1"/>
    <w:link w:val="5"/>
    <w:semiHidden/>
    <w:rsid w:val="006A7EEB"/>
    <w:rPr>
      <w:rFonts w:asciiTheme="majorHAnsi" w:eastAsiaTheme="majorEastAsia" w:hAnsiTheme="majorHAnsi" w:cstheme="majorBidi"/>
      <w:color w:val="243F60" w:themeColor="accent1" w:themeShade="7F"/>
      <w:sz w:val="22"/>
      <w:szCs w:val="22"/>
      <w:lang w:eastAsia="en-US"/>
    </w:rPr>
  </w:style>
  <w:style w:type="character" w:customStyle="1" w:styleId="6Char">
    <w:name w:val="Επικεφαλίδα 6 Char"/>
    <w:basedOn w:val="a1"/>
    <w:link w:val="6"/>
    <w:semiHidden/>
    <w:rsid w:val="00E51BC3"/>
    <w:rPr>
      <w:rFonts w:asciiTheme="majorHAnsi" w:eastAsiaTheme="majorEastAsia" w:hAnsiTheme="majorHAnsi" w:cstheme="majorBidi"/>
      <w:i/>
      <w:iCs/>
      <w:color w:val="243F60" w:themeColor="accent1" w:themeShade="7F"/>
      <w:sz w:val="22"/>
      <w:szCs w:val="22"/>
      <w:lang w:eastAsia="en-US"/>
    </w:rPr>
  </w:style>
  <w:style w:type="character" w:customStyle="1" w:styleId="7Char">
    <w:name w:val="Επικεφαλίδα 7 Char"/>
    <w:link w:val="7"/>
    <w:semiHidden/>
    <w:locked/>
    <w:rsid w:val="006E722C"/>
    <w:rPr>
      <w:rFonts w:ascii="Cambria" w:hAnsi="Cambria" w:cs="Times New Roman"/>
      <w:i/>
      <w:iCs/>
      <w:color w:val="404040"/>
    </w:rPr>
  </w:style>
  <w:style w:type="paragraph" w:customStyle="1" w:styleId="10">
    <w:name w:val="Παράγραφος λίστας1"/>
    <w:basedOn w:val="a"/>
    <w:rsid w:val="00395BD8"/>
    <w:pPr>
      <w:ind w:left="720"/>
    </w:pPr>
  </w:style>
  <w:style w:type="character" w:customStyle="1" w:styleId="shorttext">
    <w:name w:val="short_text"/>
    <w:rsid w:val="0012777F"/>
  </w:style>
  <w:style w:type="table" w:styleId="a4">
    <w:name w:val="Table Grid"/>
    <w:basedOn w:val="a2"/>
    <w:uiPriority w:val="59"/>
    <w:rsid w:val="00351B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ΠΠ1"/>
    <w:basedOn w:val="1"/>
    <w:next w:val="a"/>
    <w:rsid w:val="00F27B4E"/>
    <w:pPr>
      <w:outlineLvl w:val="9"/>
    </w:pPr>
  </w:style>
  <w:style w:type="paragraph" w:styleId="a5">
    <w:name w:val="Balloon Text"/>
    <w:basedOn w:val="a"/>
    <w:link w:val="Char0"/>
    <w:semiHidden/>
    <w:rsid w:val="00F27B4E"/>
    <w:pPr>
      <w:spacing w:after="0" w:line="240" w:lineRule="auto"/>
    </w:pPr>
    <w:rPr>
      <w:rFonts w:ascii="Tahoma" w:eastAsia="Calibri" w:hAnsi="Tahoma"/>
      <w:sz w:val="16"/>
      <w:szCs w:val="16"/>
    </w:rPr>
  </w:style>
  <w:style w:type="character" w:customStyle="1" w:styleId="Char0">
    <w:name w:val="Κείμενο πλαισίου Char"/>
    <w:link w:val="a5"/>
    <w:semiHidden/>
    <w:locked/>
    <w:rsid w:val="00F27B4E"/>
    <w:rPr>
      <w:rFonts w:ascii="Tahoma" w:hAnsi="Tahoma" w:cs="Tahoma"/>
      <w:sz w:val="16"/>
      <w:szCs w:val="16"/>
    </w:rPr>
  </w:style>
  <w:style w:type="paragraph" w:styleId="a6">
    <w:name w:val="header"/>
    <w:basedOn w:val="a"/>
    <w:link w:val="Char1"/>
    <w:rsid w:val="0081182B"/>
    <w:pPr>
      <w:tabs>
        <w:tab w:val="center" w:pos="4153"/>
        <w:tab w:val="right" w:pos="8306"/>
      </w:tabs>
      <w:spacing w:after="0" w:line="240" w:lineRule="auto"/>
    </w:pPr>
    <w:rPr>
      <w:rFonts w:eastAsia="Calibri"/>
      <w:sz w:val="20"/>
      <w:szCs w:val="20"/>
    </w:rPr>
  </w:style>
  <w:style w:type="character" w:customStyle="1" w:styleId="Char1">
    <w:name w:val="Κεφαλίδα Char"/>
    <w:link w:val="a6"/>
    <w:locked/>
    <w:rsid w:val="0081182B"/>
    <w:rPr>
      <w:rFonts w:cs="Times New Roman"/>
    </w:rPr>
  </w:style>
  <w:style w:type="paragraph" w:styleId="a7">
    <w:name w:val="footer"/>
    <w:basedOn w:val="a"/>
    <w:link w:val="Char2"/>
    <w:rsid w:val="0081182B"/>
    <w:pPr>
      <w:tabs>
        <w:tab w:val="center" w:pos="4153"/>
        <w:tab w:val="right" w:pos="8306"/>
      </w:tabs>
      <w:spacing w:after="0" w:line="240" w:lineRule="auto"/>
    </w:pPr>
    <w:rPr>
      <w:rFonts w:eastAsia="Calibri"/>
      <w:sz w:val="20"/>
      <w:szCs w:val="20"/>
    </w:rPr>
  </w:style>
  <w:style w:type="character" w:customStyle="1" w:styleId="Char2">
    <w:name w:val="Υποσέλιδο Char"/>
    <w:link w:val="a7"/>
    <w:locked/>
    <w:rsid w:val="0081182B"/>
    <w:rPr>
      <w:rFonts w:cs="Times New Roman"/>
    </w:rPr>
  </w:style>
  <w:style w:type="paragraph" w:customStyle="1" w:styleId="12">
    <w:name w:val="Χωρίς διάστιχο1"/>
    <w:rsid w:val="00766E18"/>
    <w:rPr>
      <w:rFonts w:eastAsia="Times New Roman"/>
      <w:sz w:val="22"/>
      <w:szCs w:val="22"/>
      <w:lang w:eastAsia="en-US"/>
    </w:rPr>
  </w:style>
  <w:style w:type="paragraph" w:customStyle="1" w:styleId="Default">
    <w:name w:val="Default"/>
    <w:rsid w:val="00F344C1"/>
    <w:pPr>
      <w:autoSpaceDE w:val="0"/>
      <w:autoSpaceDN w:val="0"/>
      <w:adjustRightInd w:val="0"/>
    </w:pPr>
    <w:rPr>
      <w:rFonts w:eastAsia="Times New Roman" w:cs="Calibri"/>
      <w:color w:val="000000"/>
      <w:sz w:val="24"/>
      <w:szCs w:val="24"/>
      <w:lang w:val="de-AT" w:eastAsia="en-US"/>
    </w:rPr>
  </w:style>
  <w:style w:type="character" w:styleId="a8">
    <w:name w:val="annotation reference"/>
    <w:semiHidden/>
    <w:rsid w:val="00F344C1"/>
    <w:rPr>
      <w:rFonts w:cs="Times New Roman"/>
      <w:sz w:val="16"/>
      <w:szCs w:val="16"/>
    </w:rPr>
  </w:style>
  <w:style w:type="paragraph" w:styleId="a9">
    <w:name w:val="annotation text"/>
    <w:basedOn w:val="a"/>
    <w:link w:val="Char3"/>
    <w:semiHidden/>
    <w:rsid w:val="00F344C1"/>
    <w:pPr>
      <w:spacing w:after="160" w:line="240" w:lineRule="auto"/>
    </w:pPr>
    <w:rPr>
      <w:rFonts w:eastAsia="Calibri"/>
      <w:sz w:val="20"/>
      <w:szCs w:val="20"/>
      <w:lang w:val="de-AT"/>
    </w:rPr>
  </w:style>
  <w:style w:type="character" w:customStyle="1" w:styleId="Char3">
    <w:name w:val="Κείμενο σχολίου Char"/>
    <w:link w:val="a9"/>
    <w:semiHidden/>
    <w:locked/>
    <w:rsid w:val="00F344C1"/>
    <w:rPr>
      <w:rFonts w:cs="Times New Roman"/>
      <w:sz w:val="20"/>
      <w:szCs w:val="20"/>
      <w:lang w:val="de-AT"/>
    </w:rPr>
  </w:style>
  <w:style w:type="character" w:styleId="-">
    <w:name w:val="Hyperlink"/>
    <w:uiPriority w:val="99"/>
    <w:rsid w:val="00036085"/>
    <w:rPr>
      <w:rFonts w:cs="Times New Roman"/>
      <w:color w:val="0000FF"/>
      <w:u w:val="single"/>
    </w:rPr>
  </w:style>
  <w:style w:type="paragraph" w:styleId="aa">
    <w:name w:val="Document Map"/>
    <w:basedOn w:val="a"/>
    <w:link w:val="Char4"/>
    <w:semiHidden/>
    <w:rsid w:val="00F72A66"/>
    <w:pPr>
      <w:spacing w:after="0" w:line="240" w:lineRule="auto"/>
    </w:pPr>
    <w:rPr>
      <w:rFonts w:ascii="Tahoma" w:eastAsia="Calibri" w:hAnsi="Tahoma"/>
      <w:sz w:val="16"/>
      <w:szCs w:val="16"/>
      <w:lang w:eastAsia="el-GR"/>
    </w:rPr>
  </w:style>
  <w:style w:type="character" w:customStyle="1" w:styleId="Char4">
    <w:name w:val="Χάρτης εγγράφου Char"/>
    <w:link w:val="aa"/>
    <w:locked/>
    <w:rsid w:val="00F72A66"/>
    <w:rPr>
      <w:rFonts w:ascii="Tahoma" w:hAnsi="Tahoma" w:cs="Tahoma"/>
      <w:sz w:val="16"/>
      <w:szCs w:val="16"/>
      <w:lang w:eastAsia="el-GR"/>
    </w:rPr>
  </w:style>
  <w:style w:type="character" w:styleId="ab">
    <w:name w:val="Strong"/>
    <w:uiPriority w:val="22"/>
    <w:qFormat/>
    <w:rsid w:val="00DE6E12"/>
    <w:rPr>
      <w:rFonts w:cs="Times New Roman"/>
      <w:b/>
      <w:bCs/>
    </w:rPr>
  </w:style>
  <w:style w:type="table" w:customStyle="1" w:styleId="-21">
    <w:name w:val="Ανοιχτόχρωμη σκίαση - ΄Εμφαση 21"/>
    <w:rsid w:val="00886E21"/>
    <w:rPr>
      <w:rFonts w:eastAsia="Times New Roman"/>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41">
    <w:name w:val="Ανοιχτόχρωμη σκιά - ΄Εμφαση 41"/>
    <w:rsid w:val="00886E21"/>
    <w:rPr>
      <w:rFonts w:eastAsia="Times New Roman"/>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31">
    <w:name w:val="Ανοιχτόχρωμη σκίαση - ΄Εμφαση 31"/>
    <w:rsid w:val="00886E21"/>
    <w:rPr>
      <w:rFonts w:eastAsia="Times New Roman"/>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paragraph" w:customStyle="1" w:styleId="13">
    <w:name w:val="Αναθεώρηση1"/>
    <w:hidden/>
    <w:semiHidden/>
    <w:rsid w:val="009B54A9"/>
    <w:rPr>
      <w:rFonts w:eastAsia="Times New Roman"/>
      <w:sz w:val="22"/>
      <w:szCs w:val="22"/>
      <w:lang w:eastAsia="en-US"/>
    </w:rPr>
  </w:style>
  <w:style w:type="paragraph" w:styleId="ac">
    <w:name w:val="annotation subject"/>
    <w:basedOn w:val="a9"/>
    <w:next w:val="a9"/>
    <w:link w:val="Char5"/>
    <w:semiHidden/>
    <w:rsid w:val="009B54A9"/>
    <w:pPr>
      <w:spacing w:after="200"/>
    </w:pPr>
    <w:rPr>
      <w:b/>
      <w:bCs/>
    </w:rPr>
  </w:style>
  <w:style w:type="character" w:customStyle="1" w:styleId="Char5">
    <w:name w:val="Θέμα σχολίου Char"/>
    <w:link w:val="ac"/>
    <w:semiHidden/>
    <w:locked/>
    <w:rsid w:val="009B54A9"/>
    <w:rPr>
      <w:rFonts w:cs="Times New Roman"/>
      <w:b/>
      <w:bCs/>
      <w:sz w:val="20"/>
      <w:szCs w:val="20"/>
      <w:lang w:val="de-AT"/>
    </w:rPr>
  </w:style>
  <w:style w:type="paragraph" w:customStyle="1" w:styleId="Style11">
    <w:name w:val="Style11"/>
    <w:basedOn w:val="a"/>
    <w:rsid w:val="001871AA"/>
    <w:pPr>
      <w:widowControl w:val="0"/>
      <w:autoSpaceDE w:val="0"/>
      <w:autoSpaceDN w:val="0"/>
      <w:adjustRightInd w:val="0"/>
      <w:spacing w:after="0" w:line="240" w:lineRule="auto"/>
      <w:jc w:val="both"/>
    </w:pPr>
    <w:rPr>
      <w:rFonts w:ascii="Times New Roman" w:eastAsia="Calibri" w:hAnsi="Times New Roman"/>
      <w:sz w:val="24"/>
      <w:szCs w:val="24"/>
      <w:lang w:eastAsia="el-GR"/>
    </w:rPr>
  </w:style>
  <w:style w:type="paragraph" w:customStyle="1" w:styleId="Style1">
    <w:name w:val="Style1"/>
    <w:basedOn w:val="a"/>
    <w:rsid w:val="001871A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character" w:customStyle="1" w:styleId="FontStyle28">
    <w:name w:val="Font Style28"/>
    <w:rsid w:val="001871AA"/>
    <w:rPr>
      <w:rFonts w:ascii="Bookman Old Style" w:hAnsi="Bookman Old Style"/>
      <w:b/>
      <w:sz w:val="16"/>
    </w:rPr>
  </w:style>
  <w:style w:type="character" w:customStyle="1" w:styleId="FontStyle29">
    <w:name w:val="Font Style29"/>
    <w:rsid w:val="001871AA"/>
    <w:rPr>
      <w:rFonts w:ascii="Times New Roman" w:hAnsi="Times New Roman"/>
      <w:b/>
      <w:sz w:val="22"/>
    </w:rPr>
  </w:style>
  <w:style w:type="paragraph" w:customStyle="1" w:styleId="Style12">
    <w:name w:val="Style12"/>
    <w:basedOn w:val="a"/>
    <w:rsid w:val="001871A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paragraph" w:customStyle="1" w:styleId="Style16">
    <w:name w:val="Style16"/>
    <w:basedOn w:val="a"/>
    <w:rsid w:val="001871A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paragraph" w:styleId="ad">
    <w:name w:val="caption"/>
    <w:basedOn w:val="a"/>
    <w:next w:val="a"/>
    <w:qFormat/>
    <w:rsid w:val="00FF2CF1"/>
    <w:pPr>
      <w:spacing w:after="0" w:line="360" w:lineRule="auto"/>
      <w:ind w:left="454" w:firstLine="227"/>
    </w:pPr>
    <w:rPr>
      <w:b/>
      <w:bCs/>
      <w:szCs w:val="18"/>
    </w:rPr>
  </w:style>
  <w:style w:type="character" w:customStyle="1" w:styleId="FontStyle27">
    <w:name w:val="Font Style27"/>
    <w:rsid w:val="001871AA"/>
    <w:rPr>
      <w:rFonts w:ascii="Calibri" w:hAnsi="Calibri"/>
      <w:i/>
      <w:sz w:val="14"/>
    </w:rPr>
  </w:style>
  <w:style w:type="character" w:customStyle="1" w:styleId="FontStyle26">
    <w:name w:val="Font Style26"/>
    <w:rsid w:val="001871AA"/>
    <w:rPr>
      <w:rFonts w:ascii="Bookman Old Style" w:hAnsi="Bookman Old Style"/>
      <w:b/>
      <w:sz w:val="20"/>
    </w:rPr>
  </w:style>
  <w:style w:type="character" w:customStyle="1" w:styleId="FontStyle61">
    <w:name w:val="Font Style61"/>
    <w:rsid w:val="001871AA"/>
    <w:rPr>
      <w:rFonts w:ascii="Calibri" w:hAnsi="Calibri"/>
      <w:sz w:val="20"/>
    </w:rPr>
  </w:style>
  <w:style w:type="paragraph" w:customStyle="1" w:styleId="Style14">
    <w:name w:val="Style14"/>
    <w:basedOn w:val="a"/>
    <w:rsid w:val="006A5CC2"/>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character" w:customStyle="1" w:styleId="FontStyle45">
    <w:name w:val="Font Style45"/>
    <w:rsid w:val="006A5CC2"/>
    <w:rPr>
      <w:rFonts w:ascii="Arial Unicode MS" w:eastAsia="Arial Unicode MS" w:hAnsi="Arial Unicode MS"/>
      <w:sz w:val="18"/>
    </w:rPr>
  </w:style>
  <w:style w:type="paragraph" w:customStyle="1" w:styleId="14">
    <w:name w:val="Παράγραφος λίστας1"/>
    <w:basedOn w:val="a"/>
    <w:rsid w:val="00A92F2D"/>
    <w:pPr>
      <w:suppressAutoHyphens/>
      <w:spacing w:after="0" w:line="100" w:lineRule="atLeast"/>
      <w:ind w:left="720"/>
    </w:pPr>
    <w:rPr>
      <w:rFonts w:ascii="Arial" w:eastAsia="SimSun" w:hAnsi="Arial" w:cs="font301"/>
      <w:sz w:val="20"/>
      <w:szCs w:val="20"/>
      <w:lang w:val="en-US" w:eastAsia="ar-SA"/>
    </w:rPr>
  </w:style>
  <w:style w:type="character" w:customStyle="1" w:styleId="FontStyle151">
    <w:name w:val="Font Style151"/>
    <w:rsid w:val="00765F18"/>
    <w:rPr>
      <w:rFonts w:ascii="Times New Roman" w:hAnsi="Times New Roman"/>
      <w:b/>
      <w:sz w:val="20"/>
    </w:rPr>
  </w:style>
  <w:style w:type="character" w:customStyle="1" w:styleId="FontStyle148">
    <w:name w:val="Font Style148"/>
    <w:rsid w:val="00765F18"/>
    <w:rPr>
      <w:rFonts w:ascii="Times New Roman" w:hAnsi="Times New Roman"/>
      <w:sz w:val="20"/>
    </w:rPr>
  </w:style>
  <w:style w:type="paragraph" w:customStyle="1" w:styleId="Style9">
    <w:name w:val="Style9"/>
    <w:basedOn w:val="a"/>
    <w:rsid w:val="0069372A"/>
    <w:pPr>
      <w:widowControl w:val="0"/>
      <w:autoSpaceDE w:val="0"/>
      <w:autoSpaceDN w:val="0"/>
      <w:adjustRightInd w:val="0"/>
      <w:spacing w:after="0" w:line="240" w:lineRule="auto"/>
    </w:pPr>
    <w:rPr>
      <w:rFonts w:ascii="Arial Unicode MS" w:eastAsia="Arial Unicode MS" w:cs="Arial Unicode MS"/>
      <w:sz w:val="24"/>
      <w:szCs w:val="24"/>
      <w:lang w:eastAsia="el-GR"/>
    </w:rPr>
  </w:style>
  <w:style w:type="character" w:customStyle="1" w:styleId="FontStyle43">
    <w:name w:val="Font Style43"/>
    <w:rsid w:val="0069372A"/>
    <w:rPr>
      <w:rFonts w:ascii="Arial Unicode MS" w:eastAsia="Arial Unicode MS"/>
      <w:b/>
      <w:sz w:val="18"/>
    </w:rPr>
  </w:style>
  <w:style w:type="paragraph" w:styleId="ae">
    <w:name w:val="List Paragraph"/>
    <w:basedOn w:val="a"/>
    <w:uiPriority w:val="34"/>
    <w:qFormat/>
    <w:rsid w:val="00F45BF9"/>
    <w:pPr>
      <w:ind w:left="720"/>
      <w:contextualSpacing/>
    </w:pPr>
    <w:rPr>
      <w:rFonts w:eastAsia="Calibri"/>
    </w:rPr>
  </w:style>
  <w:style w:type="table" w:customStyle="1" w:styleId="15">
    <w:name w:val="Πλέγμα πίνακα1"/>
    <w:basedOn w:val="a2"/>
    <w:next w:val="a4"/>
    <w:uiPriority w:val="59"/>
    <w:rsid w:val="002370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Πλέγμα πίνακα3"/>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Πλέγμα πίνακα4"/>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Πλέγμα πίνακα5"/>
    <w:basedOn w:val="a2"/>
    <w:next w:val="a4"/>
    <w:uiPriority w:val="59"/>
    <w:rsid w:val="00E87D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Πλέγμα πίνακα6"/>
    <w:basedOn w:val="a2"/>
    <w:next w:val="a4"/>
    <w:rsid w:val="00317F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Στυλ"/>
    <w:rsid w:val="003C2E32"/>
    <w:pPr>
      <w:widowControl w:val="0"/>
      <w:autoSpaceDE w:val="0"/>
      <w:autoSpaceDN w:val="0"/>
      <w:adjustRightInd w:val="0"/>
    </w:pPr>
    <w:rPr>
      <w:rFonts w:ascii="Times New Roman" w:eastAsia="Times New Roman" w:hAnsi="Times New Roman"/>
      <w:sz w:val="24"/>
      <w:szCs w:val="24"/>
    </w:rPr>
  </w:style>
  <w:style w:type="paragraph" w:styleId="af0">
    <w:name w:val="TOC Heading"/>
    <w:basedOn w:val="1"/>
    <w:next w:val="a"/>
    <w:uiPriority w:val="39"/>
    <w:unhideWhenUsed/>
    <w:qFormat/>
    <w:rsid w:val="00650D43"/>
    <w:pPr>
      <w:outlineLvl w:val="9"/>
    </w:pPr>
  </w:style>
  <w:style w:type="paragraph" w:styleId="21">
    <w:name w:val="toc 2"/>
    <w:basedOn w:val="a"/>
    <w:next w:val="a"/>
    <w:autoRedefine/>
    <w:uiPriority w:val="39"/>
    <w:qFormat/>
    <w:locked/>
    <w:rsid w:val="00650D43"/>
    <w:pPr>
      <w:ind w:left="220"/>
    </w:pPr>
  </w:style>
  <w:style w:type="paragraph" w:styleId="16">
    <w:name w:val="toc 1"/>
    <w:basedOn w:val="a"/>
    <w:next w:val="a"/>
    <w:autoRedefine/>
    <w:uiPriority w:val="39"/>
    <w:qFormat/>
    <w:locked/>
    <w:rsid w:val="00AE0A58"/>
    <w:pPr>
      <w:tabs>
        <w:tab w:val="right" w:leader="dot" w:pos="9204"/>
      </w:tabs>
      <w:ind w:left="142" w:hanging="142"/>
    </w:pPr>
  </w:style>
  <w:style w:type="paragraph" w:styleId="31">
    <w:name w:val="toc 3"/>
    <w:basedOn w:val="a"/>
    <w:next w:val="a"/>
    <w:autoRedefine/>
    <w:uiPriority w:val="39"/>
    <w:qFormat/>
    <w:locked/>
    <w:rsid w:val="00650D43"/>
    <w:pPr>
      <w:ind w:left="440"/>
    </w:pPr>
  </w:style>
  <w:style w:type="paragraph" w:customStyle="1" w:styleId="41">
    <w:name w:val="Επικεφαλιδα 4"/>
    <w:basedOn w:val="4"/>
    <w:link w:val="4Char0"/>
    <w:qFormat/>
    <w:rsid w:val="006A7EEB"/>
    <w:pPr>
      <w:shd w:val="clear" w:color="auto" w:fill="B8CCE4"/>
      <w:spacing w:before="0" w:after="200"/>
      <w:ind w:left="426" w:hanging="426"/>
      <w:jc w:val="both"/>
    </w:pPr>
    <w:rPr>
      <w:rFonts w:ascii="Calibri" w:eastAsia="Calibri" w:hAnsi="Calibri"/>
      <w:i w:val="0"/>
      <w:color w:val="auto"/>
      <w:u w:val="single"/>
    </w:rPr>
  </w:style>
  <w:style w:type="character" w:customStyle="1" w:styleId="4Char0">
    <w:name w:val="Επικεφαλιδα 4 Char"/>
    <w:basedOn w:val="4Char"/>
    <w:link w:val="41"/>
    <w:rsid w:val="006A7EEB"/>
    <w:rPr>
      <w:rFonts w:asciiTheme="majorHAnsi" w:eastAsiaTheme="majorEastAsia" w:hAnsiTheme="majorHAnsi" w:cstheme="majorBidi"/>
      <w:b/>
      <w:bCs/>
      <w:i/>
      <w:iCs/>
      <w:color w:val="4F81BD" w:themeColor="accent1"/>
      <w:sz w:val="22"/>
      <w:szCs w:val="22"/>
      <w:u w:val="single"/>
      <w:shd w:val="clear" w:color="auto" w:fill="B8CCE4"/>
      <w:lang w:eastAsia="en-US"/>
    </w:rPr>
  </w:style>
  <w:style w:type="paragraph" w:styleId="42">
    <w:name w:val="toc 4"/>
    <w:basedOn w:val="a"/>
    <w:next w:val="a"/>
    <w:autoRedefine/>
    <w:uiPriority w:val="39"/>
    <w:locked/>
    <w:rsid w:val="0012777F"/>
    <w:pPr>
      <w:spacing w:after="100"/>
      <w:ind w:left="660"/>
    </w:pPr>
  </w:style>
  <w:style w:type="paragraph" w:customStyle="1" w:styleId="af1">
    <w:name w:val="στθλ"/>
    <w:basedOn w:val="5"/>
    <w:next w:val="5"/>
    <w:link w:val="Char6"/>
    <w:qFormat/>
    <w:rsid w:val="006A7EEB"/>
    <w:pPr>
      <w:shd w:val="clear" w:color="auto" w:fill="DDD9C3"/>
      <w:spacing w:before="0" w:after="200"/>
      <w:jc w:val="both"/>
    </w:pPr>
    <w:rPr>
      <w:rFonts w:ascii="Calibri" w:hAnsi="Calibri"/>
      <w:b/>
      <w:caps/>
      <w:color w:val="auto"/>
      <w:lang w:eastAsia="el-GR"/>
    </w:rPr>
  </w:style>
  <w:style w:type="character" w:customStyle="1" w:styleId="Char6">
    <w:name w:val="στθλ Char"/>
    <w:basedOn w:val="5Char"/>
    <w:link w:val="af1"/>
    <w:rsid w:val="006A7EEB"/>
    <w:rPr>
      <w:rFonts w:asciiTheme="majorHAnsi" w:eastAsiaTheme="majorEastAsia" w:hAnsiTheme="majorHAnsi" w:cstheme="majorBidi"/>
      <w:b/>
      <w:caps/>
      <w:color w:val="243F60" w:themeColor="accent1" w:themeShade="7F"/>
      <w:sz w:val="22"/>
      <w:szCs w:val="22"/>
      <w:shd w:val="clear" w:color="auto" w:fill="DDD9C3"/>
      <w:lang w:eastAsia="en-US"/>
    </w:rPr>
  </w:style>
  <w:style w:type="paragraph" w:styleId="51">
    <w:name w:val="toc 5"/>
    <w:basedOn w:val="a"/>
    <w:next w:val="a"/>
    <w:autoRedefine/>
    <w:uiPriority w:val="39"/>
    <w:locked/>
    <w:rsid w:val="00D53FE2"/>
    <w:pPr>
      <w:spacing w:after="100"/>
      <w:ind w:left="880"/>
    </w:pPr>
  </w:style>
  <w:style w:type="paragraph" w:customStyle="1" w:styleId="17">
    <w:name w:val="Στυλ1"/>
    <w:basedOn w:val="6"/>
    <w:next w:val="6"/>
    <w:link w:val="1Char0"/>
    <w:qFormat/>
    <w:rsid w:val="00E51BC3"/>
    <w:pPr>
      <w:shd w:val="clear" w:color="auto" w:fill="FDE9D9"/>
      <w:autoSpaceDE w:val="0"/>
      <w:autoSpaceDN w:val="0"/>
      <w:adjustRightInd w:val="0"/>
      <w:spacing w:before="0" w:after="200"/>
      <w:ind w:right="-34"/>
      <w:contextualSpacing/>
      <w:jc w:val="both"/>
    </w:pPr>
    <w:rPr>
      <w:rFonts w:ascii="Calibri" w:eastAsia="Calibri" w:hAnsi="Calibri" w:cs="Calibri"/>
      <w:b/>
      <w:i w:val="0"/>
      <w:color w:val="000000"/>
    </w:rPr>
  </w:style>
  <w:style w:type="character" w:customStyle="1" w:styleId="1Char0">
    <w:name w:val="Στυλ1 Char"/>
    <w:basedOn w:val="6Char"/>
    <w:link w:val="17"/>
    <w:rsid w:val="00E51BC3"/>
    <w:rPr>
      <w:rFonts w:asciiTheme="majorHAnsi" w:eastAsiaTheme="majorEastAsia" w:hAnsiTheme="majorHAnsi" w:cs="Calibri"/>
      <w:b/>
      <w:i/>
      <w:iCs/>
      <w:color w:val="000000"/>
      <w:sz w:val="22"/>
      <w:szCs w:val="22"/>
      <w:shd w:val="clear" w:color="auto" w:fill="FDE9D9"/>
      <w:lang w:eastAsia="en-US"/>
    </w:rPr>
  </w:style>
  <w:style w:type="paragraph" w:styleId="61">
    <w:name w:val="toc 6"/>
    <w:basedOn w:val="a"/>
    <w:next w:val="a"/>
    <w:autoRedefine/>
    <w:uiPriority w:val="39"/>
    <w:locked/>
    <w:rsid w:val="00DC732D"/>
    <w:pPr>
      <w:spacing w:after="100"/>
      <w:ind w:left="1100"/>
    </w:pPr>
  </w:style>
  <w:style w:type="paragraph" w:styleId="af2">
    <w:name w:val="table of figures"/>
    <w:basedOn w:val="a"/>
    <w:next w:val="a"/>
    <w:uiPriority w:val="99"/>
    <w:rsid w:val="00717545"/>
    <w:pPr>
      <w:spacing w:after="0"/>
    </w:pPr>
  </w:style>
  <w:style w:type="paragraph" w:customStyle="1" w:styleId="22">
    <w:name w:val="Στυλ2"/>
    <w:basedOn w:val="7"/>
    <w:next w:val="7"/>
    <w:link w:val="2Char0"/>
    <w:qFormat/>
    <w:rsid w:val="002D103D"/>
    <w:pPr>
      <w:spacing w:before="0" w:line="360" w:lineRule="auto"/>
      <w:jc w:val="center"/>
    </w:pPr>
    <w:rPr>
      <w:rFonts w:ascii="Calibri" w:hAnsi="Calibri" w:cs="Calibri"/>
      <w:b/>
      <w:bCs/>
      <w:i w:val="0"/>
      <w:color w:val="auto"/>
      <w:sz w:val="24"/>
      <w:szCs w:val="24"/>
    </w:rPr>
  </w:style>
  <w:style w:type="paragraph" w:styleId="70">
    <w:name w:val="toc 7"/>
    <w:basedOn w:val="a"/>
    <w:next w:val="a"/>
    <w:autoRedefine/>
    <w:uiPriority w:val="39"/>
    <w:locked/>
    <w:rsid w:val="002D103D"/>
    <w:pPr>
      <w:spacing w:after="100"/>
      <w:ind w:left="1320"/>
    </w:pPr>
  </w:style>
  <w:style w:type="character" w:customStyle="1" w:styleId="2Char0">
    <w:name w:val="Στυλ2 Char"/>
    <w:basedOn w:val="7Char"/>
    <w:link w:val="22"/>
    <w:rsid w:val="002D103D"/>
    <w:rPr>
      <w:rFonts w:ascii="Cambria" w:hAnsi="Cambria" w:cs="Calibri"/>
      <w:b/>
      <w:bCs/>
      <w:i/>
      <w:iCs/>
      <w:color w:val="404040"/>
      <w:sz w:val="24"/>
      <w:szCs w:val="24"/>
      <w:lang w:eastAsia="en-US"/>
    </w:rPr>
  </w:style>
  <w:style w:type="paragraph" w:styleId="8">
    <w:name w:val="toc 8"/>
    <w:basedOn w:val="a"/>
    <w:next w:val="a"/>
    <w:autoRedefine/>
    <w:uiPriority w:val="39"/>
    <w:unhideWhenUsed/>
    <w:locked/>
    <w:rsid w:val="002D103D"/>
    <w:pPr>
      <w:spacing w:after="100"/>
      <w:ind w:left="1540"/>
    </w:pPr>
    <w:rPr>
      <w:rFonts w:asciiTheme="minorHAnsi" w:eastAsiaTheme="minorEastAsia" w:hAnsiTheme="minorHAnsi" w:cstheme="minorBidi"/>
      <w:lang w:eastAsia="el-GR"/>
    </w:rPr>
  </w:style>
  <w:style w:type="paragraph" w:styleId="9">
    <w:name w:val="toc 9"/>
    <w:basedOn w:val="a"/>
    <w:next w:val="a"/>
    <w:autoRedefine/>
    <w:uiPriority w:val="39"/>
    <w:unhideWhenUsed/>
    <w:locked/>
    <w:rsid w:val="002D103D"/>
    <w:pPr>
      <w:spacing w:after="100"/>
      <w:ind w:left="1760"/>
    </w:pPr>
    <w:rPr>
      <w:rFonts w:asciiTheme="minorHAnsi" w:eastAsiaTheme="minorEastAsia" w:hAnsiTheme="minorHAnsi" w:cstheme="minorBidi"/>
      <w:lang w:eastAsia="el-GR"/>
    </w:rPr>
  </w:style>
  <w:style w:type="paragraph" w:styleId="af3">
    <w:name w:val="Revision"/>
    <w:hidden/>
    <w:uiPriority w:val="99"/>
    <w:semiHidden/>
    <w:rsid w:val="00E71ECC"/>
    <w:rPr>
      <w:rFonts w:eastAsia="Times New Roman"/>
      <w:sz w:val="22"/>
      <w:szCs w:val="22"/>
      <w:lang w:eastAsia="en-US"/>
    </w:rPr>
  </w:style>
  <w:style w:type="paragraph" w:styleId="Web">
    <w:name w:val="Normal (Web)"/>
    <w:basedOn w:val="a"/>
    <w:uiPriority w:val="99"/>
    <w:unhideWhenUsed/>
    <w:rsid w:val="0067620A"/>
    <w:pPr>
      <w:spacing w:before="100" w:beforeAutospacing="1" w:after="100" w:afterAutospacing="1" w:line="240" w:lineRule="auto"/>
    </w:pPr>
    <w:rPr>
      <w:rFonts w:ascii="Times New Roman" w:hAnsi="Times New Roman"/>
      <w:sz w:val="24"/>
      <w:szCs w:val="24"/>
      <w:lang w:eastAsia="el-GR"/>
    </w:rPr>
  </w:style>
  <w:style w:type="paragraph" w:customStyle="1" w:styleId="trt0xe">
    <w:name w:val="trt0xe"/>
    <w:basedOn w:val="a"/>
    <w:rsid w:val="00AF31E0"/>
    <w:pPr>
      <w:spacing w:before="100" w:beforeAutospacing="1" w:after="100" w:afterAutospacing="1" w:line="240" w:lineRule="auto"/>
    </w:pPr>
    <w:rPr>
      <w:rFonts w:ascii="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25">
          <w:marLeft w:val="432"/>
          <w:marRight w:val="0"/>
          <w:marTop w:val="115"/>
          <w:marBottom w:val="0"/>
          <w:divBdr>
            <w:top w:val="none" w:sz="0" w:space="0" w:color="auto"/>
            <w:left w:val="none" w:sz="0" w:space="0" w:color="auto"/>
            <w:bottom w:val="none" w:sz="0" w:space="0" w:color="auto"/>
            <w:right w:val="none" w:sz="0" w:space="0" w:color="auto"/>
          </w:divBdr>
        </w:div>
        <w:div w:id="54">
          <w:marLeft w:val="432"/>
          <w:marRight w:val="0"/>
          <w:marTop w:val="115"/>
          <w:marBottom w:val="0"/>
          <w:divBdr>
            <w:top w:val="none" w:sz="0" w:space="0" w:color="auto"/>
            <w:left w:val="none" w:sz="0" w:space="0" w:color="auto"/>
            <w:bottom w:val="none" w:sz="0" w:space="0" w:color="auto"/>
            <w:right w:val="none" w:sz="0" w:space="0" w:color="auto"/>
          </w:divBdr>
        </w:div>
        <w:div w:id="66">
          <w:marLeft w:val="432"/>
          <w:marRight w:val="0"/>
          <w:marTop w:val="115"/>
          <w:marBottom w:val="0"/>
          <w:divBdr>
            <w:top w:val="none" w:sz="0" w:space="0" w:color="auto"/>
            <w:left w:val="none" w:sz="0" w:space="0" w:color="auto"/>
            <w:bottom w:val="none" w:sz="0" w:space="0" w:color="auto"/>
            <w:right w:val="none" w:sz="0" w:space="0" w:color="auto"/>
          </w:divBdr>
        </w:div>
        <w:div w:id="78">
          <w:marLeft w:val="432"/>
          <w:marRight w:val="0"/>
          <w:marTop w:val="115"/>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1502">
      <w:bodyDiv w:val="1"/>
      <w:marLeft w:val="0"/>
      <w:marRight w:val="0"/>
      <w:marTop w:val="0"/>
      <w:marBottom w:val="0"/>
      <w:divBdr>
        <w:top w:val="none" w:sz="0" w:space="0" w:color="auto"/>
        <w:left w:val="none" w:sz="0" w:space="0" w:color="auto"/>
        <w:bottom w:val="none" w:sz="0" w:space="0" w:color="auto"/>
        <w:right w:val="none" w:sz="0" w:space="0" w:color="auto"/>
      </w:divBdr>
      <w:divsChild>
        <w:div w:id="149291823">
          <w:marLeft w:val="0"/>
          <w:marRight w:val="0"/>
          <w:marTop w:val="0"/>
          <w:marBottom w:val="0"/>
          <w:divBdr>
            <w:top w:val="none" w:sz="0" w:space="0" w:color="auto"/>
            <w:left w:val="none" w:sz="0" w:space="0" w:color="auto"/>
            <w:bottom w:val="none" w:sz="0" w:space="0" w:color="auto"/>
            <w:right w:val="none" w:sz="0" w:space="0" w:color="auto"/>
          </w:divBdr>
        </w:div>
        <w:div w:id="306671368">
          <w:marLeft w:val="0"/>
          <w:marRight w:val="0"/>
          <w:marTop w:val="0"/>
          <w:marBottom w:val="0"/>
          <w:divBdr>
            <w:top w:val="none" w:sz="0" w:space="0" w:color="auto"/>
            <w:left w:val="none" w:sz="0" w:space="0" w:color="auto"/>
            <w:bottom w:val="none" w:sz="0" w:space="0" w:color="auto"/>
            <w:right w:val="none" w:sz="0" w:space="0" w:color="auto"/>
          </w:divBdr>
        </w:div>
        <w:div w:id="486283857">
          <w:marLeft w:val="0"/>
          <w:marRight w:val="0"/>
          <w:marTop w:val="0"/>
          <w:marBottom w:val="0"/>
          <w:divBdr>
            <w:top w:val="none" w:sz="0" w:space="0" w:color="auto"/>
            <w:left w:val="none" w:sz="0" w:space="0" w:color="auto"/>
            <w:bottom w:val="none" w:sz="0" w:space="0" w:color="auto"/>
            <w:right w:val="none" w:sz="0" w:space="0" w:color="auto"/>
          </w:divBdr>
        </w:div>
        <w:div w:id="729619926">
          <w:marLeft w:val="0"/>
          <w:marRight w:val="0"/>
          <w:marTop w:val="0"/>
          <w:marBottom w:val="0"/>
          <w:divBdr>
            <w:top w:val="none" w:sz="0" w:space="0" w:color="auto"/>
            <w:left w:val="none" w:sz="0" w:space="0" w:color="auto"/>
            <w:bottom w:val="none" w:sz="0" w:space="0" w:color="auto"/>
            <w:right w:val="none" w:sz="0" w:space="0" w:color="auto"/>
          </w:divBdr>
        </w:div>
        <w:div w:id="814181054">
          <w:marLeft w:val="0"/>
          <w:marRight w:val="0"/>
          <w:marTop w:val="0"/>
          <w:marBottom w:val="0"/>
          <w:divBdr>
            <w:top w:val="none" w:sz="0" w:space="0" w:color="auto"/>
            <w:left w:val="none" w:sz="0" w:space="0" w:color="auto"/>
            <w:bottom w:val="none" w:sz="0" w:space="0" w:color="auto"/>
            <w:right w:val="none" w:sz="0" w:space="0" w:color="auto"/>
          </w:divBdr>
        </w:div>
        <w:div w:id="983001865">
          <w:marLeft w:val="0"/>
          <w:marRight w:val="0"/>
          <w:marTop w:val="0"/>
          <w:marBottom w:val="0"/>
          <w:divBdr>
            <w:top w:val="none" w:sz="0" w:space="0" w:color="auto"/>
            <w:left w:val="none" w:sz="0" w:space="0" w:color="auto"/>
            <w:bottom w:val="none" w:sz="0" w:space="0" w:color="auto"/>
            <w:right w:val="none" w:sz="0" w:space="0" w:color="auto"/>
          </w:divBdr>
        </w:div>
        <w:div w:id="995113671">
          <w:marLeft w:val="0"/>
          <w:marRight w:val="0"/>
          <w:marTop w:val="0"/>
          <w:marBottom w:val="0"/>
          <w:divBdr>
            <w:top w:val="none" w:sz="0" w:space="0" w:color="auto"/>
            <w:left w:val="none" w:sz="0" w:space="0" w:color="auto"/>
            <w:bottom w:val="none" w:sz="0" w:space="0" w:color="auto"/>
            <w:right w:val="none" w:sz="0" w:space="0" w:color="auto"/>
          </w:divBdr>
        </w:div>
        <w:div w:id="1006129427">
          <w:marLeft w:val="0"/>
          <w:marRight w:val="0"/>
          <w:marTop w:val="0"/>
          <w:marBottom w:val="0"/>
          <w:divBdr>
            <w:top w:val="none" w:sz="0" w:space="0" w:color="auto"/>
            <w:left w:val="none" w:sz="0" w:space="0" w:color="auto"/>
            <w:bottom w:val="none" w:sz="0" w:space="0" w:color="auto"/>
            <w:right w:val="none" w:sz="0" w:space="0" w:color="auto"/>
          </w:divBdr>
        </w:div>
        <w:div w:id="1437293078">
          <w:marLeft w:val="0"/>
          <w:marRight w:val="0"/>
          <w:marTop w:val="0"/>
          <w:marBottom w:val="0"/>
          <w:divBdr>
            <w:top w:val="none" w:sz="0" w:space="0" w:color="auto"/>
            <w:left w:val="none" w:sz="0" w:space="0" w:color="auto"/>
            <w:bottom w:val="none" w:sz="0" w:space="0" w:color="auto"/>
            <w:right w:val="none" w:sz="0" w:space="0" w:color="auto"/>
          </w:divBdr>
        </w:div>
        <w:div w:id="1470201718">
          <w:marLeft w:val="0"/>
          <w:marRight w:val="0"/>
          <w:marTop w:val="0"/>
          <w:marBottom w:val="0"/>
          <w:divBdr>
            <w:top w:val="none" w:sz="0" w:space="0" w:color="auto"/>
            <w:left w:val="none" w:sz="0" w:space="0" w:color="auto"/>
            <w:bottom w:val="none" w:sz="0" w:space="0" w:color="auto"/>
            <w:right w:val="none" w:sz="0" w:space="0" w:color="auto"/>
          </w:divBdr>
        </w:div>
        <w:div w:id="1573081889">
          <w:marLeft w:val="0"/>
          <w:marRight w:val="0"/>
          <w:marTop w:val="0"/>
          <w:marBottom w:val="0"/>
          <w:divBdr>
            <w:top w:val="none" w:sz="0" w:space="0" w:color="auto"/>
            <w:left w:val="none" w:sz="0" w:space="0" w:color="auto"/>
            <w:bottom w:val="none" w:sz="0" w:space="0" w:color="auto"/>
            <w:right w:val="none" w:sz="0" w:space="0" w:color="auto"/>
          </w:divBdr>
        </w:div>
        <w:div w:id="1819347117">
          <w:marLeft w:val="0"/>
          <w:marRight w:val="0"/>
          <w:marTop w:val="0"/>
          <w:marBottom w:val="0"/>
          <w:divBdr>
            <w:top w:val="none" w:sz="0" w:space="0" w:color="auto"/>
            <w:left w:val="none" w:sz="0" w:space="0" w:color="auto"/>
            <w:bottom w:val="none" w:sz="0" w:space="0" w:color="auto"/>
            <w:right w:val="none" w:sz="0" w:space="0" w:color="auto"/>
          </w:divBdr>
        </w:div>
        <w:div w:id="2054696546">
          <w:marLeft w:val="0"/>
          <w:marRight w:val="0"/>
          <w:marTop w:val="0"/>
          <w:marBottom w:val="0"/>
          <w:divBdr>
            <w:top w:val="none" w:sz="0" w:space="0" w:color="auto"/>
            <w:left w:val="none" w:sz="0" w:space="0" w:color="auto"/>
            <w:bottom w:val="none" w:sz="0" w:space="0" w:color="auto"/>
            <w:right w:val="none" w:sz="0" w:space="0" w:color="auto"/>
          </w:divBdr>
        </w:div>
        <w:div w:id="2072263281">
          <w:marLeft w:val="0"/>
          <w:marRight w:val="0"/>
          <w:marTop w:val="0"/>
          <w:marBottom w:val="0"/>
          <w:divBdr>
            <w:top w:val="none" w:sz="0" w:space="0" w:color="auto"/>
            <w:left w:val="none" w:sz="0" w:space="0" w:color="auto"/>
            <w:bottom w:val="none" w:sz="0" w:space="0" w:color="auto"/>
            <w:right w:val="none" w:sz="0" w:space="0" w:color="auto"/>
          </w:divBdr>
        </w:div>
      </w:divsChild>
    </w:div>
    <w:div w:id="157158740">
      <w:bodyDiv w:val="1"/>
      <w:marLeft w:val="0"/>
      <w:marRight w:val="0"/>
      <w:marTop w:val="0"/>
      <w:marBottom w:val="0"/>
      <w:divBdr>
        <w:top w:val="none" w:sz="0" w:space="0" w:color="auto"/>
        <w:left w:val="none" w:sz="0" w:space="0" w:color="auto"/>
        <w:bottom w:val="none" w:sz="0" w:space="0" w:color="auto"/>
        <w:right w:val="none" w:sz="0" w:space="0" w:color="auto"/>
      </w:divBdr>
    </w:div>
    <w:div w:id="324089198">
      <w:bodyDiv w:val="1"/>
      <w:marLeft w:val="0"/>
      <w:marRight w:val="0"/>
      <w:marTop w:val="0"/>
      <w:marBottom w:val="0"/>
      <w:divBdr>
        <w:top w:val="none" w:sz="0" w:space="0" w:color="auto"/>
        <w:left w:val="none" w:sz="0" w:space="0" w:color="auto"/>
        <w:bottom w:val="none" w:sz="0" w:space="0" w:color="auto"/>
        <w:right w:val="none" w:sz="0" w:space="0" w:color="auto"/>
      </w:divBdr>
    </w:div>
    <w:div w:id="372076830">
      <w:bodyDiv w:val="1"/>
      <w:marLeft w:val="0"/>
      <w:marRight w:val="0"/>
      <w:marTop w:val="0"/>
      <w:marBottom w:val="0"/>
      <w:divBdr>
        <w:top w:val="none" w:sz="0" w:space="0" w:color="auto"/>
        <w:left w:val="none" w:sz="0" w:space="0" w:color="auto"/>
        <w:bottom w:val="none" w:sz="0" w:space="0" w:color="auto"/>
        <w:right w:val="none" w:sz="0" w:space="0" w:color="auto"/>
      </w:divBdr>
      <w:divsChild>
        <w:div w:id="1053221">
          <w:marLeft w:val="0"/>
          <w:marRight w:val="0"/>
          <w:marTop w:val="0"/>
          <w:marBottom w:val="0"/>
          <w:divBdr>
            <w:top w:val="none" w:sz="0" w:space="0" w:color="auto"/>
            <w:left w:val="none" w:sz="0" w:space="0" w:color="auto"/>
            <w:bottom w:val="none" w:sz="0" w:space="0" w:color="auto"/>
            <w:right w:val="none" w:sz="0" w:space="0" w:color="auto"/>
          </w:divBdr>
        </w:div>
        <w:div w:id="4983171">
          <w:marLeft w:val="0"/>
          <w:marRight w:val="0"/>
          <w:marTop w:val="0"/>
          <w:marBottom w:val="0"/>
          <w:divBdr>
            <w:top w:val="none" w:sz="0" w:space="0" w:color="auto"/>
            <w:left w:val="none" w:sz="0" w:space="0" w:color="auto"/>
            <w:bottom w:val="none" w:sz="0" w:space="0" w:color="auto"/>
            <w:right w:val="none" w:sz="0" w:space="0" w:color="auto"/>
          </w:divBdr>
        </w:div>
        <w:div w:id="6376115">
          <w:marLeft w:val="0"/>
          <w:marRight w:val="0"/>
          <w:marTop w:val="0"/>
          <w:marBottom w:val="0"/>
          <w:divBdr>
            <w:top w:val="none" w:sz="0" w:space="0" w:color="auto"/>
            <w:left w:val="none" w:sz="0" w:space="0" w:color="auto"/>
            <w:bottom w:val="none" w:sz="0" w:space="0" w:color="auto"/>
            <w:right w:val="none" w:sz="0" w:space="0" w:color="auto"/>
          </w:divBdr>
        </w:div>
        <w:div w:id="13583404">
          <w:marLeft w:val="0"/>
          <w:marRight w:val="0"/>
          <w:marTop w:val="0"/>
          <w:marBottom w:val="0"/>
          <w:divBdr>
            <w:top w:val="none" w:sz="0" w:space="0" w:color="auto"/>
            <w:left w:val="none" w:sz="0" w:space="0" w:color="auto"/>
            <w:bottom w:val="none" w:sz="0" w:space="0" w:color="auto"/>
            <w:right w:val="none" w:sz="0" w:space="0" w:color="auto"/>
          </w:divBdr>
        </w:div>
        <w:div w:id="15541568">
          <w:marLeft w:val="0"/>
          <w:marRight w:val="0"/>
          <w:marTop w:val="0"/>
          <w:marBottom w:val="0"/>
          <w:divBdr>
            <w:top w:val="none" w:sz="0" w:space="0" w:color="auto"/>
            <w:left w:val="none" w:sz="0" w:space="0" w:color="auto"/>
            <w:bottom w:val="none" w:sz="0" w:space="0" w:color="auto"/>
            <w:right w:val="none" w:sz="0" w:space="0" w:color="auto"/>
          </w:divBdr>
        </w:div>
        <w:div w:id="20327842">
          <w:marLeft w:val="0"/>
          <w:marRight w:val="0"/>
          <w:marTop w:val="0"/>
          <w:marBottom w:val="0"/>
          <w:divBdr>
            <w:top w:val="none" w:sz="0" w:space="0" w:color="auto"/>
            <w:left w:val="none" w:sz="0" w:space="0" w:color="auto"/>
            <w:bottom w:val="none" w:sz="0" w:space="0" w:color="auto"/>
            <w:right w:val="none" w:sz="0" w:space="0" w:color="auto"/>
          </w:divBdr>
        </w:div>
        <w:div w:id="22556028">
          <w:marLeft w:val="0"/>
          <w:marRight w:val="0"/>
          <w:marTop w:val="0"/>
          <w:marBottom w:val="0"/>
          <w:divBdr>
            <w:top w:val="none" w:sz="0" w:space="0" w:color="auto"/>
            <w:left w:val="none" w:sz="0" w:space="0" w:color="auto"/>
            <w:bottom w:val="none" w:sz="0" w:space="0" w:color="auto"/>
            <w:right w:val="none" w:sz="0" w:space="0" w:color="auto"/>
          </w:divBdr>
        </w:div>
        <w:div w:id="28990649">
          <w:marLeft w:val="0"/>
          <w:marRight w:val="0"/>
          <w:marTop w:val="0"/>
          <w:marBottom w:val="0"/>
          <w:divBdr>
            <w:top w:val="none" w:sz="0" w:space="0" w:color="auto"/>
            <w:left w:val="none" w:sz="0" w:space="0" w:color="auto"/>
            <w:bottom w:val="none" w:sz="0" w:space="0" w:color="auto"/>
            <w:right w:val="none" w:sz="0" w:space="0" w:color="auto"/>
          </w:divBdr>
        </w:div>
        <w:div w:id="34158618">
          <w:marLeft w:val="0"/>
          <w:marRight w:val="0"/>
          <w:marTop w:val="0"/>
          <w:marBottom w:val="0"/>
          <w:divBdr>
            <w:top w:val="none" w:sz="0" w:space="0" w:color="auto"/>
            <w:left w:val="none" w:sz="0" w:space="0" w:color="auto"/>
            <w:bottom w:val="none" w:sz="0" w:space="0" w:color="auto"/>
            <w:right w:val="none" w:sz="0" w:space="0" w:color="auto"/>
          </w:divBdr>
        </w:div>
        <w:div w:id="37364437">
          <w:marLeft w:val="0"/>
          <w:marRight w:val="0"/>
          <w:marTop w:val="0"/>
          <w:marBottom w:val="0"/>
          <w:divBdr>
            <w:top w:val="none" w:sz="0" w:space="0" w:color="auto"/>
            <w:left w:val="none" w:sz="0" w:space="0" w:color="auto"/>
            <w:bottom w:val="none" w:sz="0" w:space="0" w:color="auto"/>
            <w:right w:val="none" w:sz="0" w:space="0" w:color="auto"/>
          </w:divBdr>
        </w:div>
        <w:div w:id="43336410">
          <w:marLeft w:val="0"/>
          <w:marRight w:val="0"/>
          <w:marTop w:val="0"/>
          <w:marBottom w:val="0"/>
          <w:divBdr>
            <w:top w:val="none" w:sz="0" w:space="0" w:color="auto"/>
            <w:left w:val="none" w:sz="0" w:space="0" w:color="auto"/>
            <w:bottom w:val="none" w:sz="0" w:space="0" w:color="auto"/>
            <w:right w:val="none" w:sz="0" w:space="0" w:color="auto"/>
          </w:divBdr>
        </w:div>
        <w:div w:id="49765597">
          <w:marLeft w:val="0"/>
          <w:marRight w:val="0"/>
          <w:marTop w:val="0"/>
          <w:marBottom w:val="0"/>
          <w:divBdr>
            <w:top w:val="none" w:sz="0" w:space="0" w:color="auto"/>
            <w:left w:val="none" w:sz="0" w:space="0" w:color="auto"/>
            <w:bottom w:val="none" w:sz="0" w:space="0" w:color="auto"/>
            <w:right w:val="none" w:sz="0" w:space="0" w:color="auto"/>
          </w:divBdr>
        </w:div>
        <w:div w:id="56904069">
          <w:marLeft w:val="0"/>
          <w:marRight w:val="0"/>
          <w:marTop w:val="0"/>
          <w:marBottom w:val="0"/>
          <w:divBdr>
            <w:top w:val="none" w:sz="0" w:space="0" w:color="auto"/>
            <w:left w:val="none" w:sz="0" w:space="0" w:color="auto"/>
            <w:bottom w:val="none" w:sz="0" w:space="0" w:color="auto"/>
            <w:right w:val="none" w:sz="0" w:space="0" w:color="auto"/>
          </w:divBdr>
        </w:div>
        <w:div w:id="57215704">
          <w:marLeft w:val="0"/>
          <w:marRight w:val="0"/>
          <w:marTop w:val="0"/>
          <w:marBottom w:val="0"/>
          <w:divBdr>
            <w:top w:val="none" w:sz="0" w:space="0" w:color="auto"/>
            <w:left w:val="none" w:sz="0" w:space="0" w:color="auto"/>
            <w:bottom w:val="none" w:sz="0" w:space="0" w:color="auto"/>
            <w:right w:val="none" w:sz="0" w:space="0" w:color="auto"/>
          </w:divBdr>
        </w:div>
        <w:div w:id="62528729">
          <w:marLeft w:val="0"/>
          <w:marRight w:val="0"/>
          <w:marTop w:val="0"/>
          <w:marBottom w:val="0"/>
          <w:divBdr>
            <w:top w:val="none" w:sz="0" w:space="0" w:color="auto"/>
            <w:left w:val="none" w:sz="0" w:space="0" w:color="auto"/>
            <w:bottom w:val="none" w:sz="0" w:space="0" w:color="auto"/>
            <w:right w:val="none" w:sz="0" w:space="0" w:color="auto"/>
          </w:divBdr>
        </w:div>
        <w:div w:id="65887207">
          <w:marLeft w:val="0"/>
          <w:marRight w:val="0"/>
          <w:marTop w:val="0"/>
          <w:marBottom w:val="0"/>
          <w:divBdr>
            <w:top w:val="none" w:sz="0" w:space="0" w:color="auto"/>
            <w:left w:val="none" w:sz="0" w:space="0" w:color="auto"/>
            <w:bottom w:val="none" w:sz="0" w:space="0" w:color="auto"/>
            <w:right w:val="none" w:sz="0" w:space="0" w:color="auto"/>
          </w:divBdr>
        </w:div>
        <w:div w:id="66270051">
          <w:marLeft w:val="0"/>
          <w:marRight w:val="0"/>
          <w:marTop w:val="0"/>
          <w:marBottom w:val="0"/>
          <w:divBdr>
            <w:top w:val="none" w:sz="0" w:space="0" w:color="auto"/>
            <w:left w:val="none" w:sz="0" w:space="0" w:color="auto"/>
            <w:bottom w:val="none" w:sz="0" w:space="0" w:color="auto"/>
            <w:right w:val="none" w:sz="0" w:space="0" w:color="auto"/>
          </w:divBdr>
        </w:div>
        <w:div w:id="66927392">
          <w:marLeft w:val="0"/>
          <w:marRight w:val="0"/>
          <w:marTop w:val="0"/>
          <w:marBottom w:val="0"/>
          <w:divBdr>
            <w:top w:val="none" w:sz="0" w:space="0" w:color="auto"/>
            <w:left w:val="none" w:sz="0" w:space="0" w:color="auto"/>
            <w:bottom w:val="none" w:sz="0" w:space="0" w:color="auto"/>
            <w:right w:val="none" w:sz="0" w:space="0" w:color="auto"/>
          </w:divBdr>
        </w:div>
        <w:div w:id="71124770">
          <w:marLeft w:val="0"/>
          <w:marRight w:val="0"/>
          <w:marTop w:val="0"/>
          <w:marBottom w:val="0"/>
          <w:divBdr>
            <w:top w:val="none" w:sz="0" w:space="0" w:color="auto"/>
            <w:left w:val="none" w:sz="0" w:space="0" w:color="auto"/>
            <w:bottom w:val="none" w:sz="0" w:space="0" w:color="auto"/>
            <w:right w:val="none" w:sz="0" w:space="0" w:color="auto"/>
          </w:divBdr>
        </w:div>
        <w:div w:id="73015974">
          <w:marLeft w:val="0"/>
          <w:marRight w:val="0"/>
          <w:marTop w:val="0"/>
          <w:marBottom w:val="0"/>
          <w:divBdr>
            <w:top w:val="none" w:sz="0" w:space="0" w:color="auto"/>
            <w:left w:val="none" w:sz="0" w:space="0" w:color="auto"/>
            <w:bottom w:val="none" w:sz="0" w:space="0" w:color="auto"/>
            <w:right w:val="none" w:sz="0" w:space="0" w:color="auto"/>
          </w:divBdr>
        </w:div>
        <w:div w:id="73432509">
          <w:marLeft w:val="0"/>
          <w:marRight w:val="0"/>
          <w:marTop w:val="0"/>
          <w:marBottom w:val="0"/>
          <w:divBdr>
            <w:top w:val="none" w:sz="0" w:space="0" w:color="auto"/>
            <w:left w:val="none" w:sz="0" w:space="0" w:color="auto"/>
            <w:bottom w:val="none" w:sz="0" w:space="0" w:color="auto"/>
            <w:right w:val="none" w:sz="0" w:space="0" w:color="auto"/>
          </w:divBdr>
        </w:div>
        <w:div w:id="73627381">
          <w:marLeft w:val="0"/>
          <w:marRight w:val="0"/>
          <w:marTop w:val="0"/>
          <w:marBottom w:val="0"/>
          <w:divBdr>
            <w:top w:val="none" w:sz="0" w:space="0" w:color="auto"/>
            <w:left w:val="none" w:sz="0" w:space="0" w:color="auto"/>
            <w:bottom w:val="none" w:sz="0" w:space="0" w:color="auto"/>
            <w:right w:val="none" w:sz="0" w:space="0" w:color="auto"/>
          </w:divBdr>
        </w:div>
        <w:div w:id="77678966">
          <w:marLeft w:val="0"/>
          <w:marRight w:val="0"/>
          <w:marTop w:val="0"/>
          <w:marBottom w:val="0"/>
          <w:divBdr>
            <w:top w:val="none" w:sz="0" w:space="0" w:color="auto"/>
            <w:left w:val="none" w:sz="0" w:space="0" w:color="auto"/>
            <w:bottom w:val="none" w:sz="0" w:space="0" w:color="auto"/>
            <w:right w:val="none" w:sz="0" w:space="0" w:color="auto"/>
          </w:divBdr>
        </w:div>
        <w:div w:id="79954439">
          <w:marLeft w:val="0"/>
          <w:marRight w:val="0"/>
          <w:marTop w:val="0"/>
          <w:marBottom w:val="0"/>
          <w:divBdr>
            <w:top w:val="none" w:sz="0" w:space="0" w:color="auto"/>
            <w:left w:val="none" w:sz="0" w:space="0" w:color="auto"/>
            <w:bottom w:val="none" w:sz="0" w:space="0" w:color="auto"/>
            <w:right w:val="none" w:sz="0" w:space="0" w:color="auto"/>
          </w:divBdr>
        </w:div>
        <w:div w:id="90200309">
          <w:marLeft w:val="0"/>
          <w:marRight w:val="0"/>
          <w:marTop w:val="0"/>
          <w:marBottom w:val="0"/>
          <w:divBdr>
            <w:top w:val="none" w:sz="0" w:space="0" w:color="auto"/>
            <w:left w:val="none" w:sz="0" w:space="0" w:color="auto"/>
            <w:bottom w:val="none" w:sz="0" w:space="0" w:color="auto"/>
            <w:right w:val="none" w:sz="0" w:space="0" w:color="auto"/>
          </w:divBdr>
        </w:div>
        <w:div w:id="94793933">
          <w:marLeft w:val="0"/>
          <w:marRight w:val="0"/>
          <w:marTop w:val="0"/>
          <w:marBottom w:val="0"/>
          <w:divBdr>
            <w:top w:val="none" w:sz="0" w:space="0" w:color="auto"/>
            <w:left w:val="none" w:sz="0" w:space="0" w:color="auto"/>
            <w:bottom w:val="none" w:sz="0" w:space="0" w:color="auto"/>
            <w:right w:val="none" w:sz="0" w:space="0" w:color="auto"/>
          </w:divBdr>
        </w:div>
        <w:div w:id="97675925">
          <w:marLeft w:val="0"/>
          <w:marRight w:val="0"/>
          <w:marTop w:val="0"/>
          <w:marBottom w:val="0"/>
          <w:divBdr>
            <w:top w:val="none" w:sz="0" w:space="0" w:color="auto"/>
            <w:left w:val="none" w:sz="0" w:space="0" w:color="auto"/>
            <w:bottom w:val="none" w:sz="0" w:space="0" w:color="auto"/>
            <w:right w:val="none" w:sz="0" w:space="0" w:color="auto"/>
          </w:divBdr>
        </w:div>
        <w:div w:id="102461517">
          <w:marLeft w:val="0"/>
          <w:marRight w:val="0"/>
          <w:marTop w:val="0"/>
          <w:marBottom w:val="0"/>
          <w:divBdr>
            <w:top w:val="none" w:sz="0" w:space="0" w:color="auto"/>
            <w:left w:val="none" w:sz="0" w:space="0" w:color="auto"/>
            <w:bottom w:val="none" w:sz="0" w:space="0" w:color="auto"/>
            <w:right w:val="none" w:sz="0" w:space="0" w:color="auto"/>
          </w:divBdr>
        </w:div>
        <w:div w:id="108471236">
          <w:marLeft w:val="0"/>
          <w:marRight w:val="0"/>
          <w:marTop w:val="0"/>
          <w:marBottom w:val="0"/>
          <w:divBdr>
            <w:top w:val="none" w:sz="0" w:space="0" w:color="auto"/>
            <w:left w:val="none" w:sz="0" w:space="0" w:color="auto"/>
            <w:bottom w:val="none" w:sz="0" w:space="0" w:color="auto"/>
            <w:right w:val="none" w:sz="0" w:space="0" w:color="auto"/>
          </w:divBdr>
        </w:div>
        <w:div w:id="109976994">
          <w:marLeft w:val="0"/>
          <w:marRight w:val="0"/>
          <w:marTop w:val="0"/>
          <w:marBottom w:val="0"/>
          <w:divBdr>
            <w:top w:val="none" w:sz="0" w:space="0" w:color="auto"/>
            <w:left w:val="none" w:sz="0" w:space="0" w:color="auto"/>
            <w:bottom w:val="none" w:sz="0" w:space="0" w:color="auto"/>
            <w:right w:val="none" w:sz="0" w:space="0" w:color="auto"/>
          </w:divBdr>
        </w:div>
        <w:div w:id="116529362">
          <w:marLeft w:val="0"/>
          <w:marRight w:val="0"/>
          <w:marTop w:val="0"/>
          <w:marBottom w:val="0"/>
          <w:divBdr>
            <w:top w:val="none" w:sz="0" w:space="0" w:color="auto"/>
            <w:left w:val="none" w:sz="0" w:space="0" w:color="auto"/>
            <w:bottom w:val="none" w:sz="0" w:space="0" w:color="auto"/>
            <w:right w:val="none" w:sz="0" w:space="0" w:color="auto"/>
          </w:divBdr>
        </w:div>
        <w:div w:id="128791100">
          <w:marLeft w:val="0"/>
          <w:marRight w:val="0"/>
          <w:marTop w:val="0"/>
          <w:marBottom w:val="0"/>
          <w:divBdr>
            <w:top w:val="none" w:sz="0" w:space="0" w:color="auto"/>
            <w:left w:val="none" w:sz="0" w:space="0" w:color="auto"/>
            <w:bottom w:val="none" w:sz="0" w:space="0" w:color="auto"/>
            <w:right w:val="none" w:sz="0" w:space="0" w:color="auto"/>
          </w:divBdr>
        </w:div>
        <w:div w:id="128985689">
          <w:marLeft w:val="0"/>
          <w:marRight w:val="0"/>
          <w:marTop w:val="0"/>
          <w:marBottom w:val="0"/>
          <w:divBdr>
            <w:top w:val="none" w:sz="0" w:space="0" w:color="auto"/>
            <w:left w:val="none" w:sz="0" w:space="0" w:color="auto"/>
            <w:bottom w:val="none" w:sz="0" w:space="0" w:color="auto"/>
            <w:right w:val="none" w:sz="0" w:space="0" w:color="auto"/>
          </w:divBdr>
        </w:div>
        <w:div w:id="130252238">
          <w:marLeft w:val="0"/>
          <w:marRight w:val="0"/>
          <w:marTop w:val="0"/>
          <w:marBottom w:val="0"/>
          <w:divBdr>
            <w:top w:val="none" w:sz="0" w:space="0" w:color="auto"/>
            <w:left w:val="none" w:sz="0" w:space="0" w:color="auto"/>
            <w:bottom w:val="none" w:sz="0" w:space="0" w:color="auto"/>
            <w:right w:val="none" w:sz="0" w:space="0" w:color="auto"/>
          </w:divBdr>
        </w:div>
        <w:div w:id="137964775">
          <w:marLeft w:val="0"/>
          <w:marRight w:val="0"/>
          <w:marTop w:val="0"/>
          <w:marBottom w:val="0"/>
          <w:divBdr>
            <w:top w:val="none" w:sz="0" w:space="0" w:color="auto"/>
            <w:left w:val="none" w:sz="0" w:space="0" w:color="auto"/>
            <w:bottom w:val="none" w:sz="0" w:space="0" w:color="auto"/>
            <w:right w:val="none" w:sz="0" w:space="0" w:color="auto"/>
          </w:divBdr>
        </w:div>
        <w:div w:id="138310306">
          <w:marLeft w:val="0"/>
          <w:marRight w:val="0"/>
          <w:marTop w:val="0"/>
          <w:marBottom w:val="0"/>
          <w:divBdr>
            <w:top w:val="none" w:sz="0" w:space="0" w:color="auto"/>
            <w:left w:val="none" w:sz="0" w:space="0" w:color="auto"/>
            <w:bottom w:val="none" w:sz="0" w:space="0" w:color="auto"/>
            <w:right w:val="none" w:sz="0" w:space="0" w:color="auto"/>
          </w:divBdr>
        </w:div>
        <w:div w:id="144201564">
          <w:marLeft w:val="0"/>
          <w:marRight w:val="0"/>
          <w:marTop w:val="0"/>
          <w:marBottom w:val="0"/>
          <w:divBdr>
            <w:top w:val="none" w:sz="0" w:space="0" w:color="auto"/>
            <w:left w:val="none" w:sz="0" w:space="0" w:color="auto"/>
            <w:bottom w:val="none" w:sz="0" w:space="0" w:color="auto"/>
            <w:right w:val="none" w:sz="0" w:space="0" w:color="auto"/>
          </w:divBdr>
        </w:div>
        <w:div w:id="154956500">
          <w:marLeft w:val="0"/>
          <w:marRight w:val="0"/>
          <w:marTop w:val="0"/>
          <w:marBottom w:val="0"/>
          <w:divBdr>
            <w:top w:val="none" w:sz="0" w:space="0" w:color="auto"/>
            <w:left w:val="none" w:sz="0" w:space="0" w:color="auto"/>
            <w:bottom w:val="none" w:sz="0" w:space="0" w:color="auto"/>
            <w:right w:val="none" w:sz="0" w:space="0" w:color="auto"/>
          </w:divBdr>
        </w:div>
        <w:div w:id="155153318">
          <w:marLeft w:val="0"/>
          <w:marRight w:val="0"/>
          <w:marTop w:val="0"/>
          <w:marBottom w:val="0"/>
          <w:divBdr>
            <w:top w:val="none" w:sz="0" w:space="0" w:color="auto"/>
            <w:left w:val="none" w:sz="0" w:space="0" w:color="auto"/>
            <w:bottom w:val="none" w:sz="0" w:space="0" w:color="auto"/>
            <w:right w:val="none" w:sz="0" w:space="0" w:color="auto"/>
          </w:divBdr>
        </w:div>
        <w:div w:id="165898681">
          <w:marLeft w:val="0"/>
          <w:marRight w:val="0"/>
          <w:marTop w:val="0"/>
          <w:marBottom w:val="0"/>
          <w:divBdr>
            <w:top w:val="none" w:sz="0" w:space="0" w:color="auto"/>
            <w:left w:val="none" w:sz="0" w:space="0" w:color="auto"/>
            <w:bottom w:val="none" w:sz="0" w:space="0" w:color="auto"/>
            <w:right w:val="none" w:sz="0" w:space="0" w:color="auto"/>
          </w:divBdr>
        </w:div>
        <w:div w:id="170024857">
          <w:marLeft w:val="0"/>
          <w:marRight w:val="0"/>
          <w:marTop w:val="0"/>
          <w:marBottom w:val="0"/>
          <w:divBdr>
            <w:top w:val="none" w:sz="0" w:space="0" w:color="auto"/>
            <w:left w:val="none" w:sz="0" w:space="0" w:color="auto"/>
            <w:bottom w:val="none" w:sz="0" w:space="0" w:color="auto"/>
            <w:right w:val="none" w:sz="0" w:space="0" w:color="auto"/>
          </w:divBdr>
        </w:div>
        <w:div w:id="172185662">
          <w:marLeft w:val="0"/>
          <w:marRight w:val="0"/>
          <w:marTop w:val="0"/>
          <w:marBottom w:val="0"/>
          <w:divBdr>
            <w:top w:val="none" w:sz="0" w:space="0" w:color="auto"/>
            <w:left w:val="none" w:sz="0" w:space="0" w:color="auto"/>
            <w:bottom w:val="none" w:sz="0" w:space="0" w:color="auto"/>
            <w:right w:val="none" w:sz="0" w:space="0" w:color="auto"/>
          </w:divBdr>
        </w:div>
        <w:div w:id="172188152">
          <w:marLeft w:val="0"/>
          <w:marRight w:val="0"/>
          <w:marTop w:val="0"/>
          <w:marBottom w:val="0"/>
          <w:divBdr>
            <w:top w:val="none" w:sz="0" w:space="0" w:color="auto"/>
            <w:left w:val="none" w:sz="0" w:space="0" w:color="auto"/>
            <w:bottom w:val="none" w:sz="0" w:space="0" w:color="auto"/>
            <w:right w:val="none" w:sz="0" w:space="0" w:color="auto"/>
          </w:divBdr>
        </w:div>
        <w:div w:id="172771830">
          <w:marLeft w:val="0"/>
          <w:marRight w:val="0"/>
          <w:marTop w:val="0"/>
          <w:marBottom w:val="0"/>
          <w:divBdr>
            <w:top w:val="none" w:sz="0" w:space="0" w:color="auto"/>
            <w:left w:val="none" w:sz="0" w:space="0" w:color="auto"/>
            <w:bottom w:val="none" w:sz="0" w:space="0" w:color="auto"/>
            <w:right w:val="none" w:sz="0" w:space="0" w:color="auto"/>
          </w:divBdr>
        </w:div>
        <w:div w:id="173964147">
          <w:marLeft w:val="0"/>
          <w:marRight w:val="0"/>
          <w:marTop w:val="0"/>
          <w:marBottom w:val="0"/>
          <w:divBdr>
            <w:top w:val="none" w:sz="0" w:space="0" w:color="auto"/>
            <w:left w:val="none" w:sz="0" w:space="0" w:color="auto"/>
            <w:bottom w:val="none" w:sz="0" w:space="0" w:color="auto"/>
            <w:right w:val="none" w:sz="0" w:space="0" w:color="auto"/>
          </w:divBdr>
        </w:div>
        <w:div w:id="175703772">
          <w:marLeft w:val="0"/>
          <w:marRight w:val="0"/>
          <w:marTop w:val="0"/>
          <w:marBottom w:val="0"/>
          <w:divBdr>
            <w:top w:val="none" w:sz="0" w:space="0" w:color="auto"/>
            <w:left w:val="none" w:sz="0" w:space="0" w:color="auto"/>
            <w:bottom w:val="none" w:sz="0" w:space="0" w:color="auto"/>
            <w:right w:val="none" w:sz="0" w:space="0" w:color="auto"/>
          </w:divBdr>
        </w:div>
        <w:div w:id="180441171">
          <w:marLeft w:val="0"/>
          <w:marRight w:val="0"/>
          <w:marTop w:val="0"/>
          <w:marBottom w:val="0"/>
          <w:divBdr>
            <w:top w:val="none" w:sz="0" w:space="0" w:color="auto"/>
            <w:left w:val="none" w:sz="0" w:space="0" w:color="auto"/>
            <w:bottom w:val="none" w:sz="0" w:space="0" w:color="auto"/>
            <w:right w:val="none" w:sz="0" w:space="0" w:color="auto"/>
          </w:divBdr>
        </w:div>
        <w:div w:id="183058834">
          <w:marLeft w:val="0"/>
          <w:marRight w:val="0"/>
          <w:marTop w:val="0"/>
          <w:marBottom w:val="0"/>
          <w:divBdr>
            <w:top w:val="none" w:sz="0" w:space="0" w:color="auto"/>
            <w:left w:val="none" w:sz="0" w:space="0" w:color="auto"/>
            <w:bottom w:val="none" w:sz="0" w:space="0" w:color="auto"/>
            <w:right w:val="none" w:sz="0" w:space="0" w:color="auto"/>
          </w:divBdr>
        </w:div>
        <w:div w:id="184055751">
          <w:marLeft w:val="0"/>
          <w:marRight w:val="0"/>
          <w:marTop w:val="0"/>
          <w:marBottom w:val="0"/>
          <w:divBdr>
            <w:top w:val="none" w:sz="0" w:space="0" w:color="auto"/>
            <w:left w:val="none" w:sz="0" w:space="0" w:color="auto"/>
            <w:bottom w:val="none" w:sz="0" w:space="0" w:color="auto"/>
            <w:right w:val="none" w:sz="0" w:space="0" w:color="auto"/>
          </w:divBdr>
        </w:div>
        <w:div w:id="192310625">
          <w:marLeft w:val="0"/>
          <w:marRight w:val="0"/>
          <w:marTop w:val="0"/>
          <w:marBottom w:val="0"/>
          <w:divBdr>
            <w:top w:val="none" w:sz="0" w:space="0" w:color="auto"/>
            <w:left w:val="none" w:sz="0" w:space="0" w:color="auto"/>
            <w:bottom w:val="none" w:sz="0" w:space="0" w:color="auto"/>
            <w:right w:val="none" w:sz="0" w:space="0" w:color="auto"/>
          </w:divBdr>
        </w:div>
        <w:div w:id="198251710">
          <w:marLeft w:val="0"/>
          <w:marRight w:val="0"/>
          <w:marTop w:val="0"/>
          <w:marBottom w:val="0"/>
          <w:divBdr>
            <w:top w:val="none" w:sz="0" w:space="0" w:color="auto"/>
            <w:left w:val="none" w:sz="0" w:space="0" w:color="auto"/>
            <w:bottom w:val="none" w:sz="0" w:space="0" w:color="auto"/>
            <w:right w:val="none" w:sz="0" w:space="0" w:color="auto"/>
          </w:divBdr>
        </w:div>
        <w:div w:id="198783777">
          <w:marLeft w:val="0"/>
          <w:marRight w:val="0"/>
          <w:marTop w:val="0"/>
          <w:marBottom w:val="0"/>
          <w:divBdr>
            <w:top w:val="none" w:sz="0" w:space="0" w:color="auto"/>
            <w:left w:val="none" w:sz="0" w:space="0" w:color="auto"/>
            <w:bottom w:val="none" w:sz="0" w:space="0" w:color="auto"/>
            <w:right w:val="none" w:sz="0" w:space="0" w:color="auto"/>
          </w:divBdr>
        </w:div>
        <w:div w:id="200437429">
          <w:marLeft w:val="0"/>
          <w:marRight w:val="0"/>
          <w:marTop w:val="0"/>
          <w:marBottom w:val="0"/>
          <w:divBdr>
            <w:top w:val="none" w:sz="0" w:space="0" w:color="auto"/>
            <w:left w:val="none" w:sz="0" w:space="0" w:color="auto"/>
            <w:bottom w:val="none" w:sz="0" w:space="0" w:color="auto"/>
            <w:right w:val="none" w:sz="0" w:space="0" w:color="auto"/>
          </w:divBdr>
        </w:div>
        <w:div w:id="202446967">
          <w:marLeft w:val="0"/>
          <w:marRight w:val="0"/>
          <w:marTop w:val="0"/>
          <w:marBottom w:val="0"/>
          <w:divBdr>
            <w:top w:val="none" w:sz="0" w:space="0" w:color="auto"/>
            <w:left w:val="none" w:sz="0" w:space="0" w:color="auto"/>
            <w:bottom w:val="none" w:sz="0" w:space="0" w:color="auto"/>
            <w:right w:val="none" w:sz="0" w:space="0" w:color="auto"/>
          </w:divBdr>
        </w:div>
        <w:div w:id="204948185">
          <w:marLeft w:val="0"/>
          <w:marRight w:val="0"/>
          <w:marTop w:val="0"/>
          <w:marBottom w:val="0"/>
          <w:divBdr>
            <w:top w:val="none" w:sz="0" w:space="0" w:color="auto"/>
            <w:left w:val="none" w:sz="0" w:space="0" w:color="auto"/>
            <w:bottom w:val="none" w:sz="0" w:space="0" w:color="auto"/>
            <w:right w:val="none" w:sz="0" w:space="0" w:color="auto"/>
          </w:divBdr>
        </w:div>
        <w:div w:id="211695681">
          <w:marLeft w:val="0"/>
          <w:marRight w:val="0"/>
          <w:marTop w:val="0"/>
          <w:marBottom w:val="0"/>
          <w:divBdr>
            <w:top w:val="none" w:sz="0" w:space="0" w:color="auto"/>
            <w:left w:val="none" w:sz="0" w:space="0" w:color="auto"/>
            <w:bottom w:val="none" w:sz="0" w:space="0" w:color="auto"/>
            <w:right w:val="none" w:sz="0" w:space="0" w:color="auto"/>
          </w:divBdr>
        </w:div>
        <w:div w:id="213663352">
          <w:marLeft w:val="0"/>
          <w:marRight w:val="0"/>
          <w:marTop w:val="0"/>
          <w:marBottom w:val="0"/>
          <w:divBdr>
            <w:top w:val="none" w:sz="0" w:space="0" w:color="auto"/>
            <w:left w:val="none" w:sz="0" w:space="0" w:color="auto"/>
            <w:bottom w:val="none" w:sz="0" w:space="0" w:color="auto"/>
            <w:right w:val="none" w:sz="0" w:space="0" w:color="auto"/>
          </w:divBdr>
        </w:div>
        <w:div w:id="236213461">
          <w:marLeft w:val="0"/>
          <w:marRight w:val="0"/>
          <w:marTop w:val="0"/>
          <w:marBottom w:val="0"/>
          <w:divBdr>
            <w:top w:val="none" w:sz="0" w:space="0" w:color="auto"/>
            <w:left w:val="none" w:sz="0" w:space="0" w:color="auto"/>
            <w:bottom w:val="none" w:sz="0" w:space="0" w:color="auto"/>
            <w:right w:val="none" w:sz="0" w:space="0" w:color="auto"/>
          </w:divBdr>
        </w:div>
        <w:div w:id="243993645">
          <w:marLeft w:val="0"/>
          <w:marRight w:val="0"/>
          <w:marTop w:val="0"/>
          <w:marBottom w:val="0"/>
          <w:divBdr>
            <w:top w:val="none" w:sz="0" w:space="0" w:color="auto"/>
            <w:left w:val="none" w:sz="0" w:space="0" w:color="auto"/>
            <w:bottom w:val="none" w:sz="0" w:space="0" w:color="auto"/>
            <w:right w:val="none" w:sz="0" w:space="0" w:color="auto"/>
          </w:divBdr>
        </w:div>
        <w:div w:id="247471697">
          <w:marLeft w:val="0"/>
          <w:marRight w:val="0"/>
          <w:marTop w:val="0"/>
          <w:marBottom w:val="0"/>
          <w:divBdr>
            <w:top w:val="none" w:sz="0" w:space="0" w:color="auto"/>
            <w:left w:val="none" w:sz="0" w:space="0" w:color="auto"/>
            <w:bottom w:val="none" w:sz="0" w:space="0" w:color="auto"/>
            <w:right w:val="none" w:sz="0" w:space="0" w:color="auto"/>
          </w:divBdr>
        </w:div>
        <w:div w:id="251011891">
          <w:marLeft w:val="0"/>
          <w:marRight w:val="0"/>
          <w:marTop w:val="0"/>
          <w:marBottom w:val="0"/>
          <w:divBdr>
            <w:top w:val="none" w:sz="0" w:space="0" w:color="auto"/>
            <w:left w:val="none" w:sz="0" w:space="0" w:color="auto"/>
            <w:bottom w:val="none" w:sz="0" w:space="0" w:color="auto"/>
            <w:right w:val="none" w:sz="0" w:space="0" w:color="auto"/>
          </w:divBdr>
        </w:div>
        <w:div w:id="251012982">
          <w:marLeft w:val="0"/>
          <w:marRight w:val="0"/>
          <w:marTop w:val="0"/>
          <w:marBottom w:val="0"/>
          <w:divBdr>
            <w:top w:val="none" w:sz="0" w:space="0" w:color="auto"/>
            <w:left w:val="none" w:sz="0" w:space="0" w:color="auto"/>
            <w:bottom w:val="none" w:sz="0" w:space="0" w:color="auto"/>
            <w:right w:val="none" w:sz="0" w:space="0" w:color="auto"/>
          </w:divBdr>
        </w:div>
        <w:div w:id="251282552">
          <w:marLeft w:val="0"/>
          <w:marRight w:val="0"/>
          <w:marTop w:val="0"/>
          <w:marBottom w:val="0"/>
          <w:divBdr>
            <w:top w:val="none" w:sz="0" w:space="0" w:color="auto"/>
            <w:left w:val="none" w:sz="0" w:space="0" w:color="auto"/>
            <w:bottom w:val="none" w:sz="0" w:space="0" w:color="auto"/>
            <w:right w:val="none" w:sz="0" w:space="0" w:color="auto"/>
          </w:divBdr>
        </w:div>
        <w:div w:id="257718724">
          <w:marLeft w:val="0"/>
          <w:marRight w:val="0"/>
          <w:marTop w:val="0"/>
          <w:marBottom w:val="0"/>
          <w:divBdr>
            <w:top w:val="none" w:sz="0" w:space="0" w:color="auto"/>
            <w:left w:val="none" w:sz="0" w:space="0" w:color="auto"/>
            <w:bottom w:val="none" w:sz="0" w:space="0" w:color="auto"/>
            <w:right w:val="none" w:sz="0" w:space="0" w:color="auto"/>
          </w:divBdr>
        </w:div>
        <w:div w:id="258150074">
          <w:marLeft w:val="0"/>
          <w:marRight w:val="0"/>
          <w:marTop w:val="0"/>
          <w:marBottom w:val="0"/>
          <w:divBdr>
            <w:top w:val="none" w:sz="0" w:space="0" w:color="auto"/>
            <w:left w:val="none" w:sz="0" w:space="0" w:color="auto"/>
            <w:bottom w:val="none" w:sz="0" w:space="0" w:color="auto"/>
            <w:right w:val="none" w:sz="0" w:space="0" w:color="auto"/>
          </w:divBdr>
        </w:div>
        <w:div w:id="258489466">
          <w:marLeft w:val="0"/>
          <w:marRight w:val="0"/>
          <w:marTop w:val="0"/>
          <w:marBottom w:val="0"/>
          <w:divBdr>
            <w:top w:val="none" w:sz="0" w:space="0" w:color="auto"/>
            <w:left w:val="none" w:sz="0" w:space="0" w:color="auto"/>
            <w:bottom w:val="none" w:sz="0" w:space="0" w:color="auto"/>
            <w:right w:val="none" w:sz="0" w:space="0" w:color="auto"/>
          </w:divBdr>
        </w:div>
        <w:div w:id="259993758">
          <w:marLeft w:val="0"/>
          <w:marRight w:val="0"/>
          <w:marTop w:val="0"/>
          <w:marBottom w:val="0"/>
          <w:divBdr>
            <w:top w:val="none" w:sz="0" w:space="0" w:color="auto"/>
            <w:left w:val="none" w:sz="0" w:space="0" w:color="auto"/>
            <w:bottom w:val="none" w:sz="0" w:space="0" w:color="auto"/>
            <w:right w:val="none" w:sz="0" w:space="0" w:color="auto"/>
          </w:divBdr>
        </w:div>
        <w:div w:id="260601000">
          <w:marLeft w:val="0"/>
          <w:marRight w:val="0"/>
          <w:marTop w:val="0"/>
          <w:marBottom w:val="0"/>
          <w:divBdr>
            <w:top w:val="none" w:sz="0" w:space="0" w:color="auto"/>
            <w:left w:val="none" w:sz="0" w:space="0" w:color="auto"/>
            <w:bottom w:val="none" w:sz="0" w:space="0" w:color="auto"/>
            <w:right w:val="none" w:sz="0" w:space="0" w:color="auto"/>
          </w:divBdr>
        </w:div>
        <w:div w:id="260919149">
          <w:marLeft w:val="0"/>
          <w:marRight w:val="0"/>
          <w:marTop w:val="0"/>
          <w:marBottom w:val="0"/>
          <w:divBdr>
            <w:top w:val="none" w:sz="0" w:space="0" w:color="auto"/>
            <w:left w:val="none" w:sz="0" w:space="0" w:color="auto"/>
            <w:bottom w:val="none" w:sz="0" w:space="0" w:color="auto"/>
            <w:right w:val="none" w:sz="0" w:space="0" w:color="auto"/>
          </w:divBdr>
        </w:div>
        <w:div w:id="268395491">
          <w:marLeft w:val="0"/>
          <w:marRight w:val="0"/>
          <w:marTop w:val="0"/>
          <w:marBottom w:val="0"/>
          <w:divBdr>
            <w:top w:val="none" w:sz="0" w:space="0" w:color="auto"/>
            <w:left w:val="none" w:sz="0" w:space="0" w:color="auto"/>
            <w:bottom w:val="none" w:sz="0" w:space="0" w:color="auto"/>
            <w:right w:val="none" w:sz="0" w:space="0" w:color="auto"/>
          </w:divBdr>
        </w:div>
        <w:div w:id="269246817">
          <w:marLeft w:val="0"/>
          <w:marRight w:val="0"/>
          <w:marTop w:val="0"/>
          <w:marBottom w:val="0"/>
          <w:divBdr>
            <w:top w:val="none" w:sz="0" w:space="0" w:color="auto"/>
            <w:left w:val="none" w:sz="0" w:space="0" w:color="auto"/>
            <w:bottom w:val="none" w:sz="0" w:space="0" w:color="auto"/>
            <w:right w:val="none" w:sz="0" w:space="0" w:color="auto"/>
          </w:divBdr>
        </w:div>
        <w:div w:id="282855883">
          <w:marLeft w:val="0"/>
          <w:marRight w:val="0"/>
          <w:marTop w:val="0"/>
          <w:marBottom w:val="0"/>
          <w:divBdr>
            <w:top w:val="none" w:sz="0" w:space="0" w:color="auto"/>
            <w:left w:val="none" w:sz="0" w:space="0" w:color="auto"/>
            <w:bottom w:val="none" w:sz="0" w:space="0" w:color="auto"/>
            <w:right w:val="none" w:sz="0" w:space="0" w:color="auto"/>
          </w:divBdr>
        </w:div>
        <w:div w:id="282931186">
          <w:marLeft w:val="0"/>
          <w:marRight w:val="0"/>
          <w:marTop w:val="0"/>
          <w:marBottom w:val="0"/>
          <w:divBdr>
            <w:top w:val="none" w:sz="0" w:space="0" w:color="auto"/>
            <w:left w:val="none" w:sz="0" w:space="0" w:color="auto"/>
            <w:bottom w:val="none" w:sz="0" w:space="0" w:color="auto"/>
            <w:right w:val="none" w:sz="0" w:space="0" w:color="auto"/>
          </w:divBdr>
        </w:div>
        <w:div w:id="287979068">
          <w:marLeft w:val="0"/>
          <w:marRight w:val="0"/>
          <w:marTop w:val="0"/>
          <w:marBottom w:val="0"/>
          <w:divBdr>
            <w:top w:val="none" w:sz="0" w:space="0" w:color="auto"/>
            <w:left w:val="none" w:sz="0" w:space="0" w:color="auto"/>
            <w:bottom w:val="none" w:sz="0" w:space="0" w:color="auto"/>
            <w:right w:val="none" w:sz="0" w:space="0" w:color="auto"/>
          </w:divBdr>
        </w:div>
        <w:div w:id="290131038">
          <w:marLeft w:val="0"/>
          <w:marRight w:val="0"/>
          <w:marTop w:val="0"/>
          <w:marBottom w:val="0"/>
          <w:divBdr>
            <w:top w:val="none" w:sz="0" w:space="0" w:color="auto"/>
            <w:left w:val="none" w:sz="0" w:space="0" w:color="auto"/>
            <w:bottom w:val="none" w:sz="0" w:space="0" w:color="auto"/>
            <w:right w:val="none" w:sz="0" w:space="0" w:color="auto"/>
          </w:divBdr>
        </w:div>
        <w:div w:id="290940774">
          <w:marLeft w:val="0"/>
          <w:marRight w:val="0"/>
          <w:marTop w:val="0"/>
          <w:marBottom w:val="0"/>
          <w:divBdr>
            <w:top w:val="none" w:sz="0" w:space="0" w:color="auto"/>
            <w:left w:val="none" w:sz="0" w:space="0" w:color="auto"/>
            <w:bottom w:val="none" w:sz="0" w:space="0" w:color="auto"/>
            <w:right w:val="none" w:sz="0" w:space="0" w:color="auto"/>
          </w:divBdr>
        </w:div>
        <w:div w:id="291637553">
          <w:marLeft w:val="0"/>
          <w:marRight w:val="0"/>
          <w:marTop w:val="0"/>
          <w:marBottom w:val="0"/>
          <w:divBdr>
            <w:top w:val="none" w:sz="0" w:space="0" w:color="auto"/>
            <w:left w:val="none" w:sz="0" w:space="0" w:color="auto"/>
            <w:bottom w:val="none" w:sz="0" w:space="0" w:color="auto"/>
            <w:right w:val="none" w:sz="0" w:space="0" w:color="auto"/>
          </w:divBdr>
        </w:div>
        <w:div w:id="298536870">
          <w:marLeft w:val="0"/>
          <w:marRight w:val="0"/>
          <w:marTop w:val="0"/>
          <w:marBottom w:val="0"/>
          <w:divBdr>
            <w:top w:val="none" w:sz="0" w:space="0" w:color="auto"/>
            <w:left w:val="none" w:sz="0" w:space="0" w:color="auto"/>
            <w:bottom w:val="none" w:sz="0" w:space="0" w:color="auto"/>
            <w:right w:val="none" w:sz="0" w:space="0" w:color="auto"/>
          </w:divBdr>
        </w:div>
        <w:div w:id="302008650">
          <w:marLeft w:val="0"/>
          <w:marRight w:val="0"/>
          <w:marTop w:val="0"/>
          <w:marBottom w:val="0"/>
          <w:divBdr>
            <w:top w:val="none" w:sz="0" w:space="0" w:color="auto"/>
            <w:left w:val="none" w:sz="0" w:space="0" w:color="auto"/>
            <w:bottom w:val="none" w:sz="0" w:space="0" w:color="auto"/>
            <w:right w:val="none" w:sz="0" w:space="0" w:color="auto"/>
          </w:divBdr>
        </w:div>
        <w:div w:id="315187799">
          <w:marLeft w:val="0"/>
          <w:marRight w:val="0"/>
          <w:marTop w:val="0"/>
          <w:marBottom w:val="0"/>
          <w:divBdr>
            <w:top w:val="none" w:sz="0" w:space="0" w:color="auto"/>
            <w:left w:val="none" w:sz="0" w:space="0" w:color="auto"/>
            <w:bottom w:val="none" w:sz="0" w:space="0" w:color="auto"/>
            <w:right w:val="none" w:sz="0" w:space="0" w:color="auto"/>
          </w:divBdr>
        </w:div>
        <w:div w:id="320157621">
          <w:marLeft w:val="0"/>
          <w:marRight w:val="0"/>
          <w:marTop w:val="0"/>
          <w:marBottom w:val="0"/>
          <w:divBdr>
            <w:top w:val="none" w:sz="0" w:space="0" w:color="auto"/>
            <w:left w:val="none" w:sz="0" w:space="0" w:color="auto"/>
            <w:bottom w:val="none" w:sz="0" w:space="0" w:color="auto"/>
            <w:right w:val="none" w:sz="0" w:space="0" w:color="auto"/>
          </w:divBdr>
        </w:div>
        <w:div w:id="323704781">
          <w:marLeft w:val="0"/>
          <w:marRight w:val="0"/>
          <w:marTop w:val="0"/>
          <w:marBottom w:val="0"/>
          <w:divBdr>
            <w:top w:val="none" w:sz="0" w:space="0" w:color="auto"/>
            <w:left w:val="none" w:sz="0" w:space="0" w:color="auto"/>
            <w:bottom w:val="none" w:sz="0" w:space="0" w:color="auto"/>
            <w:right w:val="none" w:sz="0" w:space="0" w:color="auto"/>
          </w:divBdr>
        </w:div>
        <w:div w:id="328866811">
          <w:marLeft w:val="0"/>
          <w:marRight w:val="0"/>
          <w:marTop w:val="0"/>
          <w:marBottom w:val="0"/>
          <w:divBdr>
            <w:top w:val="none" w:sz="0" w:space="0" w:color="auto"/>
            <w:left w:val="none" w:sz="0" w:space="0" w:color="auto"/>
            <w:bottom w:val="none" w:sz="0" w:space="0" w:color="auto"/>
            <w:right w:val="none" w:sz="0" w:space="0" w:color="auto"/>
          </w:divBdr>
        </w:div>
        <w:div w:id="330447265">
          <w:marLeft w:val="0"/>
          <w:marRight w:val="0"/>
          <w:marTop w:val="0"/>
          <w:marBottom w:val="0"/>
          <w:divBdr>
            <w:top w:val="none" w:sz="0" w:space="0" w:color="auto"/>
            <w:left w:val="none" w:sz="0" w:space="0" w:color="auto"/>
            <w:bottom w:val="none" w:sz="0" w:space="0" w:color="auto"/>
            <w:right w:val="none" w:sz="0" w:space="0" w:color="auto"/>
          </w:divBdr>
        </w:div>
        <w:div w:id="346954877">
          <w:marLeft w:val="0"/>
          <w:marRight w:val="0"/>
          <w:marTop w:val="0"/>
          <w:marBottom w:val="0"/>
          <w:divBdr>
            <w:top w:val="none" w:sz="0" w:space="0" w:color="auto"/>
            <w:left w:val="none" w:sz="0" w:space="0" w:color="auto"/>
            <w:bottom w:val="none" w:sz="0" w:space="0" w:color="auto"/>
            <w:right w:val="none" w:sz="0" w:space="0" w:color="auto"/>
          </w:divBdr>
        </w:div>
        <w:div w:id="351495497">
          <w:marLeft w:val="0"/>
          <w:marRight w:val="0"/>
          <w:marTop w:val="0"/>
          <w:marBottom w:val="0"/>
          <w:divBdr>
            <w:top w:val="none" w:sz="0" w:space="0" w:color="auto"/>
            <w:left w:val="none" w:sz="0" w:space="0" w:color="auto"/>
            <w:bottom w:val="none" w:sz="0" w:space="0" w:color="auto"/>
            <w:right w:val="none" w:sz="0" w:space="0" w:color="auto"/>
          </w:divBdr>
        </w:div>
        <w:div w:id="356010225">
          <w:marLeft w:val="0"/>
          <w:marRight w:val="0"/>
          <w:marTop w:val="0"/>
          <w:marBottom w:val="0"/>
          <w:divBdr>
            <w:top w:val="none" w:sz="0" w:space="0" w:color="auto"/>
            <w:left w:val="none" w:sz="0" w:space="0" w:color="auto"/>
            <w:bottom w:val="none" w:sz="0" w:space="0" w:color="auto"/>
            <w:right w:val="none" w:sz="0" w:space="0" w:color="auto"/>
          </w:divBdr>
        </w:div>
        <w:div w:id="356932270">
          <w:marLeft w:val="0"/>
          <w:marRight w:val="0"/>
          <w:marTop w:val="0"/>
          <w:marBottom w:val="0"/>
          <w:divBdr>
            <w:top w:val="none" w:sz="0" w:space="0" w:color="auto"/>
            <w:left w:val="none" w:sz="0" w:space="0" w:color="auto"/>
            <w:bottom w:val="none" w:sz="0" w:space="0" w:color="auto"/>
            <w:right w:val="none" w:sz="0" w:space="0" w:color="auto"/>
          </w:divBdr>
        </w:div>
        <w:div w:id="357704005">
          <w:marLeft w:val="0"/>
          <w:marRight w:val="0"/>
          <w:marTop w:val="0"/>
          <w:marBottom w:val="0"/>
          <w:divBdr>
            <w:top w:val="none" w:sz="0" w:space="0" w:color="auto"/>
            <w:left w:val="none" w:sz="0" w:space="0" w:color="auto"/>
            <w:bottom w:val="none" w:sz="0" w:space="0" w:color="auto"/>
            <w:right w:val="none" w:sz="0" w:space="0" w:color="auto"/>
          </w:divBdr>
        </w:div>
        <w:div w:id="364184529">
          <w:marLeft w:val="0"/>
          <w:marRight w:val="0"/>
          <w:marTop w:val="0"/>
          <w:marBottom w:val="0"/>
          <w:divBdr>
            <w:top w:val="none" w:sz="0" w:space="0" w:color="auto"/>
            <w:left w:val="none" w:sz="0" w:space="0" w:color="auto"/>
            <w:bottom w:val="none" w:sz="0" w:space="0" w:color="auto"/>
            <w:right w:val="none" w:sz="0" w:space="0" w:color="auto"/>
          </w:divBdr>
        </w:div>
        <w:div w:id="370492944">
          <w:marLeft w:val="0"/>
          <w:marRight w:val="0"/>
          <w:marTop w:val="0"/>
          <w:marBottom w:val="0"/>
          <w:divBdr>
            <w:top w:val="none" w:sz="0" w:space="0" w:color="auto"/>
            <w:left w:val="none" w:sz="0" w:space="0" w:color="auto"/>
            <w:bottom w:val="none" w:sz="0" w:space="0" w:color="auto"/>
            <w:right w:val="none" w:sz="0" w:space="0" w:color="auto"/>
          </w:divBdr>
        </w:div>
        <w:div w:id="373114918">
          <w:marLeft w:val="0"/>
          <w:marRight w:val="0"/>
          <w:marTop w:val="0"/>
          <w:marBottom w:val="0"/>
          <w:divBdr>
            <w:top w:val="none" w:sz="0" w:space="0" w:color="auto"/>
            <w:left w:val="none" w:sz="0" w:space="0" w:color="auto"/>
            <w:bottom w:val="none" w:sz="0" w:space="0" w:color="auto"/>
            <w:right w:val="none" w:sz="0" w:space="0" w:color="auto"/>
          </w:divBdr>
        </w:div>
        <w:div w:id="376318289">
          <w:marLeft w:val="0"/>
          <w:marRight w:val="0"/>
          <w:marTop w:val="0"/>
          <w:marBottom w:val="0"/>
          <w:divBdr>
            <w:top w:val="none" w:sz="0" w:space="0" w:color="auto"/>
            <w:left w:val="none" w:sz="0" w:space="0" w:color="auto"/>
            <w:bottom w:val="none" w:sz="0" w:space="0" w:color="auto"/>
            <w:right w:val="none" w:sz="0" w:space="0" w:color="auto"/>
          </w:divBdr>
        </w:div>
        <w:div w:id="394159274">
          <w:marLeft w:val="0"/>
          <w:marRight w:val="0"/>
          <w:marTop w:val="0"/>
          <w:marBottom w:val="0"/>
          <w:divBdr>
            <w:top w:val="none" w:sz="0" w:space="0" w:color="auto"/>
            <w:left w:val="none" w:sz="0" w:space="0" w:color="auto"/>
            <w:bottom w:val="none" w:sz="0" w:space="0" w:color="auto"/>
            <w:right w:val="none" w:sz="0" w:space="0" w:color="auto"/>
          </w:divBdr>
        </w:div>
        <w:div w:id="399980874">
          <w:marLeft w:val="0"/>
          <w:marRight w:val="0"/>
          <w:marTop w:val="0"/>
          <w:marBottom w:val="0"/>
          <w:divBdr>
            <w:top w:val="none" w:sz="0" w:space="0" w:color="auto"/>
            <w:left w:val="none" w:sz="0" w:space="0" w:color="auto"/>
            <w:bottom w:val="none" w:sz="0" w:space="0" w:color="auto"/>
            <w:right w:val="none" w:sz="0" w:space="0" w:color="auto"/>
          </w:divBdr>
        </w:div>
        <w:div w:id="403916639">
          <w:marLeft w:val="0"/>
          <w:marRight w:val="0"/>
          <w:marTop w:val="0"/>
          <w:marBottom w:val="0"/>
          <w:divBdr>
            <w:top w:val="none" w:sz="0" w:space="0" w:color="auto"/>
            <w:left w:val="none" w:sz="0" w:space="0" w:color="auto"/>
            <w:bottom w:val="none" w:sz="0" w:space="0" w:color="auto"/>
            <w:right w:val="none" w:sz="0" w:space="0" w:color="auto"/>
          </w:divBdr>
        </w:div>
        <w:div w:id="405542094">
          <w:marLeft w:val="0"/>
          <w:marRight w:val="0"/>
          <w:marTop w:val="0"/>
          <w:marBottom w:val="0"/>
          <w:divBdr>
            <w:top w:val="none" w:sz="0" w:space="0" w:color="auto"/>
            <w:left w:val="none" w:sz="0" w:space="0" w:color="auto"/>
            <w:bottom w:val="none" w:sz="0" w:space="0" w:color="auto"/>
            <w:right w:val="none" w:sz="0" w:space="0" w:color="auto"/>
          </w:divBdr>
        </w:div>
        <w:div w:id="411200254">
          <w:marLeft w:val="0"/>
          <w:marRight w:val="0"/>
          <w:marTop w:val="0"/>
          <w:marBottom w:val="0"/>
          <w:divBdr>
            <w:top w:val="none" w:sz="0" w:space="0" w:color="auto"/>
            <w:left w:val="none" w:sz="0" w:space="0" w:color="auto"/>
            <w:bottom w:val="none" w:sz="0" w:space="0" w:color="auto"/>
            <w:right w:val="none" w:sz="0" w:space="0" w:color="auto"/>
          </w:divBdr>
        </w:div>
        <w:div w:id="420491205">
          <w:marLeft w:val="0"/>
          <w:marRight w:val="0"/>
          <w:marTop w:val="0"/>
          <w:marBottom w:val="0"/>
          <w:divBdr>
            <w:top w:val="none" w:sz="0" w:space="0" w:color="auto"/>
            <w:left w:val="none" w:sz="0" w:space="0" w:color="auto"/>
            <w:bottom w:val="none" w:sz="0" w:space="0" w:color="auto"/>
            <w:right w:val="none" w:sz="0" w:space="0" w:color="auto"/>
          </w:divBdr>
        </w:div>
        <w:div w:id="420755228">
          <w:marLeft w:val="0"/>
          <w:marRight w:val="0"/>
          <w:marTop w:val="0"/>
          <w:marBottom w:val="0"/>
          <w:divBdr>
            <w:top w:val="none" w:sz="0" w:space="0" w:color="auto"/>
            <w:left w:val="none" w:sz="0" w:space="0" w:color="auto"/>
            <w:bottom w:val="none" w:sz="0" w:space="0" w:color="auto"/>
            <w:right w:val="none" w:sz="0" w:space="0" w:color="auto"/>
          </w:divBdr>
        </w:div>
        <w:div w:id="423499196">
          <w:marLeft w:val="0"/>
          <w:marRight w:val="0"/>
          <w:marTop w:val="0"/>
          <w:marBottom w:val="0"/>
          <w:divBdr>
            <w:top w:val="none" w:sz="0" w:space="0" w:color="auto"/>
            <w:left w:val="none" w:sz="0" w:space="0" w:color="auto"/>
            <w:bottom w:val="none" w:sz="0" w:space="0" w:color="auto"/>
            <w:right w:val="none" w:sz="0" w:space="0" w:color="auto"/>
          </w:divBdr>
        </w:div>
        <w:div w:id="431558665">
          <w:marLeft w:val="0"/>
          <w:marRight w:val="0"/>
          <w:marTop w:val="0"/>
          <w:marBottom w:val="0"/>
          <w:divBdr>
            <w:top w:val="none" w:sz="0" w:space="0" w:color="auto"/>
            <w:left w:val="none" w:sz="0" w:space="0" w:color="auto"/>
            <w:bottom w:val="none" w:sz="0" w:space="0" w:color="auto"/>
            <w:right w:val="none" w:sz="0" w:space="0" w:color="auto"/>
          </w:divBdr>
        </w:div>
        <w:div w:id="433477812">
          <w:marLeft w:val="0"/>
          <w:marRight w:val="0"/>
          <w:marTop w:val="0"/>
          <w:marBottom w:val="0"/>
          <w:divBdr>
            <w:top w:val="none" w:sz="0" w:space="0" w:color="auto"/>
            <w:left w:val="none" w:sz="0" w:space="0" w:color="auto"/>
            <w:bottom w:val="none" w:sz="0" w:space="0" w:color="auto"/>
            <w:right w:val="none" w:sz="0" w:space="0" w:color="auto"/>
          </w:divBdr>
        </w:div>
        <w:div w:id="454521653">
          <w:marLeft w:val="0"/>
          <w:marRight w:val="0"/>
          <w:marTop w:val="0"/>
          <w:marBottom w:val="0"/>
          <w:divBdr>
            <w:top w:val="none" w:sz="0" w:space="0" w:color="auto"/>
            <w:left w:val="none" w:sz="0" w:space="0" w:color="auto"/>
            <w:bottom w:val="none" w:sz="0" w:space="0" w:color="auto"/>
            <w:right w:val="none" w:sz="0" w:space="0" w:color="auto"/>
          </w:divBdr>
        </w:div>
        <w:div w:id="455104864">
          <w:marLeft w:val="0"/>
          <w:marRight w:val="0"/>
          <w:marTop w:val="0"/>
          <w:marBottom w:val="0"/>
          <w:divBdr>
            <w:top w:val="none" w:sz="0" w:space="0" w:color="auto"/>
            <w:left w:val="none" w:sz="0" w:space="0" w:color="auto"/>
            <w:bottom w:val="none" w:sz="0" w:space="0" w:color="auto"/>
            <w:right w:val="none" w:sz="0" w:space="0" w:color="auto"/>
          </w:divBdr>
        </w:div>
        <w:div w:id="460803592">
          <w:marLeft w:val="0"/>
          <w:marRight w:val="0"/>
          <w:marTop w:val="0"/>
          <w:marBottom w:val="0"/>
          <w:divBdr>
            <w:top w:val="none" w:sz="0" w:space="0" w:color="auto"/>
            <w:left w:val="none" w:sz="0" w:space="0" w:color="auto"/>
            <w:bottom w:val="none" w:sz="0" w:space="0" w:color="auto"/>
            <w:right w:val="none" w:sz="0" w:space="0" w:color="auto"/>
          </w:divBdr>
        </w:div>
        <w:div w:id="464855408">
          <w:marLeft w:val="0"/>
          <w:marRight w:val="0"/>
          <w:marTop w:val="0"/>
          <w:marBottom w:val="0"/>
          <w:divBdr>
            <w:top w:val="none" w:sz="0" w:space="0" w:color="auto"/>
            <w:left w:val="none" w:sz="0" w:space="0" w:color="auto"/>
            <w:bottom w:val="none" w:sz="0" w:space="0" w:color="auto"/>
            <w:right w:val="none" w:sz="0" w:space="0" w:color="auto"/>
          </w:divBdr>
        </w:div>
        <w:div w:id="467017603">
          <w:marLeft w:val="0"/>
          <w:marRight w:val="0"/>
          <w:marTop w:val="0"/>
          <w:marBottom w:val="0"/>
          <w:divBdr>
            <w:top w:val="none" w:sz="0" w:space="0" w:color="auto"/>
            <w:left w:val="none" w:sz="0" w:space="0" w:color="auto"/>
            <w:bottom w:val="none" w:sz="0" w:space="0" w:color="auto"/>
            <w:right w:val="none" w:sz="0" w:space="0" w:color="auto"/>
          </w:divBdr>
        </w:div>
        <w:div w:id="470750726">
          <w:marLeft w:val="0"/>
          <w:marRight w:val="0"/>
          <w:marTop w:val="0"/>
          <w:marBottom w:val="0"/>
          <w:divBdr>
            <w:top w:val="none" w:sz="0" w:space="0" w:color="auto"/>
            <w:left w:val="none" w:sz="0" w:space="0" w:color="auto"/>
            <w:bottom w:val="none" w:sz="0" w:space="0" w:color="auto"/>
            <w:right w:val="none" w:sz="0" w:space="0" w:color="auto"/>
          </w:divBdr>
        </w:div>
        <w:div w:id="470829055">
          <w:marLeft w:val="0"/>
          <w:marRight w:val="0"/>
          <w:marTop w:val="0"/>
          <w:marBottom w:val="0"/>
          <w:divBdr>
            <w:top w:val="none" w:sz="0" w:space="0" w:color="auto"/>
            <w:left w:val="none" w:sz="0" w:space="0" w:color="auto"/>
            <w:bottom w:val="none" w:sz="0" w:space="0" w:color="auto"/>
            <w:right w:val="none" w:sz="0" w:space="0" w:color="auto"/>
          </w:divBdr>
        </w:div>
        <w:div w:id="470951818">
          <w:marLeft w:val="0"/>
          <w:marRight w:val="0"/>
          <w:marTop w:val="0"/>
          <w:marBottom w:val="0"/>
          <w:divBdr>
            <w:top w:val="none" w:sz="0" w:space="0" w:color="auto"/>
            <w:left w:val="none" w:sz="0" w:space="0" w:color="auto"/>
            <w:bottom w:val="none" w:sz="0" w:space="0" w:color="auto"/>
            <w:right w:val="none" w:sz="0" w:space="0" w:color="auto"/>
          </w:divBdr>
        </w:div>
        <w:div w:id="474181996">
          <w:marLeft w:val="0"/>
          <w:marRight w:val="0"/>
          <w:marTop w:val="0"/>
          <w:marBottom w:val="0"/>
          <w:divBdr>
            <w:top w:val="none" w:sz="0" w:space="0" w:color="auto"/>
            <w:left w:val="none" w:sz="0" w:space="0" w:color="auto"/>
            <w:bottom w:val="none" w:sz="0" w:space="0" w:color="auto"/>
            <w:right w:val="none" w:sz="0" w:space="0" w:color="auto"/>
          </w:divBdr>
        </w:div>
        <w:div w:id="475222267">
          <w:marLeft w:val="0"/>
          <w:marRight w:val="0"/>
          <w:marTop w:val="0"/>
          <w:marBottom w:val="0"/>
          <w:divBdr>
            <w:top w:val="none" w:sz="0" w:space="0" w:color="auto"/>
            <w:left w:val="none" w:sz="0" w:space="0" w:color="auto"/>
            <w:bottom w:val="none" w:sz="0" w:space="0" w:color="auto"/>
            <w:right w:val="none" w:sz="0" w:space="0" w:color="auto"/>
          </w:divBdr>
        </w:div>
        <w:div w:id="477301824">
          <w:marLeft w:val="0"/>
          <w:marRight w:val="0"/>
          <w:marTop w:val="0"/>
          <w:marBottom w:val="0"/>
          <w:divBdr>
            <w:top w:val="none" w:sz="0" w:space="0" w:color="auto"/>
            <w:left w:val="none" w:sz="0" w:space="0" w:color="auto"/>
            <w:bottom w:val="none" w:sz="0" w:space="0" w:color="auto"/>
            <w:right w:val="none" w:sz="0" w:space="0" w:color="auto"/>
          </w:divBdr>
        </w:div>
        <w:div w:id="478766317">
          <w:marLeft w:val="0"/>
          <w:marRight w:val="0"/>
          <w:marTop w:val="0"/>
          <w:marBottom w:val="0"/>
          <w:divBdr>
            <w:top w:val="none" w:sz="0" w:space="0" w:color="auto"/>
            <w:left w:val="none" w:sz="0" w:space="0" w:color="auto"/>
            <w:bottom w:val="none" w:sz="0" w:space="0" w:color="auto"/>
            <w:right w:val="none" w:sz="0" w:space="0" w:color="auto"/>
          </w:divBdr>
        </w:div>
        <w:div w:id="480273629">
          <w:marLeft w:val="0"/>
          <w:marRight w:val="0"/>
          <w:marTop w:val="0"/>
          <w:marBottom w:val="0"/>
          <w:divBdr>
            <w:top w:val="none" w:sz="0" w:space="0" w:color="auto"/>
            <w:left w:val="none" w:sz="0" w:space="0" w:color="auto"/>
            <w:bottom w:val="none" w:sz="0" w:space="0" w:color="auto"/>
            <w:right w:val="none" w:sz="0" w:space="0" w:color="auto"/>
          </w:divBdr>
        </w:div>
        <w:div w:id="484325162">
          <w:marLeft w:val="0"/>
          <w:marRight w:val="0"/>
          <w:marTop w:val="0"/>
          <w:marBottom w:val="0"/>
          <w:divBdr>
            <w:top w:val="none" w:sz="0" w:space="0" w:color="auto"/>
            <w:left w:val="none" w:sz="0" w:space="0" w:color="auto"/>
            <w:bottom w:val="none" w:sz="0" w:space="0" w:color="auto"/>
            <w:right w:val="none" w:sz="0" w:space="0" w:color="auto"/>
          </w:divBdr>
        </w:div>
        <w:div w:id="487673456">
          <w:marLeft w:val="0"/>
          <w:marRight w:val="0"/>
          <w:marTop w:val="0"/>
          <w:marBottom w:val="0"/>
          <w:divBdr>
            <w:top w:val="none" w:sz="0" w:space="0" w:color="auto"/>
            <w:left w:val="none" w:sz="0" w:space="0" w:color="auto"/>
            <w:bottom w:val="none" w:sz="0" w:space="0" w:color="auto"/>
            <w:right w:val="none" w:sz="0" w:space="0" w:color="auto"/>
          </w:divBdr>
        </w:div>
        <w:div w:id="489755007">
          <w:marLeft w:val="0"/>
          <w:marRight w:val="0"/>
          <w:marTop w:val="0"/>
          <w:marBottom w:val="0"/>
          <w:divBdr>
            <w:top w:val="none" w:sz="0" w:space="0" w:color="auto"/>
            <w:left w:val="none" w:sz="0" w:space="0" w:color="auto"/>
            <w:bottom w:val="none" w:sz="0" w:space="0" w:color="auto"/>
            <w:right w:val="none" w:sz="0" w:space="0" w:color="auto"/>
          </w:divBdr>
        </w:div>
        <w:div w:id="495919085">
          <w:marLeft w:val="0"/>
          <w:marRight w:val="0"/>
          <w:marTop w:val="0"/>
          <w:marBottom w:val="0"/>
          <w:divBdr>
            <w:top w:val="none" w:sz="0" w:space="0" w:color="auto"/>
            <w:left w:val="none" w:sz="0" w:space="0" w:color="auto"/>
            <w:bottom w:val="none" w:sz="0" w:space="0" w:color="auto"/>
            <w:right w:val="none" w:sz="0" w:space="0" w:color="auto"/>
          </w:divBdr>
        </w:div>
        <w:div w:id="495994085">
          <w:marLeft w:val="0"/>
          <w:marRight w:val="0"/>
          <w:marTop w:val="0"/>
          <w:marBottom w:val="0"/>
          <w:divBdr>
            <w:top w:val="none" w:sz="0" w:space="0" w:color="auto"/>
            <w:left w:val="none" w:sz="0" w:space="0" w:color="auto"/>
            <w:bottom w:val="none" w:sz="0" w:space="0" w:color="auto"/>
            <w:right w:val="none" w:sz="0" w:space="0" w:color="auto"/>
          </w:divBdr>
        </w:div>
        <w:div w:id="501547017">
          <w:marLeft w:val="0"/>
          <w:marRight w:val="0"/>
          <w:marTop w:val="0"/>
          <w:marBottom w:val="0"/>
          <w:divBdr>
            <w:top w:val="none" w:sz="0" w:space="0" w:color="auto"/>
            <w:left w:val="none" w:sz="0" w:space="0" w:color="auto"/>
            <w:bottom w:val="none" w:sz="0" w:space="0" w:color="auto"/>
            <w:right w:val="none" w:sz="0" w:space="0" w:color="auto"/>
          </w:divBdr>
        </w:div>
        <w:div w:id="504243548">
          <w:marLeft w:val="0"/>
          <w:marRight w:val="0"/>
          <w:marTop w:val="0"/>
          <w:marBottom w:val="0"/>
          <w:divBdr>
            <w:top w:val="none" w:sz="0" w:space="0" w:color="auto"/>
            <w:left w:val="none" w:sz="0" w:space="0" w:color="auto"/>
            <w:bottom w:val="none" w:sz="0" w:space="0" w:color="auto"/>
            <w:right w:val="none" w:sz="0" w:space="0" w:color="auto"/>
          </w:divBdr>
        </w:div>
        <w:div w:id="504394385">
          <w:marLeft w:val="0"/>
          <w:marRight w:val="0"/>
          <w:marTop w:val="0"/>
          <w:marBottom w:val="0"/>
          <w:divBdr>
            <w:top w:val="none" w:sz="0" w:space="0" w:color="auto"/>
            <w:left w:val="none" w:sz="0" w:space="0" w:color="auto"/>
            <w:bottom w:val="none" w:sz="0" w:space="0" w:color="auto"/>
            <w:right w:val="none" w:sz="0" w:space="0" w:color="auto"/>
          </w:divBdr>
        </w:div>
        <w:div w:id="506600707">
          <w:marLeft w:val="0"/>
          <w:marRight w:val="0"/>
          <w:marTop w:val="0"/>
          <w:marBottom w:val="0"/>
          <w:divBdr>
            <w:top w:val="none" w:sz="0" w:space="0" w:color="auto"/>
            <w:left w:val="none" w:sz="0" w:space="0" w:color="auto"/>
            <w:bottom w:val="none" w:sz="0" w:space="0" w:color="auto"/>
            <w:right w:val="none" w:sz="0" w:space="0" w:color="auto"/>
          </w:divBdr>
        </w:div>
        <w:div w:id="518590830">
          <w:marLeft w:val="0"/>
          <w:marRight w:val="0"/>
          <w:marTop w:val="0"/>
          <w:marBottom w:val="0"/>
          <w:divBdr>
            <w:top w:val="none" w:sz="0" w:space="0" w:color="auto"/>
            <w:left w:val="none" w:sz="0" w:space="0" w:color="auto"/>
            <w:bottom w:val="none" w:sz="0" w:space="0" w:color="auto"/>
            <w:right w:val="none" w:sz="0" w:space="0" w:color="auto"/>
          </w:divBdr>
        </w:div>
        <w:div w:id="534931035">
          <w:marLeft w:val="0"/>
          <w:marRight w:val="0"/>
          <w:marTop w:val="0"/>
          <w:marBottom w:val="0"/>
          <w:divBdr>
            <w:top w:val="none" w:sz="0" w:space="0" w:color="auto"/>
            <w:left w:val="none" w:sz="0" w:space="0" w:color="auto"/>
            <w:bottom w:val="none" w:sz="0" w:space="0" w:color="auto"/>
            <w:right w:val="none" w:sz="0" w:space="0" w:color="auto"/>
          </w:divBdr>
        </w:div>
        <w:div w:id="536090216">
          <w:marLeft w:val="0"/>
          <w:marRight w:val="0"/>
          <w:marTop w:val="0"/>
          <w:marBottom w:val="0"/>
          <w:divBdr>
            <w:top w:val="none" w:sz="0" w:space="0" w:color="auto"/>
            <w:left w:val="none" w:sz="0" w:space="0" w:color="auto"/>
            <w:bottom w:val="none" w:sz="0" w:space="0" w:color="auto"/>
            <w:right w:val="none" w:sz="0" w:space="0" w:color="auto"/>
          </w:divBdr>
        </w:div>
        <w:div w:id="536626145">
          <w:marLeft w:val="0"/>
          <w:marRight w:val="0"/>
          <w:marTop w:val="0"/>
          <w:marBottom w:val="0"/>
          <w:divBdr>
            <w:top w:val="none" w:sz="0" w:space="0" w:color="auto"/>
            <w:left w:val="none" w:sz="0" w:space="0" w:color="auto"/>
            <w:bottom w:val="none" w:sz="0" w:space="0" w:color="auto"/>
            <w:right w:val="none" w:sz="0" w:space="0" w:color="auto"/>
          </w:divBdr>
        </w:div>
        <w:div w:id="539706278">
          <w:marLeft w:val="0"/>
          <w:marRight w:val="0"/>
          <w:marTop w:val="0"/>
          <w:marBottom w:val="0"/>
          <w:divBdr>
            <w:top w:val="none" w:sz="0" w:space="0" w:color="auto"/>
            <w:left w:val="none" w:sz="0" w:space="0" w:color="auto"/>
            <w:bottom w:val="none" w:sz="0" w:space="0" w:color="auto"/>
            <w:right w:val="none" w:sz="0" w:space="0" w:color="auto"/>
          </w:divBdr>
        </w:div>
        <w:div w:id="540898937">
          <w:marLeft w:val="0"/>
          <w:marRight w:val="0"/>
          <w:marTop w:val="0"/>
          <w:marBottom w:val="0"/>
          <w:divBdr>
            <w:top w:val="none" w:sz="0" w:space="0" w:color="auto"/>
            <w:left w:val="none" w:sz="0" w:space="0" w:color="auto"/>
            <w:bottom w:val="none" w:sz="0" w:space="0" w:color="auto"/>
            <w:right w:val="none" w:sz="0" w:space="0" w:color="auto"/>
          </w:divBdr>
        </w:div>
        <w:div w:id="545024242">
          <w:marLeft w:val="0"/>
          <w:marRight w:val="0"/>
          <w:marTop w:val="0"/>
          <w:marBottom w:val="0"/>
          <w:divBdr>
            <w:top w:val="none" w:sz="0" w:space="0" w:color="auto"/>
            <w:left w:val="none" w:sz="0" w:space="0" w:color="auto"/>
            <w:bottom w:val="none" w:sz="0" w:space="0" w:color="auto"/>
            <w:right w:val="none" w:sz="0" w:space="0" w:color="auto"/>
          </w:divBdr>
        </w:div>
        <w:div w:id="545064677">
          <w:marLeft w:val="0"/>
          <w:marRight w:val="0"/>
          <w:marTop w:val="0"/>
          <w:marBottom w:val="0"/>
          <w:divBdr>
            <w:top w:val="none" w:sz="0" w:space="0" w:color="auto"/>
            <w:left w:val="none" w:sz="0" w:space="0" w:color="auto"/>
            <w:bottom w:val="none" w:sz="0" w:space="0" w:color="auto"/>
            <w:right w:val="none" w:sz="0" w:space="0" w:color="auto"/>
          </w:divBdr>
        </w:div>
        <w:div w:id="545527808">
          <w:marLeft w:val="0"/>
          <w:marRight w:val="0"/>
          <w:marTop w:val="0"/>
          <w:marBottom w:val="0"/>
          <w:divBdr>
            <w:top w:val="none" w:sz="0" w:space="0" w:color="auto"/>
            <w:left w:val="none" w:sz="0" w:space="0" w:color="auto"/>
            <w:bottom w:val="none" w:sz="0" w:space="0" w:color="auto"/>
            <w:right w:val="none" w:sz="0" w:space="0" w:color="auto"/>
          </w:divBdr>
        </w:div>
        <w:div w:id="545801126">
          <w:marLeft w:val="0"/>
          <w:marRight w:val="0"/>
          <w:marTop w:val="0"/>
          <w:marBottom w:val="0"/>
          <w:divBdr>
            <w:top w:val="none" w:sz="0" w:space="0" w:color="auto"/>
            <w:left w:val="none" w:sz="0" w:space="0" w:color="auto"/>
            <w:bottom w:val="none" w:sz="0" w:space="0" w:color="auto"/>
            <w:right w:val="none" w:sz="0" w:space="0" w:color="auto"/>
          </w:divBdr>
        </w:div>
        <w:div w:id="548302576">
          <w:marLeft w:val="0"/>
          <w:marRight w:val="0"/>
          <w:marTop w:val="0"/>
          <w:marBottom w:val="0"/>
          <w:divBdr>
            <w:top w:val="none" w:sz="0" w:space="0" w:color="auto"/>
            <w:left w:val="none" w:sz="0" w:space="0" w:color="auto"/>
            <w:bottom w:val="none" w:sz="0" w:space="0" w:color="auto"/>
            <w:right w:val="none" w:sz="0" w:space="0" w:color="auto"/>
          </w:divBdr>
        </w:div>
        <w:div w:id="548765357">
          <w:marLeft w:val="0"/>
          <w:marRight w:val="0"/>
          <w:marTop w:val="0"/>
          <w:marBottom w:val="0"/>
          <w:divBdr>
            <w:top w:val="none" w:sz="0" w:space="0" w:color="auto"/>
            <w:left w:val="none" w:sz="0" w:space="0" w:color="auto"/>
            <w:bottom w:val="none" w:sz="0" w:space="0" w:color="auto"/>
            <w:right w:val="none" w:sz="0" w:space="0" w:color="auto"/>
          </w:divBdr>
        </w:div>
        <w:div w:id="551959749">
          <w:marLeft w:val="0"/>
          <w:marRight w:val="0"/>
          <w:marTop w:val="0"/>
          <w:marBottom w:val="0"/>
          <w:divBdr>
            <w:top w:val="none" w:sz="0" w:space="0" w:color="auto"/>
            <w:left w:val="none" w:sz="0" w:space="0" w:color="auto"/>
            <w:bottom w:val="none" w:sz="0" w:space="0" w:color="auto"/>
            <w:right w:val="none" w:sz="0" w:space="0" w:color="auto"/>
          </w:divBdr>
        </w:div>
        <w:div w:id="557519398">
          <w:marLeft w:val="0"/>
          <w:marRight w:val="0"/>
          <w:marTop w:val="0"/>
          <w:marBottom w:val="0"/>
          <w:divBdr>
            <w:top w:val="none" w:sz="0" w:space="0" w:color="auto"/>
            <w:left w:val="none" w:sz="0" w:space="0" w:color="auto"/>
            <w:bottom w:val="none" w:sz="0" w:space="0" w:color="auto"/>
            <w:right w:val="none" w:sz="0" w:space="0" w:color="auto"/>
          </w:divBdr>
        </w:div>
        <w:div w:id="560404092">
          <w:marLeft w:val="0"/>
          <w:marRight w:val="0"/>
          <w:marTop w:val="0"/>
          <w:marBottom w:val="0"/>
          <w:divBdr>
            <w:top w:val="none" w:sz="0" w:space="0" w:color="auto"/>
            <w:left w:val="none" w:sz="0" w:space="0" w:color="auto"/>
            <w:bottom w:val="none" w:sz="0" w:space="0" w:color="auto"/>
            <w:right w:val="none" w:sz="0" w:space="0" w:color="auto"/>
          </w:divBdr>
        </w:div>
        <w:div w:id="570426023">
          <w:marLeft w:val="0"/>
          <w:marRight w:val="0"/>
          <w:marTop w:val="0"/>
          <w:marBottom w:val="0"/>
          <w:divBdr>
            <w:top w:val="none" w:sz="0" w:space="0" w:color="auto"/>
            <w:left w:val="none" w:sz="0" w:space="0" w:color="auto"/>
            <w:bottom w:val="none" w:sz="0" w:space="0" w:color="auto"/>
            <w:right w:val="none" w:sz="0" w:space="0" w:color="auto"/>
          </w:divBdr>
        </w:div>
        <w:div w:id="571354867">
          <w:marLeft w:val="0"/>
          <w:marRight w:val="0"/>
          <w:marTop w:val="0"/>
          <w:marBottom w:val="0"/>
          <w:divBdr>
            <w:top w:val="none" w:sz="0" w:space="0" w:color="auto"/>
            <w:left w:val="none" w:sz="0" w:space="0" w:color="auto"/>
            <w:bottom w:val="none" w:sz="0" w:space="0" w:color="auto"/>
            <w:right w:val="none" w:sz="0" w:space="0" w:color="auto"/>
          </w:divBdr>
        </w:div>
        <w:div w:id="571503024">
          <w:marLeft w:val="0"/>
          <w:marRight w:val="0"/>
          <w:marTop w:val="0"/>
          <w:marBottom w:val="0"/>
          <w:divBdr>
            <w:top w:val="none" w:sz="0" w:space="0" w:color="auto"/>
            <w:left w:val="none" w:sz="0" w:space="0" w:color="auto"/>
            <w:bottom w:val="none" w:sz="0" w:space="0" w:color="auto"/>
            <w:right w:val="none" w:sz="0" w:space="0" w:color="auto"/>
          </w:divBdr>
        </w:div>
        <w:div w:id="572785467">
          <w:marLeft w:val="0"/>
          <w:marRight w:val="0"/>
          <w:marTop w:val="0"/>
          <w:marBottom w:val="0"/>
          <w:divBdr>
            <w:top w:val="none" w:sz="0" w:space="0" w:color="auto"/>
            <w:left w:val="none" w:sz="0" w:space="0" w:color="auto"/>
            <w:bottom w:val="none" w:sz="0" w:space="0" w:color="auto"/>
            <w:right w:val="none" w:sz="0" w:space="0" w:color="auto"/>
          </w:divBdr>
        </w:div>
        <w:div w:id="573441368">
          <w:marLeft w:val="0"/>
          <w:marRight w:val="0"/>
          <w:marTop w:val="0"/>
          <w:marBottom w:val="0"/>
          <w:divBdr>
            <w:top w:val="none" w:sz="0" w:space="0" w:color="auto"/>
            <w:left w:val="none" w:sz="0" w:space="0" w:color="auto"/>
            <w:bottom w:val="none" w:sz="0" w:space="0" w:color="auto"/>
            <w:right w:val="none" w:sz="0" w:space="0" w:color="auto"/>
          </w:divBdr>
        </w:div>
        <w:div w:id="573584433">
          <w:marLeft w:val="0"/>
          <w:marRight w:val="0"/>
          <w:marTop w:val="0"/>
          <w:marBottom w:val="0"/>
          <w:divBdr>
            <w:top w:val="none" w:sz="0" w:space="0" w:color="auto"/>
            <w:left w:val="none" w:sz="0" w:space="0" w:color="auto"/>
            <w:bottom w:val="none" w:sz="0" w:space="0" w:color="auto"/>
            <w:right w:val="none" w:sz="0" w:space="0" w:color="auto"/>
          </w:divBdr>
        </w:div>
        <w:div w:id="574321033">
          <w:marLeft w:val="0"/>
          <w:marRight w:val="0"/>
          <w:marTop w:val="0"/>
          <w:marBottom w:val="0"/>
          <w:divBdr>
            <w:top w:val="none" w:sz="0" w:space="0" w:color="auto"/>
            <w:left w:val="none" w:sz="0" w:space="0" w:color="auto"/>
            <w:bottom w:val="none" w:sz="0" w:space="0" w:color="auto"/>
            <w:right w:val="none" w:sz="0" w:space="0" w:color="auto"/>
          </w:divBdr>
        </w:div>
        <w:div w:id="590236843">
          <w:marLeft w:val="0"/>
          <w:marRight w:val="0"/>
          <w:marTop w:val="0"/>
          <w:marBottom w:val="0"/>
          <w:divBdr>
            <w:top w:val="none" w:sz="0" w:space="0" w:color="auto"/>
            <w:left w:val="none" w:sz="0" w:space="0" w:color="auto"/>
            <w:bottom w:val="none" w:sz="0" w:space="0" w:color="auto"/>
            <w:right w:val="none" w:sz="0" w:space="0" w:color="auto"/>
          </w:divBdr>
        </w:div>
        <w:div w:id="594751542">
          <w:marLeft w:val="0"/>
          <w:marRight w:val="0"/>
          <w:marTop w:val="0"/>
          <w:marBottom w:val="0"/>
          <w:divBdr>
            <w:top w:val="none" w:sz="0" w:space="0" w:color="auto"/>
            <w:left w:val="none" w:sz="0" w:space="0" w:color="auto"/>
            <w:bottom w:val="none" w:sz="0" w:space="0" w:color="auto"/>
            <w:right w:val="none" w:sz="0" w:space="0" w:color="auto"/>
          </w:divBdr>
        </w:div>
        <w:div w:id="603466306">
          <w:marLeft w:val="0"/>
          <w:marRight w:val="0"/>
          <w:marTop w:val="0"/>
          <w:marBottom w:val="0"/>
          <w:divBdr>
            <w:top w:val="none" w:sz="0" w:space="0" w:color="auto"/>
            <w:left w:val="none" w:sz="0" w:space="0" w:color="auto"/>
            <w:bottom w:val="none" w:sz="0" w:space="0" w:color="auto"/>
            <w:right w:val="none" w:sz="0" w:space="0" w:color="auto"/>
          </w:divBdr>
        </w:div>
        <w:div w:id="611984495">
          <w:marLeft w:val="0"/>
          <w:marRight w:val="0"/>
          <w:marTop w:val="0"/>
          <w:marBottom w:val="0"/>
          <w:divBdr>
            <w:top w:val="none" w:sz="0" w:space="0" w:color="auto"/>
            <w:left w:val="none" w:sz="0" w:space="0" w:color="auto"/>
            <w:bottom w:val="none" w:sz="0" w:space="0" w:color="auto"/>
            <w:right w:val="none" w:sz="0" w:space="0" w:color="auto"/>
          </w:divBdr>
        </w:div>
        <w:div w:id="614487464">
          <w:marLeft w:val="0"/>
          <w:marRight w:val="0"/>
          <w:marTop w:val="0"/>
          <w:marBottom w:val="0"/>
          <w:divBdr>
            <w:top w:val="none" w:sz="0" w:space="0" w:color="auto"/>
            <w:left w:val="none" w:sz="0" w:space="0" w:color="auto"/>
            <w:bottom w:val="none" w:sz="0" w:space="0" w:color="auto"/>
            <w:right w:val="none" w:sz="0" w:space="0" w:color="auto"/>
          </w:divBdr>
        </w:div>
        <w:div w:id="619846430">
          <w:marLeft w:val="0"/>
          <w:marRight w:val="0"/>
          <w:marTop w:val="0"/>
          <w:marBottom w:val="0"/>
          <w:divBdr>
            <w:top w:val="none" w:sz="0" w:space="0" w:color="auto"/>
            <w:left w:val="none" w:sz="0" w:space="0" w:color="auto"/>
            <w:bottom w:val="none" w:sz="0" w:space="0" w:color="auto"/>
            <w:right w:val="none" w:sz="0" w:space="0" w:color="auto"/>
          </w:divBdr>
        </w:div>
        <w:div w:id="623732252">
          <w:marLeft w:val="0"/>
          <w:marRight w:val="0"/>
          <w:marTop w:val="0"/>
          <w:marBottom w:val="0"/>
          <w:divBdr>
            <w:top w:val="none" w:sz="0" w:space="0" w:color="auto"/>
            <w:left w:val="none" w:sz="0" w:space="0" w:color="auto"/>
            <w:bottom w:val="none" w:sz="0" w:space="0" w:color="auto"/>
            <w:right w:val="none" w:sz="0" w:space="0" w:color="auto"/>
          </w:divBdr>
        </w:div>
        <w:div w:id="623927648">
          <w:marLeft w:val="0"/>
          <w:marRight w:val="0"/>
          <w:marTop w:val="0"/>
          <w:marBottom w:val="0"/>
          <w:divBdr>
            <w:top w:val="none" w:sz="0" w:space="0" w:color="auto"/>
            <w:left w:val="none" w:sz="0" w:space="0" w:color="auto"/>
            <w:bottom w:val="none" w:sz="0" w:space="0" w:color="auto"/>
            <w:right w:val="none" w:sz="0" w:space="0" w:color="auto"/>
          </w:divBdr>
        </w:div>
        <w:div w:id="639844834">
          <w:marLeft w:val="0"/>
          <w:marRight w:val="0"/>
          <w:marTop w:val="0"/>
          <w:marBottom w:val="0"/>
          <w:divBdr>
            <w:top w:val="none" w:sz="0" w:space="0" w:color="auto"/>
            <w:left w:val="none" w:sz="0" w:space="0" w:color="auto"/>
            <w:bottom w:val="none" w:sz="0" w:space="0" w:color="auto"/>
            <w:right w:val="none" w:sz="0" w:space="0" w:color="auto"/>
          </w:divBdr>
        </w:div>
        <w:div w:id="644508942">
          <w:marLeft w:val="0"/>
          <w:marRight w:val="0"/>
          <w:marTop w:val="0"/>
          <w:marBottom w:val="0"/>
          <w:divBdr>
            <w:top w:val="none" w:sz="0" w:space="0" w:color="auto"/>
            <w:left w:val="none" w:sz="0" w:space="0" w:color="auto"/>
            <w:bottom w:val="none" w:sz="0" w:space="0" w:color="auto"/>
            <w:right w:val="none" w:sz="0" w:space="0" w:color="auto"/>
          </w:divBdr>
        </w:div>
        <w:div w:id="656417761">
          <w:marLeft w:val="0"/>
          <w:marRight w:val="0"/>
          <w:marTop w:val="0"/>
          <w:marBottom w:val="0"/>
          <w:divBdr>
            <w:top w:val="none" w:sz="0" w:space="0" w:color="auto"/>
            <w:left w:val="none" w:sz="0" w:space="0" w:color="auto"/>
            <w:bottom w:val="none" w:sz="0" w:space="0" w:color="auto"/>
            <w:right w:val="none" w:sz="0" w:space="0" w:color="auto"/>
          </w:divBdr>
        </w:div>
        <w:div w:id="658341847">
          <w:marLeft w:val="0"/>
          <w:marRight w:val="0"/>
          <w:marTop w:val="0"/>
          <w:marBottom w:val="0"/>
          <w:divBdr>
            <w:top w:val="none" w:sz="0" w:space="0" w:color="auto"/>
            <w:left w:val="none" w:sz="0" w:space="0" w:color="auto"/>
            <w:bottom w:val="none" w:sz="0" w:space="0" w:color="auto"/>
            <w:right w:val="none" w:sz="0" w:space="0" w:color="auto"/>
          </w:divBdr>
        </w:div>
        <w:div w:id="661083676">
          <w:marLeft w:val="0"/>
          <w:marRight w:val="0"/>
          <w:marTop w:val="0"/>
          <w:marBottom w:val="0"/>
          <w:divBdr>
            <w:top w:val="none" w:sz="0" w:space="0" w:color="auto"/>
            <w:left w:val="none" w:sz="0" w:space="0" w:color="auto"/>
            <w:bottom w:val="none" w:sz="0" w:space="0" w:color="auto"/>
            <w:right w:val="none" w:sz="0" w:space="0" w:color="auto"/>
          </w:divBdr>
        </w:div>
        <w:div w:id="662440296">
          <w:marLeft w:val="0"/>
          <w:marRight w:val="0"/>
          <w:marTop w:val="0"/>
          <w:marBottom w:val="0"/>
          <w:divBdr>
            <w:top w:val="none" w:sz="0" w:space="0" w:color="auto"/>
            <w:left w:val="none" w:sz="0" w:space="0" w:color="auto"/>
            <w:bottom w:val="none" w:sz="0" w:space="0" w:color="auto"/>
            <w:right w:val="none" w:sz="0" w:space="0" w:color="auto"/>
          </w:divBdr>
        </w:div>
        <w:div w:id="668338387">
          <w:marLeft w:val="0"/>
          <w:marRight w:val="0"/>
          <w:marTop w:val="0"/>
          <w:marBottom w:val="0"/>
          <w:divBdr>
            <w:top w:val="none" w:sz="0" w:space="0" w:color="auto"/>
            <w:left w:val="none" w:sz="0" w:space="0" w:color="auto"/>
            <w:bottom w:val="none" w:sz="0" w:space="0" w:color="auto"/>
            <w:right w:val="none" w:sz="0" w:space="0" w:color="auto"/>
          </w:divBdr>
        </w:div>
        <w:div w:id="668757366">
          <w:marLeft w:val="0"/>
          <w:marRight w:val="0"/>
          <w:marTop w:val="0"/>
          <w:marBottom w:val="0"/>
          <w:divBdr>
            <w:top w:val="none" w:sz="0" w:space="0" w:color="auto"/>
            <w:left w:val="none" w:sz="0" w:space="0" w:color="auto"/>
            <w:bottom w:val="none" w:sz="0" w:space="0" w:color="auto"/>
            <w:right w:val="none" w:sz="0" w:space="0" w:color="auto"/>
          </w:divBdr>
        </w:div>
        <w:div w:id="674577102">
          <w:marLeft w:val="0"/>
          <w:marRight w:val="0"/>
          <w:marTop w:val="0"/>
          <w:marBottom w:val="0"/>
          <w:divBdr>
            <w:top w:val="none" w:sz="0" w:space="0" w:color="auto"/>
            <w:left w:val="none" w:sz="0" w:space="0" w:color="auto"/>
            <w:bottom w:val="none" w:sz="0" w:space="0" w:color="auto"/>
            <w:right w:val="none" w:sz="0" w:space="0" w:color="auto"/>
          </w:divBdr>
        </w:div>
        <w:div w:id="675352048">
          <w:marLeft w:val="0"/>
          <w:marRight w:val="0"/>
          <w:marTop w:val="0"/>
          <w:marBottom w:val="0"/>
          <w:divBdr>
            <w:top w:val="none" w:sz="0" w:space="0" w:color="auto"/>
            <w:left w:val="none" w:sz="0" w:space="0" w:color="auto"/>
            <w:bottom w:val="none" w:sz="0" w:space="0" w:color="auto"/>
            <w:right w:val="none" w:sz="0" w:space="0" w:color="auto"/>
          </w:divBdr>
        </w:div>
        <w:div w:id="682319951">
          <w:marLeft w:val="0"/>
          <w:marRight w:val="0"/>
          <w:marTop w:val="0"/>
          <w:marBottom w:val="0"/>
          <w:divBdr>
            <w:top w:val="none" w:sz="0" w:space="0" w:color="auto"/>
            <w:left w:val="none" w:sz="0" w:space="0" w:color="auto"/>
            <w:bottom w:val="none" w:sz="0" w:space="0" w:color="auto"/>
            <w:right w:val="none" w:sz="0" w:space="0" w:color="auto"/>
          </w:divBdr>
        </w:div>
        <w:div w:id="693917614">
          <w:marLeft w:val="0"/>
          <w:marRight w:val="0"/>
          <w:marTop w:val="0"/>
          <w:marBottom w:val="0"/>
          <w:divBdr>
            <w:top w:val="none" w:sz="0" w:space="0" w:color="auto"/>
            <w:left w:val="none" w:sz="0" w:space="0" w:color="auto"/>
            <w:bottom w:val="none" w:sz="0" w:space="0" w:color="auto"/>
            <w:right w:val="none" w:sz="0" w:space="0" w:color="auto"/>
          </w:divBdr>
        </w:div>
        <w:div w:id="694844974">
          <w:marLeft w:val="0"/>
          <w:marRight w:val="0"/>
          <w:marTop w:val="0"/>
          <w:marBottom w:val="0"/>
          <w:divBdr>
            <w:top w:val="none" w:sz="0" w:space="0" w:color="auto"/>
            <w:left w:val="none" w:sz="0" w:space="0" w:color="auto"/>
            <w:bottom w:val="none" w:sz="0" w:space="0" w:color="auto"/>
            <w:right w:val="none" w:sz="0" w:space="0" w:color="auto"/>
          </w:divBdr>
        </w:div>
        <w:div w:id="704057961">
          <w:marLeft w:val="0"/>
          <w:marRight w:val="0"/>
          <w:marTop w:val="0"/>
          <w:marBottom w:val="0"/>
          <w:divBdr>
            <w:top w:val="none" w:sz="0" w:space="0" w:color="auto"/>
            <w:left w:val="none" w:sz="0" w:space="0" w:color="auto"/>
            <w:bottom w:val="none" w:sz="0" w:space="0" w:color="auto"/>
            <w:right w:val="none" w:sz="0" w:space="0" w:color="auto"/>
          </w:divBdr>
        </w:div>
        <w:div w:id="714889802">
          <w:marLeft w:val="0"/>
          <w:marRight w:val="0"/>
          <w:marTop w:val="0"/>
          <w:marBottom w:val="0"/>
          <w:divBdr>
            <w:top w:val="none" w:sz="0" w:space="0" w:color="auto"/>
            <w:left w:val="none" w:sz="0" w:space="0" w:color="auto"/>
            <w:bottom w:val="none" w:sz="0" w:space="0" w:color="auto"/>
            <w:right w:val="none" w:sz="0" w:space="0" w:color="auto"/>
          </w:divBdr>
        </w:div>
        <w:div w:id="718287817">
          <w:marLeft w:val="0"/>
          <w:marRight w:val="0"/>
          <w:marTop w:val="0"/>
          <w:marBottom w:val="0"/>
          <w:divBdr>
            <w:top w:val="none" w:sz="0" w:space="0" w:color="auto"/>
            <w:left w:val="none" w:sz="0" w:space="0" w:color="auto"/>
            <w:bottom w:val="none" w:sz="0" w:space="0" w:color="auto"/>
            <w:right w:val="none" w:sz="0" w:space="0" w:color="auto"/>
          </w:divBdr>
        </w:div>
        <w:div w:id="729117887">
          <w:marLeft w:val="0"/>
          <w:marRight w:val="0"/>
          <w:marTop w:val="0"/>
          <w:marBottom w:val="0"/>
          <w:divBdr>
            <w:top w:val="none" w:sz="0" w:space="0" w:color="auto"/>
            <w:left w:val="none" w:sz="0" w:space="0" w:color="auto"/>
            <w:bottom w:val="none" w:sz="0" w:space="0" w:color="auto"/>
            <w:right w:val="none" w:sz="0" w:space="0" w:color="auto"/>
          </w:divBdr>
        </w:div>
        <w:div w:id="730612981">
          <w:marLeft w:val="0"/>
          <w:marRight w:val="0"/>
          <w:marTop w:val="0"/>
          <w:marBottom w:val="0"/>
          <w:divBdr>
            <w:top w:val="none" w:sz="0" w:space="0" w:color="auto"/>
            <w:left w:val="none" w:sz="0" w:space="0" w:color="auto"/>
            <w:bottom w:val="none" w:sz="0" w:space="0" w:color="auto"/>
            <w:right w:val="none" w:sz="0" w:space="0" w:color="auto"/>
          </w:divBdr>
        </w:div>
        <w:div w:id="734278875">
          <w:marLeft w:val="0"/>
          <w:marRight w:val="0"/>
          <w:marTop w:val="0"/>
          <w:marBottom w:val="0"/>
          <w:divBdr>
            <w:top w:val="none" w:sz="0" w:space="0" w:color="auto"/>
            <w:left w:val="none" w:sz="0" w:space="0" w:color="auto"/>
            <w:bottom w:val="none" w:sz="0" w:space="0" w:color="auto"/>
            <w:right w:val="none" w:sz="0" w:space="0" w:color="auto"/>
          </w:divBdr>
        </w:div>
        <w:div w:id="735519231">
          <w:marLeft w:val="0"/>
          <w:marRight w:val="0"/>
          <w:marTop w:val="0"/>
          <w:marBottom w:val="0"/>
          <w:divBdr>
            <w:top w:val="none" w:sz="0" w:space="0" w:color="auto"/>
            <w:left w:val="none" w:sz="0" w:space="0" w:color="auto"/>
            <w:bottom w:val="none" w:sz="0" w:space="0" w:color="auto"/>
            <w:right w:val="none" w:sz="0" w:space="0" w:color="auto"/>
          </w:divBdr>
        </w:div>
        <w:div w:id="755396546">
          <w:marLeft w:val="0"/>
          <w:marRight w:val="0"/>
          <w:marTop w:val="0"/>
          <w:marBottom w:val="0"/>
          <w:divBdr>
            <w:top w:val="none" w:sz="0" w:space="0" w:color="auto"/>
            <w:left w:val="none" w:sz="0" w:space="0" w:color="auto"/>
            <w:bottom w:val="none" w:sz="0" w:space="0" w:color="auto"/>
            <w:right w:val="none" w:sz="0" w:space="0" w:color="auto"/>
          </w:divBdr>
        </w:div>
        <w:div w:id="757679698">
          <w:marLeft w:val="0"/>
          <w:marRight w:val="0"/>
          <w:marTop w:val="0"/>
          <w:marBottom w:val="0"/>
          <w:divBdr>
            <w:top w:val="none" w:sz="0" w:space="0" w:color="auto"/>
            <w:left w:val="none" w:sz="0" w:space="0" w:color="auto"/>
            <w:bottom w:val="none" w:sz="0" w:space="0" w:color="auto"/>
            <w:right w:val="none" w:sz="0" w:space="0" w:color="auto"/>
          </w:divBdr>
        </w:div>
        <w:div w:id="763495162">
          <w:marLeft w:val="0"/>
          <w:marRight w:val="0"/>
          <w:marTop w:val="0"/>
          <w:marBottom w:val="0"/>
          <w:divBdr>
            <w:top w:val="none" w:sz="0" w:space="0" w:color="auto"/>
            <w:left w:val="none" w:sz="0" w:space="0" w:color="auto"/>
            <w:bottom w:val="none" w:sz="0" w:space="0" w:color="auto"/>
            <w:right w:val="none" w:sz="0" w:space="0" w:color="auto"/>
          </w:divBdr>
        </w:div>
        <w:div w:id="763841030">
          <w:marLeft w:val="0"/>
          <w:marRight w:val="0"/>
          <w:marTop w:val="0"/>
          <w:marBottom w:val="0"/>
          <w:divBdr>
            <w:top w:val="none" w:sz="0" w:space="0" w:color="auto"/>
            <w:left w:val="none" w:sz="0" w:space="0" w:color="auto"/>
            <w:bottom w:val="none" w:sz="0" w:space="0" w:color="auto"/>
            <w:right w:val="none" w:sz="0" w:space="0" w:color="auto"/>
          </w:divBdr>
        </w:div>
        <w:div w:id="765417249">
          <w:marLeft w:val="0"/>
          <w:marRight w:val="0"/>
          <w:marTop w:val="0"/>
          <w:marBottom w:val="0"/>
          <w:divBdr>
            <w:top w:val="none" w:sz="0" w:space="0" w:color="auto"/>
            <w:left w:val="none" w:sz="0" w:space="0" w:color="auto"/>
            <w:bottom w:val="none" w:sz="0" w:space="0" w:color="auto"/>
            <w:right w:val="none" w:sz="0" w:space="0" w:color="auto"/>
          </w:divBdr>
        </w:div>
        <w:div w:id="768157637">
          <w:marLeft w:val="0"/>
          <w:marRight w:val="0"/>
          <w:marTop w:val="0"/>
          <w:marBottom w:val="0"/>
          <w:divBdr>
            <w:top w:val="none" w:sz="0" w:space="0" w:color="auto"/>
            <w:left w:val="none" w:sz="0" w:space="0" w:color="auto"/>
            <w:bottom w:val="none" w:sz="0" w:space="0" w:color="auto"/>
            <w:right w:val="none" w:sz="0" w:space="0" w:color="auto"/>
          </w:divBdr>
        </w:div>
        <w:div w:id="771054935">
          <w:marLeft w:val="0"/>
          <w:marRight w:val="0"/>
          <w:marTop w:val="0"/>
          <w:marBottom w:val="0"/>
          <w:divBdr>
            <w:top w:val="none" w:sz="0" w:space="0" w:color="auto"/>
            <w:left w:val="none" w:sz="0" w:space="0" w:color="auto"/>
            <w:bottom w:val="none" w:sz="0" w:space="0" w:color="auto"/>
            <w:right w:val="none" w:sz="0" w:space="0" w:color="auto"/>
          </w:divBdr>
        </w:div>
        <w:div w:id="775487575">
          <w:marLeft w:val="0"/>
          <w:marRight w:val="0"/>
          <w:marTop w:val="0"/>
          <w:marBottom w:val="0"/>
          <w:divBdr>
            <w:top w:val="none" w:sz="0" w:space="0" w:color="auto"/>
            <w:left w:val="none" w:sz="0" w:space="0" w:color="auto"/>
            <w:bottom w:val="none" w:sz="0" w:space="0" w:color="auto"/>
            <w:right w:val="none" w:sz="0" w:space="0" w:color="auto"/>
          </w:divBdr>
        </w:div>
        <w:div w:id="775638055">
          <w:marLeft w:val="0"/>
          <w:marRight w:val="0"/>
          <w:marTop w:val="0"/>
          <w:marBottom w:val="0"/>
          <w:divBdr>
            <w:top w:val="none" w:sz="0" w:space="0" w:color="auto"/>
            <w:left w:val="none" w:sz="0" w:space="0" w:color="auto"/>
            <w:bottom w:val="none" w:sz="0" w:space="0" w:color="auto"/>
            <w:right w:val="none" w:sz="0" w:space="0" w:color="auto"/>
          </w:divBdr>
        </w:div>
        <w:div w:id="783231698">
          <w:marLeft w:val="0"/>
          <w:marRight w:val="0"/>
          <w:marTop w:val="0"/>
          <w:marBottom w:val="0"/>
          <w:divBdr>
            <w:top w:val="none" w:sz="0" w:space="0" w:color="auto"/>
            <w:left w:val="none" w:sz="0" w:space="0" w:color="auto"/>
            <w:bottom w:val="none" w:sz="0" w:space="0" w:color="auto"/>
            <w:right w:val="none" w:sz="0" w:space="0" w:color="auto"/>
          </w:divBdr>
        </w:div>
        <w:div w:id="784809120">
          <w:marLeft w:val="0"/>
          <w:marRight w:val="0"/>
          <w:marTop w:val="0"/>
          <w:marBottom w:val="0"/>
          <w:divBdr>
            <w:top w:val="none" w:sz="0" w:space="0" w:color="auto"/>
            <w:left w:val="none" w:sz="0" w:space="0" w:color="auto"/>
            <w:bottom w:val="none" w:sz="0" w:space="0" w:color="auto"/>
            <w:right w:val="none" w:sz="0" w:space="0" w:color="auto"/>
          </w:divBdr>
        </w:div>
        <w:div w:id="790317732">
          <w:marLeft w:val="0"/>
          <w:marRight w:val="0"/>
          <w:marTop w:val="0"/>
          <w:marBottom w:val="0"/>
          <w:divBdr>
            <w:top w:val="none" w:sz="0" w:space="0" w:color="auto"/>
            <w:left w:val="none" w:sz="0" w:space="0" w:color="auto"/>
            <w:bottom w:val="none" w:sz="0" w:space="0" w:color="auto"/>
            <w:right w:val="none" w:sz="0" w:space="0" w:color="auto"/>
          </w:divBdr>
        </w:div>
        <w:div w:id="790629917">
          <w:marLeft w:val="0"/>
          <w:marRight w:val="0"/>
          <w:marTop w:val="0"/>
          <w:marBottom w:val="0"/>
          <w:divBdr>
            <w:top w:val="none" w:sz="0" w:space="0" w:color="auto"/>
            <w:left w:val="none" w:sz="0" w:space="0" w:color="auto"/>
            <w:bottom w:val="none" w:sz="0" w:space="0" w:color="auto"/>
            <w:right w:val="none" w:sz="0" w:space="0" w:color="auto"/>
          </w:divBdr>
        </w:div>
        <w:div w:id="796027021">
          <w:marLeft w:val="0"/>
          <w:marRight w:val="0"/>
          <w:marTop w:val="0"/>
          <w:marBottom w:val="0"/>
          <w:divBdr>
            <w:top w:val="none" w:sz="0" w:space="0" w:color="auto"/>
            <w:left w:val="none" w:sz="0" w:space="0" w:color="auto"/>
            <w:bottom w:val="none" w:sz="0" w:space="0" w:color="auto"/>
            <w:right w:val="none" w:sz="0" w:space="0" w:color="auto"/>
          </w:divBdr>
        </w:div>
        <w:div w:id="798767224">
          <w:marLeft w:val="0"/>
          <w:marRight w:val="0"/>
          <w:marTop w:val="0"/>
          <w:marBottom w:val="0"/>
          <w:divBdr>
            <w:top w:val="none" w:sz="0" w:space="0" w:color="auto"/>
            <w:left w:val="none" w:sz="0" w:space="0" w:color="auto"/>
            <w:bottom w:val="none" w:sz="0" w:space="0" w:color="auto"/>
            <w:right w:val="none" w:sz="0" w:space="0" w:color="auto"/>
          </w:divBdr>
        </w:div>
        <w:div w:id="800419249">
          <w:marLeft w:val="0"/>
          <w:marRight w:val="0"/>
          <w:marTop w:val="0"/>
          <w:marBottom w:val="0"/>
          <w:divBdr>
            <w:top w:val="none" w:sz="0" w:space="0" w:color="auto"/>
            <w:left w:val="none" w:sz="0" w:space="0" w:color="auto"/>
            <w:bottom w:val="none" w:sz="0" w:space="0" w:color="auto"/>
            <w:right w:val="none" w:sz="0" w:space="0" w:color="auto"/>
          </w:divBdr>
        </w:div>
        <w:div w:id="801731166">
          <w:marLeft w:val="0"/>
          <w:marRight w:val="0"/>
          <w:marTop w:val="0"/>
          <w:marBottom w:val="0"/>
          <w:divBdr>
            <w:top w:val="none" w:sz="0" w:space="0" w:color="auto"/>
            <w:left w:val="none" w:sz="0" w:space="0" w:color="auto"/>
            <w:bottom w:val="none" w:sz="0" w:space="0" w:color="auto"/>
            <w:right w:val="none" w:sz="0" w:space="0" w:color="auto"/>
          </w:divBdr>
        </w:div>
        <w:div w:id="802118334">
          <w:marLeft w:val="0"/>
          <w:marRight w:val="0"/>
          <w:marTop w:val="0"/>
          <w:marBottom w:val="0"/>
          <w:divBdr>
            <w:top w:val="none" w:sz="0" w:space="0" w:color="auto"/>
            <w:left w:val="none" w:sz="0" w:space="0" w:color="auto"/>
            <w:bottom w:val="none" w:sz="0" w:space="0" w:color="auto"/>
            <w:right w:val="none" w:sz="0" w:space="0" w:color="auto"/>
          </w:divBdr>
        </w:div>
        <w:div w:id="808010037">
          <w:marLeft w:val="0"/>
          <w:marRight w:val="0"/>
          <w:marTop w:val="0"/>
          <w:marBottom w:val="0"/>
          <w:divBdr>
            <w:top w:val="none" w:sz="0" w:space="0" w:color="auto"/>
            <w:left w:val="none" w:sz="0" w:space="0" w:color="auto"/>
            <w:bottom w:val="none" w:sz="0" w:space="0" w:color="auto"/>
            <w:right w:val="none" w:sz="0" w:space="0" w:color="auto"/>
          </w:divBdr>
        </w:div>
        <w:div w:id="810291863">
          <w:marLeft w:val="0"/>
          <w:marRight w:val="0"/>
          <w:marTop w:val="0"/>
          <w:marBottom w:val="0"/>
          <w:divBdr>
            <w:top w:val="none" w:sz="0" w:space="0" w:color="auto"/>
            <w:left w:val="none" w:sz="0" w:space="0" w:color="auto"/>
            <w:bottom w:val="none" w:sz="0" w:space="0" w:color="auto"/>
            <w:right w:val="none" w:sz="0" w:space="0" w:color="auto"/>
          </w:divBdr>
        </w:div>
        <w:div w:id="810635104">
          <w:marLeft w:val="0"/>
          <w:marRight w:val="0"/>
          <w:marTop w:val="0"/>
          <w:marBottom w:val="0"/>
          <w:divBdr>
            <w:top w:val="none" w:sz="0" w:space="0" w:color="auto"/>
            <w:left w:val="none" w:sz="0" w:space="0" w:color="auto"/>
            <w:bottom w:val="none" w:sz="0" w:space="0" w:color="auto"/>
            <w:right w:val="none" w:sz="0" w:space="0" w:color="auto"/>
          </w:divBdr>
        </w:div>
        <w:div w:id="812258425">
          <w:marLeft w:val="0"/>
          <w:marRight w:val="0"/>
          <w:marTop w:val="0"/>
          <w:marBottom w:val="0"/>
          <w:divBdr>
            <w:top w:val="none" w:sz="0" w:space="0" w:color="auto"/>
            <w:left w:val="none" w:sz="0" w:space="0" w:color="auto"/>
            <w:bottom w:val="none" w:sz="0" w:space="0" w:color="auto"/>
            <w:right w:val="none" w:sz="0" w:space="0" w:color="auto"/>
          </w:divBdr>
        </w:div>
        <w:div w:id="814108185">
          <w:marLeft w:val="0"/>
          <w:marRight w:val="0"/>
          <w:marTop w:val="0"/>
          <w:marBottom w:val="0"/>
          <w:divBdr>
            <w:top w:val="none" w:sz="0" w:space="0" w:color="auto"/>
            <w:left w:val="none" w:sz="0" w:space="0" w:color="auto"/>
            <w:bottom w:val="none" w:sz="0" w:space="0" w:color="auto"/>
            <w:right w:val="none" w:sz="0" w:space="0" w:color="auto"/>
          </w:divBdr>
        </w:div>
        <w:div w:id="822429105">
          <w:marLeft w:val="0"/>
          <w:marRight w:val="0"/>
          <w:marTop w:val="0"/>
          <w:marBottom w:val="0"/>
          <w:divBdr>
            <w:top w:val="none" w:sz="0" w:space="0" w:color="auto"/>
            <w:left w:val="none" w:sz="0" w:space="0" w:color="auto"/>
            <w:bottom w:val="none" w:sz="0" w:space="0" w:color="auto"/>
            <w:right w:val="none" w:sz="0" w:space="0" w:color="auto"/>
          </w:divBdr>
        </w:div>
        <w:div w:id="825827658">
          <w:marLeft w:val="0"/>
          <w:marRight w:val="0"/>
          <w:marTop w:val="0"/>
          <w:marBottom w:val="0"/>
          <w:divBdr>
            <w:top w:val="none" w:sz="0" w:space="0" w:color="auto"/>
            <w:left w:val="none" w:sz="0" w:space="0" w:color="auto"/>
            <w:bottom w:val="none" w:sz="0" w:space="0" w:color="auto"/>
            <w:right w:val="none" w:sz="0" w:space="0" w:color="auto"/>
          </w:divBdr>
        </w:div>
        <w:div w:id="826365543">
          <w:marLeft w:val="0"/>
          <w:marRight w:val="0"/>
          <w:marTop w:val="0"/>
          <w:marBottom w:val="0"/>
          <w:divBdr>
            <w:top w:val="none" w:sz="0" w:space="0" w:color="auto"/>
            <w:left w:val="none" w:sz="0" w:space="0" w:color="auto"/>
            <w:bottom w:val="none" w:sz="0" w:space="0" w:color="auto"/>
            <w:right w:val="none" w:sz="0" w:space="0" w:color="auto"/>
          </w:divBdr>
        </w:div>
        <w:div w:id="831331277">
          <w:marLeft w:val="0"/>
          <w:marRight w:val="0"/>
          <w:marTop w:val="0"/>
          <w:marBottom w:val="0"/>
          <w:divBdr>
            <w:top w:val="none" w:sz="0" w:space="0" w:color="auto"/>
            <w:left w:val="none" w:sz="0" w:space="0" w:color="auto"/>
            <w:bottom w:val="none" w:sz="0" w:space="0" w:color="auto"/>
            <w:right w:val="none" w:sz="0" w:space="0" w:color="auto"/>
          </w:divBdr>
        </w:div>
        <w:div w:id="833379369">
          <w:marLeft w:val="0"/>
          <w:marRight w:val="0"/>
          <w:marTop w:val="0"/>
          <w:marBottom w:val="0"/>
          <w:divBdr>
            <w:top w:val="none" w:sz="0" w:space="0" w:color="auto"/>
            <w:left w:val="none" w:sz="0" w:space="0" w:color="auto"/>
            <w:bottom w:val="none" w:sz="0" w:space="0" w:color="auto"/>
            <w:right w:val="none" w:sz="0" w:space="0" w:color="auto"/>
          </w:divBdr>
        </w:div>
        <w:div w:id="834995683">
          <w:marLeft w:val="0"/>
          <w:marRight w:val="0"/>
          <w:marTop w:val="0"/>
          <w:marBottom w:val="0"/>
          <w:divBdr>
            <w:top w:val="none" w:sz="0" w:space="0" w:color="auto"/>
            <w:left w:val="none" w:sz="0" w:space="0" w:color="auto"/>
            <w:bottom w:val="none" w:sz="0" w:space="0" w:color="auto"/>
            <w:right w:val="none" w:sz="0" w:space="0" w:color="auto"/>
          </w:divBdr>
        </w:div>
        <w:div w:id="839195779">
          <w:marLeft w:val="0"/>
          <w:marRight w:val="0"/>
          <w:marTop w:val="0"/>
          <w:marBottom w:val="0"/>
          <w:divBdr>
            <w:top w:val="none" w:sz="0" w:space="0" w:color="auto"/>
            <w:left w:val="none" w:sz="0" w:space="0" w:color="auto"/>
            <w:bottom w:val="none" w:sz="0" w:space="0" w:color="auto"/>
            <w:right w:val="none" w:sz="0" w:space="0" w:color="auto"/>
          </w:divBdr>
        </w:div>
        <w:div w:id="840435788">
          <w:marLeft w:val="0"/>
          <w:marRight w:val="0"/>
          <w:marTop w:val="0"/>
          <w:marBottom w:val="0"/>
          <w:divBdr>
            <w:top w:val="none" w:sz="0" w:space="0" w:color="auto"/>
            <w:left w:val="none" w:sz="0" w:space="0" w:color="auto"/>
            <w:bottom w:val="none" w:sz="0" w:space="0" w:color="auto"/>
            <w:right w:val="none" w:sz="0" w:space="0" w:color="auto"/>
          </w:divBdr>
        </w:div>
        <w:div w:id="841091845">
          <w:marLeft w:val="0"/>
          <w:marRight w:val="0"/>
          <w:marTop w:val="0"/>
          <w:marBottom w:val="0"/>
          <w:divBdr>
            <w:top w:val="none" w:sz="0" w:space="0" w:color="auto"/>
            <w:left w:val="none" w:sz="0" w:space="0" w:color="auto"/>
            <w:bottom w:val="none" w:sz="0" w:space="0" w:color="auto"/>
            <w:right w:val="none" w:sz="0" w:space="0" w:color="auto"/>
          </w:divBdr>
        </w:div>
        <w:div w:id="843975527">
          <w:marLeft w:val="0"/>
          <w:marRight w:val="0"/>
          <w:marTop w:val="0"/>
          <w:marBottom w:val="0"/>
          <w:divBdr>
            <w:top w:val="none" w:sz="0" w:space="0" w:color="auto"/>
            <w:left w:val="none" w:sz="0" w:space="0" w:color="auto"/>
            <w:bottom w:val="none" w:sz="0" w:space="0" w:color="auto"/>
            <w:right w:val="none" w:sz="0" w:space="0" w:color="auto"/>
          </w:divBdr>
        </w:div>
        <w:div w:id="846872726">
          <w:marLeft w:val="0"/>
          <w:marRight w:val="0"/>
          <w:marTop w:val="0"/>
          <w:marBottom w:val="0"/>
          <w:divBdr>
            <w:top w:val="none" w:sz="0" w:space="0" w:color="auto"/>
            <w:left w:val="none" w:sz="0" w:space="0" w:color="auto"/>
            <w:bottom w:val="none" w:sz="0" w:space="0" w:color="auto"/>
            <w:right w:val="none" w:sz="0" w:space="0" w:color="auto"/>
          </w:divBdr>
        </w:div>
        <w:div w:id="850021908">
          <w:marLeft w:val="0"/>
          <w:marRight w:val="0"/>
          <w:marTop w:val="0"/>
          <w:marBottom w:val="0"/>
          <w:divBdr>
            <w:top w:val="none" w:sz="0" w:space="0" w:color="auto"/>
            <w:left w:val="none" w:sz="0" w:space="0" w:color="auto"/>
            <w:bottom w:val="none" w:sz="0" w:space="0" w:color="auto"/>
            <w:right w:val="none" w:sz="0" w:space="0" w:color="auto"/>
          </w:divBdr>
        </w:div>
        <w:div w:id="853305254">
          <w:marLeft w:val="0"/>
          <w:marRight w:val="0"/>
          <w:marTop w:val="0"/>
          <w:marBottom w:val="0"/>
          <w:divBdr>
            <w:top w:val="none" w:sz="0" w:space="0" w:color="auto"/>
            <w:left w:val="none" w:sz="0" w:space="0" w:color="auto"/>
            <w:bottom w:val="none" w:sz="0" w:space="0" w:color="auto"/>
            <w:right w:val="none" w:sz="0" w:space="0" w:color="auto"/>
          </w:divBdr>
        </w:div>
        <w:div w:id="857154778">
          <w:marLeft w:val="0"/>
          <w:marRight w:val="0"/>
          <w:marTop w:val="0"/>
          <w:marBottom w:val="0"/>
          <w:divBdr>
            <w:top w:val="none" w:sz="0" w:space="0" w:color="auto"/>
            <w:left w:val="none" w:sz="0" w:space="0" w:color="auto"/>
            <w:bottom w:val="none" w:sz="0" w:space="0" w:color="auto"/>
            <w:right w:val="none" w:sz="0" w:space="0" w:color="auto"/>
          </w:divBdr>
        </w:div>
        <w:div w:id="862792062">
          <w:marLeft w:val="0"/>
          <w:marRight w:val="0"/>
          <w:marTop w:val="0"/>
          <w:marBottom w:val="0"/>
          <w:divBdr>
            <w:top w:val="none" w:sz="0" w:space="0" w:color="auto"/>
            <w:left w:val="none" w:sz="0" w:space="0" w:color="auto"/>
            <w:bottom w:val="none" w:sz="0" w:space="0" w:color="auto"/>
            <w:right w:val="none" w:sz="0" w:space="0" w:color="auto"/>
          </w:divBdr>
        </w:div>
        <w:div w:id="865482913">
          <w:marLeft w:val="0"/>
          <w:marRight w:val="0"/>
          <w:marTop w:val="0"/>
          <w:marBottom w:val="0"/>
          <w:divBdr>
            <w:top w:val="none" w:sz="0" w:space="0" w:color="auto"/>
            <w:left w:val="none" w:sz="0" w:space="0" w:color="auto"/>
            <w:bottom w:val="none" w:sz="0" w:space="0" w:color="auto"/>
            <w:right w:val="none" w:sz="0" w:space="0" w:color="auto"/>
          </w:divBdr>
        </w:div>
        <w:div w:id="869073950">
          <w:marLeft w:val="0"/>
          <w:marRight w:val="0"/>
          <w:marTop w:val="0"/>
          <w:marBottom w:val="0"/>
          <w:divBdr>
            <w:top w:val="none" w:sz="0" w:space="0" w:color="auto"/>
            <w:left w:val="none" w:sz="0" w:space="0" w:color="auto"/>
            <w:bottom w:val="none" w:sz="0" w:space="0" w:color="auto"/>
            <w:right w:val="none" w:sz="0" w:space="0" w:color="auto"/>
          </w:divBdr>
        </w:div>
        <w:div w:id="873812317">
          <w:marLeft w:val="0"/>
          <w:marRight w:val="0"/>
          <w:marTop w:val="0"/>
          <w:marBottom w:val="0"/>
          <w:divBdr>
            <w:top w:val="none" w:sz="0" w:space="0" w:color="auto"/>
            <w:left w:val="none" w:sz="0" w:space="0" w:color="auto"/>
            <w:bottom w:val="none" w:sz="0" w:space="0" w:color="auto"/>
            <w:right w:val="none" w:sz="0" w:space="0" w:color="auto"/>
          </w:divBdr>
        </w:div>
        <w:div w:id="883635410">
          <w:marLeft w:val="0"/>
          <w:marRight w:val="0"/>
          <w:marTop w:val="0"/>
          <w:marBottom w:val="0"/>
          <w:divBdr>
            <w:top w:val="none" w:sz="0" w:space="0" w:color="auto"/>
            <w:left w:val="none" w:sz="0" w:space="0" w:color="auto"/>
            <w:bottom w:val="none" w:sz="0" w:space="0" w:color="auto"/>
            <w:right w:val="none" w:sz="0" w:space="0" w:color="auto"/>
          </w:divBdr>
        </w:div>
        <w:div w:id="885484862">
          <w:marLeft w:val="0"/>
          <w:marRight w:val="0"/>
          <w:marTop w:val="0"/>
          <w:marBottom w:val="0"/>
          <w:divBdr>
            <w:top w:val="none" w:sz="0" w:space="0" w:color="auto"/>
            <w:left w:val="none" w:sz="0" w:space="0" w:color="auto"/>
            <w:bottom w:val="none" w:sz="0" w:space="0" w:color="auto"/>
            <w:right w:val="none" w:sz="0" w:space="0" w:color="auto"/>
          </w:divBdr>
        </w:div>
        <w:div w:id="896278173">
          <w:marLeft w:val="0"/>
          <w:marRight w:val="0"/>
          <w:marTop w:val="0"/>
          <w:marBottom w:val="0"/>
          <w:divBdr>
            <w:top w:val="none" w:sz="0" w:space="0" w:color="auto"/>
            <w:left w:val="none" w:sz="0" w:space="0" w:color="auto"/>
            <w:bottom w:val="none" w:sz="0" w:space="0" w:color="auto"/>
            <w:right w:val="none" w:sz="0" w:space="0" w:color="auto"/>
          </w:divBdr>
        </w:div>
        <w:div w:id="896816541">
          <w:marLeft w:val="0"/>
          <w:marRight w:val="0"/>
          <w:marTop w:val="0"/>
          <w:marBottom w:val="0"/>
          <w:divBdr>
            <w:top w:val="none" w:sz="0" w:space="0" w:color="auto"/>
            <w:left w:val="none" w:sz="0" w:space="0" w:color="auto"/>
            <w:bottom w:val="none" w:sz="0" w:space="0" w:color="auto"/>
            <w:right w:val="none" w:sz="0" w:space="0" w:color="auto"/>
          </w:divBdr>
        </w:div>
        <w:div w:id="901212454">
          <w:marLeft w:val="0"/>
          <w:marRight w:val="0"/>
          <w:marTop w:val="0"/>
          <w:marBottom w:val="0"/>
          <w:divBdr>
            <w:top w:val="none" w:sz="0" w:space="0" w:color="auto"/>
            <w:left w:val="none" w:sz="0" w:space="0" w:color="auto"/>
            <w:bottom w:val="none" w:sz="0" w:space="0" w:color="auto"/>
            <w:right w:val="none" w:sz="0" w:space="0" w:color="auto"/>
          </w:divBdr>
        </w:div>
        <w:div w:id="901913248">
          <w:marLeft w:val="0"/>
          <w:marRight w:val="0"/>
          <w:marTop w:val="0"/>
          <w:marBottom w:val="0"/>
          <w:divBdr>
            <w:top w:val="none" w:sz="0" w:space="0" w:color="auto"/>
            <w:left w:val="none" w:sz="0" w:space="0" w:color="auto"/>
            <w:bottom w:val="none" w:sz="0" w:space="0" w:color="auto"/>
            <w:right w:val="none" w:sz="0" w:space="0" w:color="auto"/>
          </w:divBdr>
        </w:div>
        <w:div w:id="902910881">
          <w:marLeft w:val="0"/>
          <w:marRight w:val="0"/>
          <w:marTop w:val="0"/>
          <w:marBottom w:val="0"/>
          <w:divBdr>
            <w:top w:val="none" w:sz="0" w:space="0" w:color="auto"/>
            <w:left w:val="none" w:sz="0" w:space="0" w:color="auto"/>
            <w:bottom w:val="none" w:sz="0" w:space="0" w:color="auto"/>
            <w:right w:val="none" w:sz="0" w:space="0" w:color="auto"/>
          </w:divBdr>
        </w:div>
        <w:div w:id="903297488">
          <w:marLeft w:val="0"/>
          <w:marRight w:val="0"/>
          <w:marTop w:val="0"/>
          <w:marBottom w:val="0"/>
          <w:divBdr>
            <w:top w:val="none" w:sz="0" w:space="0" w:color="auto"/>
            <w:left w:val="none" w:sz="0" w:space="0" w:color="auto"/>
            <w:bottom w:val="none" w:sz="0" w:space="0" w:color="auto"/>
            <w:right w:val="none" w:sz="0" w:space="0" w:color="auto"/>
          </w:divBdr>
        </w:div>
        <w:div w:id="903494700">
          <w:marLeft w:val="0"/>
          <w:marRight w:val="0"/>
          <w:marTop w:val="0"/>
          <w:marBottom w:val="0"/>
          <w:divBdr>
            <w:top w:val="none" w:sz="0" w:space="0" w:color="auto"/>
            <w:left w:val="none" w:sz="0" w:space="0" w:color="auto"/>
            <w:bottom w:val="none" w:sz="0" w:space="0" w:color="auto"/>
            <w:right w:val="none" w:sz="0" w:space="0" w:color="auto"/>
          </w:divBdr>
        </w:div>
        <w:div w:id="904755530">
          <w:marLeft w:val="0"/>
          <w:marRight w:val="0"/>
          <w:marTop w:val="0"/>
          <w:marBottom w:val="0"/>
          <w:divBdr>
            <w:top w:val="none" w:sz="0" w:space="0" w:color="auto"/>
            <w:left w:val="none" w:sz="0" w:space="0" w:color="auto"/>
            <w:bottom w:val="none" w:sz="0" w:space="0" w:color="auto"/>
            <w:right w:val="none" w:sz="0" w:space="0" w:color="auto"/>
          </w:divBdr>
        </w:div>
        <w:div w:id="909384087">
          <w:marLeft w:val="0"/>
          <w:marRight w:val="0"/>
          <w:marTop w:val="0"/>
          <w:marBottom w:val="0"/>
          <w:divBdr>
            <w:top w:val="none" w:sz="0" w:space="0" w:color="auto"/>
            <w:left w:val="none" w:sz="0" w:space="0" w:color="auto"/>
            <w:bottom w:val="none" w:sz="0" w:space="0" w:color="auto"/>
            <w:right w:val="none" w:sz="0" w:space="0" w:color="auto"/>
          </w:divBdr>
        </w:div>
        <w:div w:id="915214077">
          <w:marLeft w:val="0"/>
          <w:marRight w:val="0"/>
          <w:marTop w:val="0"/>
          <w:marBottom w:val="0"/>
          <w:divBdr>
            <w:top w:val="none" w:sz="0" w:space="0" w:color="auto"/>
            <w:left w:val="none" w:sz="0" w:space="0" w:color="auto"/>
            <w:bottom w:val="none" w:sz="0" w:space="0" w:color="auto"/>
            <w:right w:val="none" w:sz="0" w:space="0" w:color="auto"/>
          </w:divBdr>
        </w:div>
        <w:div w:id="919868480">
          <w:marLeft w:val="0"/>
          <w:marRight w:val="0"/>
          <w:marTop w:val="0"/>
          <w:marBottom w:val="0"/>
          <w:divBdr>
            <w:top w:val="none" w:sz="0" w:space="0" w:color="auto"/>
            <w:left w:val="none" w:sz="0" w:space="0" w:color="auto"/>
            <w:bottom w:val="none" w:sz="0" w:space="0" w:color="auto"/>
            <w:right w:val="none" w:sz="0" w:space="0" w:color="auto"/>
          </w:divBdr>
        </w:div>
        <w:div w:id="928544488">
          <w:marLeft w:val="0"/>
          <w:marRight w:val="0"/>
          <w:marTop w:val="0"/>
          <w:marBottom w:val="0"/>
          <w:divBdr>
            <w:top w:val="none" w:sz="0" w:space="0" w:color="auto"/>
            <w:left w:val="none" w:sz="0" w:space="0" w:color="auto"/>
            <w:bottom w:val="none" w:sz="0" w:space="0" w:color="auto"/>
            <w:right w:val="none" w:sz="0" w:space="0" w:color="auto"/>
          </w:divBdr>
        </w:div>
        <w:div w:id="929436951">
          <w:marLeft w:val="0"/>
          <w:marRight w:val="0"/>
          <w:marTop w:val="0"/>
          <w:marBottom w:val="0"/>
          <w:divBdr>
            <w:top w:val="none" w:sz="0" w:space="0" w:color="auto"/>
            <w:left w:val="none" w:sz="0" w:space="0" w:color="auto"/>
            <w:bottom w:val="none" w:sz="0" w:space="0" w:color="auto"/>
            <w:right w:val="none" w:sz="0" w:space="0" w:color="auto"/>
          </w:divBdr>
        </w:div>
        <w:div w:id="934559688">
          <w:marLeft w:val="0"/>
          <w:marRight w:val="0"/>
          <w:marTop w:val="0"/>
          <w:marBottom w:val="0"/>
          <w:divBdr>
            <w:top w:val="none" w:sz="0" w:space="0" w:color="auto"/>
            <w:left w:val="none" w:sz="0" w:space="0" w:color="auto"/>
            <w:bottom w:val="none" w:sz="0" w:space="0" w:color="auto"/>
            <w:right w:val="none" w:sz="0" w:space="0" w:color="auto"/>
          </w:divBdr>
        </w:div>
        <w:div w:id="946697171">
          <w:marLeft w:val="0"/>
          <w:marRight w:val="0"/>
          <w:marTop w:val="0"/>
          <w:marBottom w:val="0"/>
          <w:divBdr>
            <w:top w:val="none" w:sz="0" w:space="0" w:color="auto"/>
            <w:left w:val="none" w:sz="0" w:space="0" w:color="auto"/>
            <w:bottom w:val="none" w:sz="0" w:space="0" w:color="auto"/>
            <w:right w:val="none" w:sz="0" w:space="0" w:color="auto"/>
          </w:divBdr>
        </w:div>
        <w:div w:id="954335502">
          <w:marLeft w:val="0"/>
          <w:marRight w:val="0"/>
          <w:marTop w:val="0"/>
          <w:marBottom w:val="0"/>
          <w:divBdr>
            <w:top w:val="none" w:sz="0" w:space="0" w:color="auto"/>
            <w:left w:val="none" w:sz="0" w:space="0" w:color="auto"/>
            <w:bottom w:val="none" w:sz="0" w:space="0" w:color="auto"/>
            <w:right w:val="none" w:sz="0" w:space="0" w:color="auto"/>
          </w:divBdr>
        </w:div>
        <w:div w:id="955603121">
          <w:marLeft w:val="0"/>
          <w:marRight w:val="0"/>
          <w:marTop w:val="0"/>
          <w:marBottom w:val="0"/>
          <w:divBdr>
            <w:top w:val="none" w:sz="0" w:space="0" w:color="auto"/>
            <w:left w:val="none" w:sz="0" w:space="0" w:color="auto"/>
            <w:bottom w:val="none" w:sz="0" w:space="0" w:color="auto"/>
            <w:right w:val="none" w:sz="0" w:space="0" w:color="auto"/>
          </w:divBdr>
        </w:div>
        <w:div w:id="958490480">
          <w:marLeft w:val="0"/>
          <w:marRight w:val="0"/>
          <w:marTop w:val="0"/>
          <w:marBottom w:val="0"/>
          <w:divBdr>
            <w:top w:val="none" w:sz="0" w:space="0" w:color="auto"/>
            <w:left w:val="none" w:sz="0" w:space="0" w:color="auto"/>
            <w:bottom w:val="none" w:sz="0" w:space="0" w:color="auto"/>
            <w:right w:val="none" w:sz="0" w:space="0" w:color="auto"/>
          </w:divBdr>
        </w:div>
        <w:div w:id="967509171">
          <w:marLeft w:val="0"/>
          <w:marRight w:val="0"/>
          <w:marTop w:val="0"/>
          <w:marBottom w:val="0"/>
          <w:divBdr>
            <w:top w:val="none" w:sz="0" w:space="0" w:color="auto"/>
            <w:left w:val="none" w:sz="0" w:space="0" w:color="auto"/>
            <w:bottom w:val="none" w:sz="0" w:space="0" w:color="auto"/>
            <w:right w:val="none" w:sz="0" w:space="0" w:color="auto"/>
          </w:divBdr>
        </w:div>
        <w:div w:id="973411725">
          <w:marLeft w:val="0"/>
          <w:marRight w:val="0"/>
          <w:marTop w:val="0"/>
          <w:marBottom w:val="0"/>
          <w:divBdr>
            <w:top w:val="none" w:sz="0" w:space="0" w:color="auto"/>
            <w:left w:val="none" w:sz="0" w:space="0" w:color="auto"/>
            <w:bottom w:val="none" w:sz="0" w:space="0" w:color="auto"/>
            <w:right w:val="none" w:sz="0" w:space="0" w:color="auto"/>
          </w:divBdr>
        </w:div>
        <w:div w:id="976573769">
          <w:marLeft w:val="0"/>
          <w:marRight w:val="0"/>
          <w:marTop w:val="0"/>
          <w:marBottom w:val="0"/>
          <w:divBdr>
            <w:top w:val="none" w:sz="0" w:space="0" w:color="auto"/>
            <w:left w:val="none" w:sz="0" w:space="0" w:color="auto"/>
            <w:bottom w:val="none" w:sz="0" w:space="0" w:color="auto"/>
            <w:right w:val="none" w:sz="0" w:space="0" w:color="auto"/>
          </w:divBdr>
        </w:div>
        <w:div w:id="1003554197">
          <w:marLeft w:val="0"/>
          <w:marRight w:val="0"/>
          <w:marTop w:val="0"/>
          <w:marBottom w:val="0"/>
          <w:divBdr>
            <w:top w:val="none" w:sz="0" w:space="0" w:color="auto"/>
            <w:left w:val="none" w:sz="0" w:space="0" w:color="auto"/>
            <w:bottom w:val="none" w:sz="0" w:space="0" w:color="auto"/>
            <w:right w:val="none" w:sz="0" w:space="0" w:color="auto"/>
          </w:divBdr>
        </w:div>
        <w:div w:id="1009873170">
          <w:marLeft w:val="0"/>
          <w:marRight w:val="0"/>
          <w:marTop w:val="0"/>
          <w:marBottom w:val="0"/>
          <w:divBdr>
            <w:top w:val="none" w:sz="0" w:space="0" w:color="auto"/>
            <w:left w:val="none" w:sz="0" w:space="0" w:color="auto"/>
            <w:bottom w:val="none" w:sz="0" w:space="0" w:color="auto"/>
            <w:right w:val="none" w:sz="0" w:space="0" w:color="auto"/>
          </w:divBdr>
        </w:div>
        <w:div w:id="1010182111">
          <w:marLeft w:val="0"/>
          <w:marRight w:val="0"/>
          <w:marTop w:val="0"/>
          <w:marBottom w:val="0"/>
          <w:divBdr>
            <w:top w:val="none" w:sz="0" w:space="0" w:color="auto"/>
            <w:left w:val="none" w:sz="0" w:space="0" w:color="auto"/>
            <w:bottom w:val="none" w:sz="0" w:space="0" w:color="auto"/>
            <w:right w:val="none" w:sz="0" w:space="0" w:color="auto"/>
          </w:divBdr>
        </w:div>
        <w:div w:id="1021706743">
          <w:marLeft w:val="0"/>
          <w:marRight w:val="0"/>
          <w:marTop w:val="0"/>
          <w:marBottom w:val="0"/>
          <w:divBdr>
            <w:top w:val="none" w:sz="0" w:space="0" w:color="auto"/>
            <w:left w:val="none" w:sz="0" w:space="0" w:color="auto"/>
            <w:bottom w:val="none" w:sz="0" w:space="0" w:color="auto"/>
            <w:right w:val="none" w:sz="0" w:space="0" w:color="auto"/>
          </w:divBdr>
        </w:div>
        <w:div w:id="1025130036">
          <w:marLeft w:val="0"/>
          <w:marRight w:val="0"/>
          <w:marTop w:val="0"/>
          <w:marBottom w:val="0"/>
          <w:divBdr>
            <w:top w:val="none" w:sz="0" w:space="0" w:color="auto"/>
            <w:left w:val="none" w:sz="0" w:space="0" w:color="auto"/>
            <w:bottom w:val="none" w:sz="0" w:space="0" w:color="auto"/>
            <w:right w:val="none" w:sz="0" w:space="0" w:color="auto"/>
          </w:divBdr>
        </w:div>
        <w:div w:id="1029064493">
          <w:marLeft w:val="0"/>
          <w:marRight w:val="0"/>
          <w:marTop w:val="0"/>
          <w:marBottom w:val="0"/>
          <w:divBdr>
            <w:top w:val="none" w:sz="0" w:space="0" w:color="auto"/>
            <w:left w:val="none" w:sz="0" w:space="0" w:color="auto"/>
            <w:bottom w:val="none" w:sz="0" w:space="0" w:color="auto"/>
            <w:right w:val="none" w:sz="0" w:space="0" w:color="auto"/>
          </w:divBdr>
        </w:div>
        <w:div w:id="1034690902">
          <w:marLeft w:val="0"/>
          <w:marRight w:val="0"/>
          <w:marTop w:val="0"/>
          <w:marBottom w:val="0"/>
          <w:divBdr>
            <w:top w:val="none" w:sz="0" w:space="0" w:color="auto"/>
            <w:left w:val="none" w:sz="0" w:space="0" w:color="auto"/>
            <w:bottom w:val="none" w:sz="0" w:space="0" w:color="auto"/>
            <w:right w:val="none" w:sz="0" w:space="0" w:color="auto"/>
          </w:divBdr>
        </w:div>
        <w:div w:id="1037006210">
          <w:marLeft w:val="0"/>
          <w:marRight w:val="0"/>
          <w:marTop w:val="0"/>
          <w:marBottom w:val="0"/>
          <w:divBdr>
            <w:top w:val="none" w:sz="0" w:space="0" w:color="auto"/>
            <w:left w:val="none" w:sz="0" w:space="0" w:color="auto"/>
            <w:bottom w:val="none" w:sz="0" w:space="0" w:color="auto"/>
            <w:right w:val="none" w:sz="0" w:space="0" w:color="auto"/>
          </w:divBdr>
        </w:div>
        <w:div w:id="1039820459">
          <w:marLeft w:val="0"/>
          <w:marRight w:val="0"/>
          <w:marTop w:val="0"/>
          <w:marBottom w:val="0"/>
          <w:divBdr>
            <w:top w:val="none" w:sz="0" w:space="0" w:color="auto"/>
            <w:left w:val="none" w:sz="0" w:space="0" w:color="auto"/>
            <w:bottom w:val="none" w:sz="0" w:space="0" w:color="auto"/>
            <w:right w:val="none" w:sz="0" w:space="0" w:color="auto"/>
          </w:divBdr>
        </w:div>
        <w:div w:id="1042511215">
          <w:marLeft w:val="0"/>
          <w:marRight w:val="0"/>
          <w:marTop w:val="0"/>
          <w:marBottom w:val="0"/>
          <w:divBdr>
            <w:top w:val="none" w:sz="0" w:space="0" w:color="auto"/>
            <w:left w:val="none" w:sz="0" w:space="0" w:color="auto"/>
            <w:bottom w:val="none" w:sz="0" w:space="0" w:color="auto"/>
            <w:right w:val="none" w:sz="0" w:space="0" w:color="auto"/>
          </w:divBdr>
        </w:div>
        <w:div w:id="1045299887">
          <w:marLeft w:val="0"/>
          <w:marRight w:val="0"/>
          <w:marTop w:val="0"/>
          <w:marBottom w:val="0"/>
          <w:divBdr>
            <w:top w:val="none" w:sz="0" w:space="0" w:color="auto"/>
            <w:left w:val="none" w:sz="0" w:space="0" w:color="auto"/>
            <w:bottom w:val="none" w:sz="0" w:space="0" w:color="auto"/>
            <w:right w:val="none" w:sz="0" w:space="0" w:color="auto"/>
          </w:divBdr>
        </w:div>
        <w:div w:id="1048992971">
          <w:marLeft w:val="0"/>
          <w:marRight w:val="0"/>
          <w:marTop w:val="0"/>
          <w:marBottom w:val="0"/>
          <w:divBdr>
            <w:top w:val="none" w:sz="0" w:space="0" w:color="auto"/>
            <w:left w:val="none" w:sz="0" w:space="0" w:color="auto"/>
            <w:bottom w:val="none" w:sz="0" w:space="0" w:color="auto"/>
            <w:right w:val="none" w:sz="0" w:space="0" w:color="auto"/>
          </w:divBdr>
        </w:div>
        <w:div w:id="1049690279">
          <w:marLeft w:val="0"/>
          <w:marRight w:val="0"/>
          <w:marTop w:val="0"/>
          <w:marBottom w:val="0"/>
          <w:divBdr>
            <w:top w:val="none" w:sz="0" w:space="0" w:color="auto"/>
            <w:left w:val="none" w:sz="0" w:space="0" w:color="auto"/>
            <w:bottom w:val="none" w:sz="0" w:space="0" w:color="auto"/>
            <w:right w:val="none" w:sz="0" w:space="0" w:color="auto"/>
          </w:divBdr>
        </w:div>
        <w:div w:id="1049770710">
          <w:marLeft w:val="0"/>
          <w:marRight w:val="0"/>
          <w:marTop w:val="0"/>
          <w:marBottom w:val="0"/>
          <w:divBdr>
            <w:top w:val="none" w:sz="0" w:space="0" w:color="auto"/>
            <w:left w:val="none" w:sz="0" w:space="0" w:color="auto"/>
            <w:bottom w:val="none" w:sz="0" w:space="0" w:color="auto"/>
            <w:right w:val="none" w:sz="0" w:space="0" w:color="auto"/>
          </w:divBdr>
        </w:div>
        <w:div w:id="1057699876">
          <w:marLeft w:val="0"/>
          <w:marRight w:val="0"/>
          <w:marTop w:val="0"/>
          <w:marBottom w:val="0"/>
          <w:divBdr>
            <w:top w:val="none" w:sz="0" w:space="0" w:color="auto"/>
            <w:left w:val="none" w:sz="0" w:space="0" w:color="auto"/>
            <w:bottom w:val="none" w:sz="0" w:space="0" w:color="auto"/>
            <w:right w:val="none" w:sz="0" w:space="0" w:color="auto"/>
          </w:divBdr>
        </w:div>
        <w:div w:id="1065447565">
          <w:marLeft w:val="0"/>
          <w:marRight w:val="0"/>
          <w:marTop w:val="0"/>
          <w:marBottom w:val="0"/>
          <w:divBdr>
            <w:top w:val="none" w:sz="0" w:space="0" w:color="auto"/>
            <w:left w:val="none" w:sz="0" w:space="0" w:color="auto"/>
            <w:bottom w:val="none" w:sz="0" w:space="0" w:color="auto"/>
            <w:right w:val="none" w:sz="0" w:space="0" w:color="auto"/>
          </w:divBdr>
        </w:div>
        <w:div w:id="1065760588">
          <w:marLeft w:val="0"/>
          <w:marRight w:val="0"/>
          <w:marTop w:val="0"/>
          <w:marBottom w:val="0"/>
          <w:divBdr>
            <w:top w:val="none" w:sz="0" w:space="0" w:color="auto"/>
            <w:left w:val="none" w:sz="0" w:space="0" w:color="auto"/>
            <w:bottom w:val="none" w:sz="0" w:space="0" w:color="auto"/>
            <w:right w:val="none" w:sz="0" w:space="0" w:color="auto"/>
          </w:divBdr>
        </w:div>
        <w:div w:id="1068189047">
          <w:marLeft w:val="0"/>
          <w:marRight w:val="0"/>
          <w:marTop w:val="0"/>
          <w:marBottom w:val="0"/>
          <w:divBdr>
            <w:top w:val="none" w:sz="0" w:space="0" w:color="auto"/>
            <w:left w:val="none" w:sz="0" w:space="0" w:color="auto"/>
            <w:bottom w:val="none" w:sz="0" w:space="0" w:color="auto"/>
            <w:right w:val="none" w:sz="0" w:space="0" w:color="auto"/>
          </w:divBdr>
        </w:div>
        <w:div w:id="1070418430">
          <w:marLeft w:val="0"/>
          <w:marRight w:val="0"/>
          <w:marTop w:val="0"/>
          <w:marBottom w:val="0"/>
          <w:divBdr>
            <w:top w:val="none" w:sz="0" w:space="0" w:color="auto"/>
            <w:left w:val="none" w:sz="0" w:space="0" w:color="auto"/>
            <w:bottom w:val="none" w:sz="0" w:space="0" w:color="auto"/>
            <w:right w:val="none" w:sz="0" w:space="0" w:color="auto"/>
          </w:divBdr>
        </w:div>
        <w:div w:id="1071271394">
          <w:marLeft w:val="0"/>
          <w:marRight w:val="0"/>
          <w:marTop w:val="0"/>
          <w:marBottom w:val="0"/>
          <w:divBdr>
            <w:top w:val="none" w:sz="0" w:space="0" w:color="auto"/>
            <w:left w:val="none" w:sz="0" w:space="0" w:color="auto"/>
            <w:bottom w:val="none" w:sz="0" w:space="0" w:color="auto"/>
            <w:right w:val="none" w:sz="0" w:space="0" w:color="auto"/>
          </w:divBdr>
        </w:div>
        <w:div w:id="1072003030">
          <w:marLeft w:val="0"/>
          <w:marRight w:val="0"/>
          <w:marTop w:val="0"/>
          <w:marBottom w:val="0"/>
          <w:divBdr>
            <w:top w:val="none" w:sz="0" w:space="0" w:color="auto"/>
            <w:left w:val="none" w:sz="0" w:space="0" w:color="auto"/>
            <w:bottom w:val="none" w:sz="0" w:space="0" w:color="auto"/>
            <w:right w:val="none" w:sz="0" w:space="0" w:color="auto"/>
          </w:divBdr>
        </w:div>
        <w:div w:id="1073158535">
          <w:marLeft w:val="0"/>
          <w:marRight w:val="0"/>
          <w:marTop w:val="0"/>
          <w:marBottom w:val="0"/>
          <w:divBdr>
            <w:top w:val="none" w:sz="0" w:space="0" w:color="auto"/>
            <w:left w:val="none" w:sz="0" w:space="0" w:color="auto"/>
            <w:bottom w:val="none" w:sz="0" w:space="0" w:color="auto"/>
            <w:right w:val="none" w:sz="0" w:space="0" w:color="auto"/>
          </w:divBdr>
        </w:div>
        <w:div w:id="1076167365">
          <w:marLeft w:val="0"/>
          <w:marRight w:val="0"/>
          <w:marTop w:val="0"/>
          <w:marBottom w:val="0"/>
          <w:divBdr>
            <w:top w:val="none" w:sz="0" w:space="0" w:color="auto"/>
            <w:left w:val="none" w:sz="0" w:space="0" w:color="auto"/>
            <w:bottom w:val="none" w:sz="0" w:space="0" w:color="auto"/>
            <w:right w:val="none" w:sz="0" w:space="0" w:color="auto"/>
          </w:divBdr>
        </w:div>
        <w:div w:id="1086927465">
          <w:marLeft w:val="0"/>
          <w:marRight w:val="0"/>
          <w:marTop w:val="0"/>
          <w:marBottom w:val="0"/>
          <w:divBdr>
            <w:top w:val="none" w:sz="0" w:space="0" w:color="auto"/>
            <w:left w:val="none" w:sz="0" w:space="0" w:color="auto"/>
            <w:bottom w:val="none" w:sz="0" w:space="0" w:color="auto"/>
            <w:right w:val="none" w:sz="0" w:space="0" w:color="auto"/>
          </w:divBdr>
        </w:div>
        <w:div w:id="1089811706">
          <w:marLeft w:val="0"/>
          <w:marRight w:val="0"/>
          <w:marTop w:val="0"/>
          <w:marBottom w:val="0"/>
          <w:divBdr>
            <w:top w:val="none" w:sz="0" w:space="0" w:color="auto"/>
            <w:left w:val="none" w:sz="0" w:space="0" w:color="auto"/>
            <w:bottom w:val="none" w:sz="0" w:space="0" w:color="auto"/>
            <w:right w:val="none" w:sz="0" w:space="0" w:color="auto"/>
          </w:divBdr>
        </w:div>
        <w:div w:id="1089815030">
          <w:marLeft w:val="0"/>
          <w:marRight w:val="0"/>
          <w:marTop w:val="0"/>
          <w:marBottom w:val="0"/>
          <w:divBdr>
            <w:top w:val="none" w:sz="0" w:space="0" w:color="auto"/>
            <w:left w:val="none" w:sz="0" w:space="0" w:color="auto"/>
            <w:bottom w:val="none" w:sz="0" w:space="0" w:color="auto"/>
            <w:right w:val="none" w:sz="0" w:space="0" w:color="auto"/>
          </w:divBdr>
        </w:div>
        <w:div w:id="1090928087">
          <w:marLeft w:val="0"/>
          <w:marRight w:val="0"/>
          <w:marTop w:val="0"/>
          <w:marBottom w:val="0"/>
          <w:divBdr>
            <w:top w:val="none" w:sz="0" w:space="0" w:color="auto"/>
            <w:left w:val="none" w:sz="0" w:space="0" w:color="auto"/>
            <w:bottom w:val="none" w:sz="0" w:space="0" w:color="auto"/>
            <w:right w:val="none" w:sz="0" w:space="0" w:color="auto"/>
          </w:divBdr>
        </w:div>
        <w:div w:id="1093086587">
          <w:marLeft w:val="0"/>
          <w:marRight w:val="0"/>
          <w:marTop w:val="0"/>
          <w:marBottom w:val="0"/>
          <w:divBdr>
            <w:top w:val="none" w:sz="0" w:space="0" w:color="auto"/>
            <w:left w:val="none" w:sz="0" w:space="0" w:color="auto"/>
            <w:bottom w:val="none" w:sz="0" w:space="0" w:color="auto"/>
            <w:right w:val="none" w:sz="0" w:space="0" w:color="auto"/>
          </w:divBdr>
        </w:div>
        <w:div w:id="1097754860">
          <w:marLeft w:val="0"/>
          <w:marRight w:val="0"/>
          <w:marTop w:val="0"/>
          <w:marBottom w:val="0"/>
          <w:divBdr>
            <w:top w:val="none" w:sz="0" w:space="0" w:color="auto"/>
            <w:left w:val="none" w:sz="0" w:space="0" w:color="auto"/>
            <w:bottom w:val="none" w:sz="0" w:space="0" w:color="auto"/>
            <w:right w:val="none" w:sz="0" w:space="0" w:color="auto"/>
          </w:divBdr>
        </w:div>
        <w:div w:id="1100250210">
          <w:marLeft w:val="0"/>
          <w:marRight w:val="0"/>
          <w:marTop w:val="0"/>
          <w:marBottom w:val="0"/>
          <w:divBdr>
            <w:top w:val="none" w:sz="0" w:space="0" w:color="auto"/>
            <w:left w:val="none" w:sz="0" w:space="0" w:color="auto"/>
            <w:bottom w:val="none" w:sz="0" w:space="0" w:color="auto"/>
            <w:right w:val="none" w:sz="0" w:space="0" w:color="auto"/>
          </w:divBdr>
        </w:div>
        <w:div w:id="1101727238">
          <w:marLeft w:val="0"/>
          <w:marRight w:val="0"/>
          <w:marTop w:val="0"/>
          <w:marBottom w:val="0"/>
          <w:divBdr>
            <w:top w:val="none" w:sz="0" w:space="0" w:color="auto"/>
            <w:left w:val="none" w:sz="0" w:space="0" w:color="auto"/>
            <w:bottom w:val="none" w:sz="0" w:space="0" w:color="auto"/>
            <w:right w:val="none" w:sz="0" w:space="0" w:color="auto"/>
          </w:divBdr>
        </w:div>
        <w:div w:id="1103765659">
          <w:marLeft w:val="0"/>
          <w:marRight w:val="0"/>
          <w:marTop w:val="0"/>
          <w:marBottom w:val="0"/>
          <w:divBdr>
            <w:top w:val="none" w:sz="0" w:space="0" w:color="auto"/>
            <w:left w:val="none" w:sz="0" w:space="0" w:color="auto"/>
            <w:bottom w:val="none" w:sz="0" w:space="0" w:color="auto"/>
            <w:right w:val="none" w:sz="0" w:space="0" w:color="auto"/>
          </w:divBdr>
        </w:div>
        <w:div w:id="1106148776">
          <w:marLeft w:val="0"/>
          <w:marRight w:val="0"/>
          <w:marTop w:val="0"/>
          <w:marBottom w:val="0"/>
          <w:divBdr>
            <w:top w:val="none" w:sz="0" w:space="0" w:color="auto"/>
            <w:left w:val="none" w:sz="0" w:space="0" w:color="auto"/>
            <w:bottom w:val="none" w:sz="0" w:space="0" w:color="auto"/>
            <w:right w:val="none" w:sz="0" w:space="0" w:color="auto"/>
          </w:divBdr>
        </w:div>
        <w:div w:id="1106390803">
          <w:marLeft w:val="0"/>
          <w:marRight w:val="0"/>
          <w:marTop w:val="0"/>
          <w:marBottom w:val="0"/>
          <w:divBdr>
            <w:top w:val="none" w:sz="0" w:space="0" w:color="auto"/>
            <w:left w:val="none" w:sz="0" w:space="0" w:color="auto"/>
            <w:bottom w:val="none" w:sz="0" w:space="0" w:color="auto"/>
            <w:right w:val="none" w:sz="0" w:space="0" w:color="auto"/>
          </w:divBdr>
        </w:div>
        <w:div w:id="1106583976">
          <w:marLeft w:val="0"/>
          <w:marRight w:val="0"/>
          <w:marTop w:val="0"/>
          <w:marBottom w:val="0"/>
          <w:divBdr>
            <w:top w:val="none" w:sz="0" w:space="0" w:color="auto"/>
            <w:left w:val="none" w:sz="0" w:space="0" w:color="auto"/>
            <w:bottom w:val="none" w:sz="0" w:space="0" w:color="auto"/>
            <w:right w:val="none" w:sz="0" w:space="0" w:color="auto"/>
          </w:divBdr>
        </w:div>
        <w:div w:id="1116560936">
          <w:marLeft w:val="0"/>
          <w:marRight w:val="0"/>
          <w:marTop w:val="0"/>
          <w:marBottom w:val="0"/>
          <w:divBdr>
            <w:top w:val="none" w:sz="0" w:space="0" w:color="auto"/>
            <w:left w:val="none" w:sz="0" w:space="0" w:color="auto"/>
            <w:bottom w:val="none" w:sz="0" w:space="0" w:color="auto"/>
            <w:right w:val="none" w:sz="0" w:space="0" w:color="auto"/>
          </w:divBdr>
        </w:div>
        <w:div w:id="1127241609">
          <w:marLeft w:val="0"/>
          <w:marRight w:val="0"/>
          <w:marTop w:val="0"/>
          <w:marBottom w:val="0"/>
          <w:divBdr>
            <w:top w:val="none" w:sz="0" w:space="0" w:color="auto"/>
            <w:left w:val="none" w:sz="0" w:space="0" w:color="auto"/>
            <w:bottom w:val="none" w:sz="0" w:space="0" w:color="auto"/>
            <w:right w:val="none" w:sz="0" w:space="0" w:color="auto"/>
          </w:divBdr>
        </w:div>
        <w:div w:id="1130395339">
          <w:marLeft w:val="0"/>
          <w:marRight w:val="0"/>
          <w:marTop w:val="0"/>
          <w:marBottom w:val="0"/>
          <w:divBdr>
            <w:top w:val="none" w:sz="0" w:space="0" w:color="auto"/>
            <w:left w:val="none" w:sz="0" w:space="0" w:color="auto"/>
            <w:bottom w:val="none" w:sz="0" w:space="0" w:color="auto"/>
            <w:right w:val="none" w:sz="0" w:space="0" w:color="auto"/>
          </w:divBdr>
        </w:div>
        <w:div w:id="1136878043">
          <w:marLeft w:val="0"/>
          <w:marRight w:val="0"/>
          <w:marTop w:val="0"/>
          <w:marBottom w:val="0"/>
          <w:divBdr>
            <w:top w:val="none" w:sz="0" w:space="0" w:color="auto"/>
            <w:left w:val="none" w:sz="0" w:space="0" w:color="auto"/>
            <w:bottom w:val="none" w:sz="0" w:space="0" w:color="auto"/>
            <w:right w:val="none" w:sz="0" w:space="0" w:color="auto"/>
          </w:divBdr>
        </w:div>
        <w:div w:id="1141995780">
          <w:marLeft w:val="0"/>
          <w:marRight w:val="0"/>
          <w:marTop w:val="0"/>
          <w:marBottom w:val="0"/>
          <w:divBdr>
            <w:top w:val="none" w:sz="0" w:space="0" w:color="auto"/>
            <w:left w:val="none" w:sz="0" w:space="0" w:color="auto"/>
            <w:bottom w:val="none" w:sz="0" w:space="0" w:color="auto"/>
            <w:right w:val="none" w:sz="0" w:space="0" w:color="auto"/>
          </w:divBdr>
        </w:div>
        <w:div w:id="1147163654">
          <w:marLeft w:val="0"/>
          <w:marRight w:val="0"/>
          <w:marTop w:val="0"/>
          <w:marBottom w:val="0"/>
          <w:divBdr>
            <w:top w:val="none" w:sz="0" w:space="0" w:color="auto"/>
            <w:left w:val="none" w:sz="0" w:space="0" w:color="auto"/>
            <w:bottom w:val="none" w:sz="0" w:space="0" w:color="auto"/>
            <w:right w:val="none" w:sz="0" w:space="0" w:color="auto"/>
          </w:divBdr>
        </w:div>
        <w:div w:id="1149203249">
          <w:marLeft w:val="0"/>
          <w:marRight w:val="0"/>
          <w:marTop w:val="0"/>
          <w:marBottom w:val="0"/>
          <w:divBdr>
            <w:top w:val="none" w:sz="0" w:space="0" w:color="auto"/>
            <w:left w:val="none" w:sz="0" w:space="0" w:color="auto"/>
            <w:bottom w:val="none" w:sz="0" w:space="0" w:color="auto"/>
            <w:right w:val="none" w:sz="0" w:space="0" w:color="auto"/>
          </w:divBdr>
        </w:div>
        <w:div w:id="1153764086">
          <w:marLeft w:val="0"/>
          <w:marRight w:val="0"/>
          <w:marTop w:val="0"/>
          <w:marBottom w:val="0"/>
          <w:divBdr>
            <w:top w:val="none" w:sz="0" w:space="0" w:color="auto"/>
            <w:left w:val="none" w:sz="0" w:space="0" w:color="auto"/>
            <w:bottom w:val="none" w:sz="0" w:space="0" w:color="auto"/>
            <w:right w:val="none" w:sz="0" w:space="0" w:color="auto"/>
          </w:divBdr>
        </w:div>
        <w:div w:id="1155337842">
          <w:marLeft w:val="0"/>
          <w:marRight w:val="0"/>
          <w:marTop w:val="0"/>
          <w:marBottom w:val="0"/>
          <w:divBdr>
            <w:top w:val="none" w:sz="0" w:space="0" w:color="auto"/>
            <w:left w:val="none" w:sz="0" w:space="0" w:color="auto"/>
            <w:bottom w:val="none" w:sz="0" w:space="0" w:color="auto"/>
            <w:right w:val="none" w:sz="0" w:space="0" w:color="auto"/>
          </w:divBdr>
        </w:div>
        <w:div w:id="1158615087">
          <w:marLeft w:val="0"/>
          <w:marRight w:val="0"/>
          <w:marTop w:val="0"/>
          <w:marBottom w:val="0"/>
          <w:divBdr>
            <w:top w:val="none" w:sz="0" w:space="0" w:color="auto"/>
            <w:left w:val="none" w:sz="0" w:space="0" w:color="auto"/>
            <w:bottom w:val="none" w:sz="0" w:space="0" w:color="auto"/>
            <w:right w:val="none" w:sz="0" w:space="0" w:color="auto"/>
          </w:divBdr>
        </w:div>
        <w:div w:id="1158690189">
          <w:marLeft w:val="0"/>
          <w:marRight w:val="0"/>
          <w:marTop w:val="0"/>
          <w:marBottom w:val="0"/>
          <w:divBdr>
            <w:top w:val="none" w:sz="0" w:space="0" w:color="auto"/>
            <w:left w:val="none" w:sz="0" w:space="0" w:color="auto"/>
            <w:bottom w:val="none" w:sz="0" w:space="0" w:color="auto"/>
            <w:right w:val="none" w:sz="0" w:space="0" w:color="auto"/>
          </w:divBdr>
        </w:div>
        <w:div w:id="1160459091">
          <w:marLeft w:val="0"/>
          <w:marRight w:val="0"/>
          <w:marTop w:val="0"/>
          <w:marBottom w:val="0"/>
          <w:divBdr>
            <w:top w:val="none" w:sz="0" w:space="0" w:color="auto"/>
            <w:left w:val="none" w:sz="0" w:space="0" w:color="auto"/>
            <w:bottom w:val="none" w:sz="0" w:space="0" w:color="auto"/>
            <w:right w:val="none" w:sz="0" w:space="0" w:color="auto"/>
          </w:divBdr>
        </w:div>
        <w:div w:id="1160652941">
          <w:marLeft w:val="0"/>
          <w:marRight w:val="0"/>
          <w:marTop w:val="0"/>
          <w:marBottom w:val="0"/>
          <w:divBdr>
            <w:top w:val="none" w:sz="0" w:space="0" w:color="auto"/>
            <w:left w:val="none" w:sz="0" w:space="0" w:color="auto"/>
            <w:bottom w:val="none" w:sz="0" w:space="0" w:color="auto"/>
            <w:right w:val="none" w:sz="0" w:space="0" w:color="auto"/>
          </w:divBdr>
        </w:div>
        <w:div w:id="1169253642">
          <w:marLeft w:val="0"/>
          <w:marRight w:val="0"/>
          <w:marTop w:val="0"/>
          <w:marBottom w:val="0"/>
          <w:divBdr>
            <w:top w:val="none" w:sz="0" w:space="0" w:color="auto"/>
            <w:left w:val="none" w:sz="0" w:space="0" w:color="auto"/>
            <w:bottom w:val="none" w:sz="0" w:space="0" w:color="auto"/>
            <w:right w:val="none" w:sz="0" w:space="0" w:color="auto"/>
          </w:divBdr>
        </w:div>
        <w:div w:id="1170295134">
          <w:marLeft w:val="0"/>
          <w:marRight w:val="0"/>
          <w:marTop w:val="0"/>
          <w:marBottom w:val="0"/>
          <w:divBdr>
            <w:top w:val="none" w:sz="0" w:space="0" w:color="auto"/>
            <w:left w:val="none" w:sz="0" w:space="0" w:color="auto"/>
            <w:bottom w:val="none" w:sz="0" w:space="0" w:color="auto"/>
            <w:right w:val="none" w:sz="0" w:space="0" w:color="auto"/>
          </w:divBdr>
        </w:div>
        <w:div w:id="1172183142">
          <w:marLeft w:val="0"/>
          <w:marRight w:val="0"/>
          <w:marTop w:val="0"/>
          <w:marBottom w:val="0"/>
          <w:divBdr>
            <w:top w:val="none" w:sz="0" w:space="0" w:color="auto"/>
            <w:left w:val="none" w:sz="0" w:space="0" w:color="auto"/>
            <w:bottom w:val="none" w:sz="0" w:space="0" w:color="auto"/>
            <w:right w:val="none" w:sz="0" w:space="0" w:color="auto"/>
          </w:divBdr>
        </w:div>
        <w:div w:id="1176572026">
          <w:marLeft w:val="0"/>
          <w:marRight w:val="0"/>
          <w:marTop w:val="0"/>
          <w:marBottom w:val="0"/>
          <w:divBdr>
            <w:top w:val="none" w:sz="0" w:space="0" w:color="auto"/>
            <w:left w:val="none" w:sz="0" w:space="0" w:color="auto"/>
            <w:bottom w:val="none" w:sz="0" w:space="0" w:color="auto"/>
            <w:right w:val="none" w:sz="0" w:space="0" w:color="auto"/>
          </w:divBdr>
        </w:div>
        <w:div w:id="1178810535">
          <w:marLeft w:val="0"/>
          <w:marRight w:val="0"/>
          <w:marTop w:val="0"/>
          <w:marBottom w:val="0"/>
          <w:divBdr>
            <w:top w:val="none" w:sz="0" w:space="0" w:color="auto"/>
            <w:left w:val="none" w:sz="0" w:space="0" w:color="auto"/>
            <w:bottom w:val="none" w:sz="0" w:space="0" w:color="auto"/>
            <w:right w:val="none" w:sz="0" w:space="0" w:color="auto"/>
          </w:divBdr>
        </w:div>
        <w:div w:id="1192914956">
          <w:marLeft w:val="0"/>
          <w:marRight w:val="0"/>
          <w:marTop w:val="0"/>
          <w:marBottom w:val="0"/>
          <w:divBdr>
            <w:top w:val="none" w:sz="0" w:space="0" w:color="auto"/>
            <w:left w:val="none" w:sz="0" w:space="0" w:color="auto"/>
            <w:bottom w:val="none" w:sz="0" w:space="0" w:color="auto"/>
            <w:right w:val="none" w:sz="0" w:space="0" w:color="auto"/>
          </w:divBdr>
        </w:div>
        <w:div w:id="1193300827">
          <w:marLeft w:val="0"/>
          <w:marRight w:val="0"/>
          <w:marTop w:val="0"/>
          <w:marBottom w:val="0"/>
          <w:divBdr>
            <w:top w:val="none" w:sz="0" w:space="0" w:color="auto"/>
            <w:left w:val="none" w:sz="0" w:space="0" w:color="auto"/>
            <w:bottom w:val="none" w:sz="0" w:space="0" w:color="auto"/>
            <w:right w:val="none" w:sz="0" w:space="0" w:color="auto"/>
          </w:divBdr>
        </w:div>
        <w:div w:id="1194803951">
          <w:marLeft w:val="0"/>
          <w:marRight w:val="0"/>
          <w:marTop w:val="0"/>
          <w:marBottom w:val="0"/>
          <w:divBdr>
            <w:top w:val="none" w:sz="0" w:space="0" w:color="auto"/>
            <w:left w:val="none" w:sz="0" w:space="0" w:color="auto"/>
            <w:bottom w:val="none" w:sz="0" w:space="0" w:color="auto"/>
            <w:right w:val="none" w:sz="0" w:space="0" w:color="auto"/>
          </w:divBdr>
        </w:div>
        <w:div w:id="1199969396">
          <w:marLeft w:val="0"/>
          <w:marRight w:val="0"/>
          <w:marTop w:val="0"/>
          <w:marBottom w:val="0"/>
          <w:divBdr>
            <w:top w:val="none" w:sz="0" w:space="0" w:color="auto"/>
            <w:left w:val="none" w:sz="0" w:space="0" w:color="auto"/>
            <w:bottom w:val="none" w:sz="0" w:space="0" w:color="auto"/>
            <w:right w:val="none" w:sz="0" w:space="0" w:color="auto"/>
          </w:divBdr>
        </w:div>
        <w:div w:id="1203590240">
          <w:marLeft w:val="0"/>
          <w:marRight w:val="0"/>
          <w:marTop w:val="0"/>
          <w:marBottom w:val="0"/>
          <w:divBdr>
            <w:top w:val="none" w:sz="0" w:space="0" w:color="auto"/>
            <w:left w:val="none" w:sz="0" w:space="0" w:color="auto"/>
            <w:bottom w:val="none" w:sz="0" w:space="0" w:color="auto"/>
            <w:right w:val="none" w:sz="0" w:space="0" w:color="auto"/>
          </w:divBdr>
        </w:div>
        <w:div w:id="1203976393">
          <w:marLeft w:val="0"/>
          <w:marRight w:val="0"/>
          <w:marTop w:val="0"/>
          <w:marBottom w:val="0"/>
          <w:divBdr>
            <w:top w:val="none" w:sz="0" w:space="0" w:color="auto"/>
            <w:left w:val="none" w:sz="0" w:space="0" w:color="auto"/>
            <w:bottom w:val="none" w:sz="0" w:space="0" w:color="auto"/>
            <w:right w:val="none" w:sz="0" w:space="0" w:color="auto"/>
          </w:divBdr>
        </w:div>
        <w:div w:id="1206521570">
          <w:marLeft w:val="0"/>
          <w:marRight w:val="0"/>
          <w:marTop w:val="0"/>
          <w:marBottom w:val="0"/>
          <w:divBdr>
            <w:top w:val="none" w:sz="0" w:space="0" w:color="auto"/>
            <w:left w:val="none" w:sz="0" w:space="0" w:color="auto"/>
            <w:bottom w:val="none" w:sz="0" w:space="0" w:color="auto"/>
            <w:right w:val="none" w:sz="0" w:space="0" w:color="auto"/>
          </w:divBdr>
        </w:div>
        <w:div w:id="1208681108">
          <w:marLeft w:val="0"/>
          <w:marRight w:val="0"/>
          <w:marTop w:val="0"/>
          <w:marBottom w:val="0"/>
          <w:divBdr>
            <w:top w:val="none" w:sz="0" w:space="0" w:color="auto"/>
            <w:left w:val="none" w:sz="0" w:space="0" w:color="auto"/>
            <w:bottom w:val="none" w:sz="0" w:space="0" w:color="auto"/>
            <w:right w:val="none" w:sz="0" w:space="0" w:color="auto"/>
          </w:divBdr>
        </w:div>
        <w:div w:id="1209415217">
          <w:marLeft w:val="0"/>
          <w:marRight w:val="0"/>
          <w:marTop w:val="0"/>
          <w:marBottom w:val="0"/>
          <w:divBdr>
            <w:top w:val="none" w:sz="0" w:space="0" w:color="auto"/>
            <w:left w:val="none" w:sz="0" w:space="0" w:color="auto"/>
            <w:bottom w:val="none" w:sz="0" w:space="0" w:color="auto"/>
            <w:right w:val="none" w:sz="0" w:space="0" w:color="auto"/>
          </w:divBdr>
        </w:div>
        <w:div w:id="1209805189">
          <w:marLeft w:val="0"/>
          <w:marRight w:val="0"/>
          <w:marTop w:val="0"/>
          <w:marBottom w:val="0"/>
          <w:divBdr>
            <w:top w:val="none" w:sz="0" w:space="0" w:color="auto"/>
            <w:left w:val="none" w:sz="0" w:space="0" w:color="auto"/>
            <w:bottom w:val="none" w:sz="0" w:space="0" w:color="auto"/>
            <w:right w:val="none" w:sz="0" w:space="0" w:color="auto"/>
          </w:divBdr>
        </w:div>
        <w:div w:id="1212108069">
          <w:marLeft w:val="0"/>
          <w:marRight w:val="0"/>
          <w:marTop w:val="0"/>
          <w:marBottom w:val="0"/>
          <w:divBdr>
            <w:top w:val="none" w:sz="0" w:space="0" w:color="auto"/>
            <w:left w:val="none" w:sz="0" w:space="0" w:color="auto"/>
            <w:bottom w:val="none" w:sz="0" w:space="0" w:color="auto"/>
            <w:right w:val="none" w:sz="0" w:space="0" w:color="auto"/>
          </w:divBdr>
        </w:div>
        <w:div w:id="1213496998">
          <w:marLeft w:val="0"/>
          <w:marRight w:val="0"/>
          <w:marTop w:val="0"/>
          <w:marBottom w:val="0"/>
          <w:divBdr>
            <w:top w:val="none" w:sz="0" w:space="0" w:color="auto"/>
            <w:left w:val="none" w:sz="0" w:space="0" w:color="auto"/>
            <w:bottom w:val="none" w:sz="0" w:space="0" w:color="auto"/>
            <w:right w:val="none" w:sz="0" w:space="0" w:color="auto"/>
          </w:divBdr>
        </w:div>
        <w:div w:id="1216433908">
          <w:marLeft w:val="0"/>
          <w:marRight w:val="0"/>
          <w:marTop w:val="0"/>
          <w:marBottom w:val="0"/>
          <w:divBdr>
            <w:top w:val="none" w:sz="0" w:space="0" w:color="auto"/>
            <w:left w:val="none" w:sz="0" w:space="0" w:color="auto"/>
            <w:bottom w:val="none" w:sz="0" w:space="0" w:color="auto"/>
            <w:right w:val="none" w:sz="0" w:space="0" w:color="auto"/>
          </w:divBdr>
        </w:div>
        <w:div w:id="1218861300">
          <w:marLeft w:val="0"/>
          <w:marRight w:val="0"/>
          <w:marTop w:val="0"/>
          <w:marBottom w:val="0"/>
          <w:divBdr>
            <w:top w:val="none" w:sz="0" w:space="0" w:color="auto"/>
            <w:left w:val="none" w:sz="0" w:space="0" w:color="auto"/>
            <w:bottom w:val="none" w:sz="0" w:space="0" w:color="auto"/>
            <w:right w:val="none" w:sz="0" w:space="0" w:color="auto"/>
          </w:divBdr>
        </w:div>
        <w:div w:id="1221331469">
          <w:marLeft w:val="0"/>
          <w:marRight w:val="0"/>
          <w:marTop w:val="0"/>
          <w:marBottom w:val="0"/>
          <w:divBdr>
            <w:top w:val="none" w:sz="0" w:space="0" w:color="auto"/>
            <w:left w:val="none" w:sz="0" w:space="0" w:color="auto"/>
            <w:bottom w:val="none" w:sz="0" w:space="0" w:color="auto"/>
            <w:right w:val="none" w:sz="0" w:space="0" w:color="auto"/>
          </w:divBdr>
        </w:div>
        <w:div w:id="1235431161">
          <w:marLeft w:val="0"/>
          <w:marRight w:val="0"/>
          <w:marTop w:val="0"/>
          <w:marBottom w:val="0"/>
          <w:divBdr>
            <w:top w:val="none" w:sz="0" w:space="0" w:color="auto"/>
            <w:left w:val="none" w:sz="0" w:space="0" w:color="auto"/>
            <w:bottom w:val="none" w:sz="0" w:space="0" w:color="auto"/>
            <w:right w:val="none" w:sz="0" w:space="0" w:color="auto"/>
          </w:divBdr>
        </w:div>
        <w:div w:id="1237285825">
          <w:marLeft w:val="0"/>
          <w:marRight w:val="0"/>
          <w:marTop w:val="0"/>
          <w:marBottom w:val="0"/>
          <w:divBdr>
            <w:top w:val="none" w:sz="0" w:space="0" w:color="auto"/>
            <w:left w:val="none" w:sz="0" w:space="0" w:color="auto"/>
            <w:bottom w:val="none" w:sz="0" w:space="0" w:color="auto"/>
            <w:right w:val="none" w:sz="0" w:space="0" w:color="auto"/>
          </w:divBdr>
        </w:div>
        <w:div w:id="1238789071">
          <w:marLeft w:val="0"/>
          <w:marRight w:val="0"/>
          <w:marTop w:val="0"/>
          <w:marBottom w:val="0"/>
          <w:divBdr>
            <w:top w:val="none" w:sz="0" w:space="0" w:color="auto"/>
            <w:left w:val="none" w:sz="0" w:space="0" w:color="auto"/>
            <w:bottom w:val="none" w:sz="0" w:space="0" w:color="auto"/>
            <w:right w:val="none" w:sz="0" w:space="0" w:color="auto"/>
          </w:divBdr>
        </w:div>
        <w:div w:id="1249540407">
          <w:marLeft w:val="0"/>
          <w:marRight w:val="0"/>
          <w:marTop w:val="0"/>
          <w:marBottom w:val="0"/>
          <w:divBdr>
            <w:top w:val="none" w:sz="0" w:space="0" w:color="auto"/>
            <w:left w:val="none" w:sz="0" w:space="0" w:color="auto"/>
            <w:bottom w:val="none" w:sz="0" w:space="0" w:color="auto"/>
            <w:right w:val="none" w:sz="0" w:space="0" w:color="auto"/>
          </w:divBdr>
        </w:div>
        <w:div w:id="1250847283">
          <w:marLeft w:val="0"/>
          <w:marRight w:val="0"/>
          <w:marTop w:val="0"/>
          <w:marBottom w:val="0"/>
          <w:divBdr>
            <w:top w:val="none" w:sz="0" w:space="0" w:color="auto"/>
            <w:left w:val="none" w:sz="0" w:space="0" w:color="auto"/>
            <w:bottom w:val="none" w:sz="0" w:space="0" w:color="auto"/>
            <w:right w:val="none" w:sz="0" w:space="0" w:color="auto"/>
          </w:divBdr>
        </w:div>
        <w:div w:id="1252396320">
          <w:marLeft w:val="0"/>
          <w:marRight w:val="0"/>
          <w:marTop w:val="0"/>
          <w:marBottom w:val="0"/>
          <w:divBdr>
            <w:top w:val="none" w:sz="0" w:space="0" w:color="auto"/>
            <w:left w:val="none" w:sz="0" w:space="0" w:color="auto"/>
            <w:bottom w:val="none" w:sz="0" w:space="0" w:color="auto"/>
            <w:right w:val="none" w:sz="0" w:space="0" w:color="auto"/>
          </w:divBdr>
        </w:div>
        <w:div w:id="1253708061">
          <w:marLeft w:val="0"/>
          <w:marRight w:val="0"/>
          <w:marTop w:val="0"/>
          <w:marBottom w:val="0"/>
          <w:divBdr>
            <w:top w:val="none" w:sz="0" w:space="0" w:color="auto"/>
            <w:left w:val="none" w:sz="0" w:space="0" w:color="auto"/>
            <w:bottom w:val="none" w:sz="0" w:space="0" w:color="auto"/>
            <w:right w:val="none" w:sz="0" w:space="0" w:color="auto"/>
          </w:divBdr>
        </w:div>
        <w:div w:id="1258171746">
          <w:marLeft w:val="0"/>
          <w:marRight w:val="0"/>
          <w:marTop w:val="0"/>
          <w:marBottom w:val="0"/>
          <w:divBdr>
            <w:top w:val="none" w:sz="0" w:space="0" w:color="auto"/>
            <w:left w:val="none" w:sz="0" w:space="0" w:color="auto"/>
            <w:bottom w:val="none" w:sz="0" w:space="0" w:color="auto"/>
            <w:right w:val="none" w:sz="0" w:space="0" w:color="auto"/>
          </w:divBdr>
        </w:div>
        <w:div w:id="1262832890">
          <w:marLeft w:val="0"/>
          <w:marRight w:val="0"/>
          <w:marTop w:val="0"/>
          <w:marBottom w:val="0"/>
          <w:divBdr>
            <w:top w:val="none" w:sz="0" w:space="0" w:color="auto"/>
            <w:left w:val="none" w:sz="0" w:space="0" w:color="auto"/>
            <w:bottom w:val="none" w:sz="0" w:space="0" w:color="auto"/>
            <w:right w:val="none" w:sz="0" w:space="0" w:color="auto"/>
          </w:divBdr>
        </w:div>
        <w:div w:id="1266424539">
          <w:marLeft w:val="0"/>
          <w:marRight w:val="0"/>
          <w:marTop w:val="0"/>
          <w:marBottom w:val="0"/>
          <w:divBdr>
            <w:top w:val="none" w:sz="0" w:space="0" w:color="auto"/>
            <w:left w:val="none" w:sz="0" w:space="0" w:color="auto"/>
            <w:bottom w:val="none" w:sz="0" w:space="0" w:color="auto"/>
            <w:right w:val="none" w:sz="0" w:space="0" w:color="auto"/>
          </w:divBdr>
        </w:div>
        <w:div w:id="1270314197">
          <w:marLeft w:val="0"/>
          <w:marRight w:val="0"/>
          <w:marTop w:val="0"/>
          <w:marBottom w:val="0"/>
          <w:divBdr>
            <w:top w:val="none" w:sz="0" w:space="0" w:color="auto"/>
            <w:left w:val="none" w:sz="0" w:space="0" w:color="auto"/>
            <w:bottom w:val="none" w:sz="0" w:space="0" w:color="auto"/>
            <w:right w:val="none" w:sz="0" w:space="0" w:color="auto"/>
          </w:divBdr>
        </w:div>
        <w:div w:id="1271204363">
          <w:marLeft w:val="0"/>
          <w:marRight w:val="0"/>
          <w:marTop w:val="0"/>
          <w:marBottom w:val="0"/>
          <w:divBdr>
            <w:top w:val="none" w:sz="0" w:space="0" w:color="auto"/>
            <w:left w:val="none" w:sz="0" w:space="0" w:color="auto"/>
            <w:bottom w:val="none" w:sz="0" w:space="0" w:color="auto"/>
            <w:right w:val="none" w:sz="0" w:space="0" w:color="auto"/>
          </w:divBdr>
        </w:div>
        <w:div w:id="1275020986">
          <w:marLeft w:val="0"/>
          <w:marRight w:val="0"/>
          <w:marTop w:val="0"/>
          <w:marBottom w:val="0"/>
          <w:divBdr>
            <w:top w:val="none" w:sz="0" w:space="0" w:color="auto"/>
            <w:left w:val="none" w:sz="0" w:space="0" w:color="auto"/>
            <w:bottom w:val="none" w:sz="0" w:space="0" w:color="auto"/>
            <w:right w:val="none" w:sz="0" w:space="0" w:color="auto"/>
          </w:divBdr>
        </w:div>
        <w:div w:id="1277719125">
          <w:marLeft w:val="0"/>
          <w:marRight w:val="0"/>
          <w:marTop w:val="0"/>
          <w:marBottom w:val="0"/>
          <w:divBdr>
            <w:top w:val="none" w:sz="0" w:space="0" w:color="auto"/>
            <w:left w:val="none" w:sz="0" w:space="0" w:color="auto"/>
            <w:bottom w:val="none" w:sz="0" w:space="0" w:color="auto"/>
            <w:right w:val="none" w:sz="0" w:space="0" w:color="auto"/>
          </w:divBdr>
        </w:div>
        <w:div w:id="1288924446">
          <w:marLeft w:val="0"/>
          <w:marRight w:val="0"/>
          <w:marTop w:val="0"/>
          <w:marBottom w:val="0"/>
          <w:divBdr>
            <w:top w:val="none" w:sz="0" w:space="0" w:color="auto"/>
            <w:left w:val="none" w:sz="0" w:space="0" w:color="auto"/>
            <w:bottom w:val="none" w:sz="0" w:space="0" w:color="auto"/>
            <w:right w:val="none" w:sz="0" w:space="0" w:color="auto"/>
          </w:divBdr>
        </w:div>
        <w:div w:id="1290236779">
          <w:marLeft w:val="0"/>
          <w:marRight w:val="0"/>
          <w:marTop w:val="0"/>
          <w:marBottom w:val="0"/>
          <w:divBdr>
            <w:top w:val="none" w:sz="0" w:space="0" w:color="auto"/>
            <w:left w:val="none" w:sz="0" w:space="0" w:color="auto"/>
            <w:bottom w:val="none" w:sz="0" w:space="0" w:color="auto"/>
            <w:right w:val="none" w:sz="0" w:space="0" w:color="auto"/>
          </w:divBdr>
        </w:div>
        <w:div w:id="1290892714">
          <w:marLeft w:val="0"/>
          <w:marRight w:val="0"/>
          <w:marTop w:val="0"/>
          <w:marBottom w:val="0"/>
          <w:divBdr>
            <w:top w:val="none" w:sz="0" w:space="0" w:color="auto"/>
            <w:left w:val="none" w:sz="0" w:space="0" w:color="auto"/>
            <w:bottom w:val="none" w:sz="0" w:space="0" w:color="auto"/>
            <w:right w:val="none" w:sz="0" w:space="0" w:color="auto"/>
          </w:divBdr>
        </w:div>
        <w:div w:id="1293290423">
          <w:marLeft w:val="0"/>
          <w:marRight w:val="0"/>
          <w:marTop w:val="0"/>
          <w:marBottom w:val="0"/>
          <w:divBdr>
            <w:top w:val="none" w:sz="0" w:space="0" w:color="auto"/>
            <w:left w:val="none" w:sz="0" w:space="0" w:color="auto"/>
            <w:bottom w:val="none" w:sz="0" w:space="0" w:color="auto"/>
            <w:right w:val="none" w:sz="0" w:space="0" w:color="auto"/>
          </w:divBdr>
        </w:div>
        <w:div w:id="1296180385">
          <w:marLeft w:val="0"/>
          <w:marRight w:val="0"/>
          <w:marTop w:val="0"/>
          <w:marBottom w:val="0"/>
          <w:divBdr>
            <w:top w:val="none" w:sz="0" w:space="0" w:color="auto"/>
            <w:left w:val="none" w:sz="0" w:space="0" w:color="auto"/>
            <w:bottom w:val="none" w:sz="0" w:space="0" w:color="auto"/>
            <w:right w:val="none" w:sz="0" w:space="0" w:color="auto"/>
          </w:divBdr>
        </w:div>
        <w:div w:id="1299066802">
          <w:marLeft w:val="0"/>
          <w:marRight w:val="0"/>
          <w:marTop w:val="0"/>
          <w:marBottom w:val="0"/>
          <w:divBdr>
            <w:top w:val="none" w:sz="0" w:space="0" w:color="auto"/>
            <w:left w:val="none" w:sz="0" w:space="0" w:color="auto"/>
            <w:bottom w:val="none" w:sz="0" w:space="0" w:color="auto"/>
            <w:right w:val="none" w:sz="0" w:space="0" w:color="auto"/>
          </w:divBdr>
        </w:div>
        <w:div w:id="1301299704">
          <w:marLeft w:val="0"/>
          <w:marRight w:val="0"/>
          <w:marTop w:val="0"/>
          <w:marBottom w:val="0"/>
          <w:divBdr>
            <w:top w:val="none" w:sz="0" w:space="0" w:color="auto"/>
            <w:left w:val="none" w:sz="0" w:space="0" w:color="auto"/>
            <w:bottom w:val="none" w:sz="0" w:space="0" w:color="auto"/>
            <w:right w:val="none" w:sz="0" w:space="0" w:color="auto"/>
          </w:divBdr>
        </w:div>
        <w:div w:id="1302274276">
          <w:marLeft w:val="0"/>
          <w:marRight w:val="0"/>
          <w:marTop w:val="0"/>
          <w:marBottom w:val="0"/>
          <w:divBdr>
            <w:top w:val="none" w:sz="0" w:space="0" w:color="auto"/>
            <w:left w:val="none" w:sz="0" w:space="0" w:color="auto"/>
            <w:bottom w:val="none" w:sz="0" w:space="0" w:color="auto"/>
            <w:right w:val="none" w:sz="0" w:space="0" w:color="auto"/>
          </w:divBdr>
        </w:div>
        <w:div w:id="1305044766">
          <w:marLeft w:val="0"/>
          <w:marRight w:val="0"/>
          <w:marTop w:val="0"/>
          <w:marBottom w:val="0"/>
          <w:divBdr>
            <w:top w:val="none" w:sz="0" w:space="0" w:color="auto"/>
            <w:left w:val="none" w:sz="0" w:space="0" w:color="auto"/>
            <w:bottom w:val="none" w:sz="0" w:space="0" w:color="auto"/>
            <w:right w:val="none" w:sz="0" w:space="0" w:color="auto"/>
          </w:divBdr>
        </w:div>
        <w:div w:id="1307474540">
          <w:marLeft w:val="0"/>
          <w:marRight w:val="0"/>
          <w:marTop w:val="0"/>
          <w:marBottom w:val="0"/>
          <w:divBdr>
            <w:top w:val="none" w:sz="0" w:space="0" w:color="auto"/>
            <w:left w:val="none" w:sz="0" w:space="0" w:color="auto"/>
            <w:bottom w:val="none" w:sz="0" w:space="0" w:color="auto"/>
            <w:right w:val="none" w:sz="0" w:space="0" w:color="auto"/>
          </w:divBdr>
        </w:div>
        <w:div w:id="1309554487">
          <w:marLeft w:val="0"/>
          <w:marRight w:val="0"/>
          <w:marTop w:val="0"/>
          <w:marBottom w:val="0"/>
          <w:divBdr>
            <w:top w:val="none" w:sz="0" w:space="0" w:color="auto"/>
            <w:left w:val="none" w:sz="0" w:space="0" w:color="auto"/>
            <w:bottom w:val="none" w:sz="0" w:space="0" w:color="auto"/>
            <w:right w:val="none" w:sz="0" w:space="0" w:color="auto"/>
          </w:divBdr>
        </w:div>
        <w:div w:id="1310786112">
          <w:marLeft w:val="0"/>
          <w:marRight w:val="0"/>
          <w:marTop w:val="0"/>
          <w:marBottom w:val="0"/>
          <w:divBdr>
            <w:top w:val="none" w:sz="0" w:space="0" w:color="auto"/>
            <w:left w:val="none" w:sz="0" w:space="0" w:color="auto"/>
            <w:bottom w:val="none" w:sz="0" w:space="0" w:color="auto"/>
            <w:right w:val="none" w:sz="0" w:space="0" w:color="auto"/>
          </w:divBdr>
        </w:div>
        <w:div w:id="1311208278">
          <w:marLeft w:val="0"/>
          <w:marRight w:val="0"/>
          <w:marTop w:val="0"/>
          <w:marBottom w:val="0"/>
          <w:divBdr>
            <w:top w:val="none" w:sz="0" w:space="0" w:color="auto"/>
            <w:left w:val="none" w:sz="0" w:space="0" w:color="auto"/>
            <w:bottom w:val="none" w:sz="0" w:space="0" w:color="auto"/>
            <w:right w:val="none" w:sz="0" w:space="0" w:color="auto"/>
          </w:divBdr>
        </w:div>
        <w:div w:id="1312254427">
          <w:marLeft w:val="0"/>
          <w:marRight w:val="0"/>
          <w:marTop w:val="0"/>
          <w:marBottom w:val="0"/>
          <w:divBdr>
            <w:top w:val="none" w:sz="0" w:space="0" w:color="auto"/>
            <w:left w:val="none" w:sz="0" w:space="0" w:color="auto"/>
            <w:bottom w:val="none" w:sz="0" w:space="0" w:color="auto"/>
            <w:right w:val="none" w:sz="0" w:space="0" w:color="auto"/>
          </w:divBdr>
        </w:div>
        <w:div w:id="1314094972">
          <w:marLeft w:val="0"/>
          <w:marRight w:val="0"/>
          <w:marTop w:val="0"/>
          <w:marBottom w:val="0"/>
          <w:divBdr>
            <w:top w:val="none" w:sz="0" w:space="0" w:color="auto"/>
            <w:left w:val="none" w:sz="0" w:space="0" w:color="auto"/>
            <w:bottom w:val="none" w:sz="0" w:space="0" w:color="auto"/>
            <w:right w:val="none" w:sz="0" w:space="0" w:color="auto"/>
          </w:divBdr>
        </w:div>
        <w:div w:id="1315261159">
          <w:marLeft w:val="0"/>
          <w:marRight w:val="0"/>
          <w:marTop w:val="0"/>
          <w:marBottom w:val="0"/>
          <w:divBdr>
            <w:top w:val="none" w:sz="0" w:space="0" w:color="auto"/>
            <w:left w:val="none" w:sz="0" w:space="0" w:color="auto"/>
            <w:bottom w:val="none" w:sz="0" w:space="0" w:color="auto"/>
            <w:right w:val="none" w:sz="0" w:space="0" w:color="auto"/>
          </w:divBdr>
        </w:div>
        <w:div w:id="1334182951">
          <w:marLeft w:val="0"/>
          <w:marRight w:val="0"/>
          <w:marTop w:val="0"/>
          <w:marBottom w:val="0"/>
          <w:divBdr>
            <w:top w:val="none" w:sz="0" w:space="0" w:color="auto"/>
            <w:left w:val="none" w:sz="0" w:space="0" w:color="auto"/>
            <w:bottom w:val="none" w:sz="0" w:space="0" w:color="auto"/>
            <w:right w:val="none" w:sz="0" w:space="0" w:color="auto"/>
          </w:divBdr>
        </w:div>
        <w:div w:id="1338463982">
          <w:marLeft w:val="0"/>
          <w:marRight w:val="0"/>
          <w:marTop w:val="0"/>
          <w:marBottom w:val="0"/>
          <w:divBdr>
            <w:top w:val="none" w:sz="0" w:space="0" w:color="auto"/>
            <w:left w:val="none" w:sz="0" w:space="0" w:color="auto"/>
            <w:bottom w:val="none" w:sz="0" w:space="0" w:color="auto"/>
            <w:right w:val="none" w:sz="0" w:space="0" w:color="auto"/>
          </w:divBdr>
        </w:div>
        <w:div w:id="1339622109">
          <w:marLeft w:val="0"/>
          <w:marRight w:val="0"/>
          <w:marTop w:val="0"/>
          <w:marBottom w:val="0"/>
          <w:divBdr>
            <w:top w:val="none" w:sz="0" w:space="0" w:color="auto"/>
            <w:left w:val="none" w:sz="0" w:space="0" w:color="auto"/>
            <w:bottom w:val="none" w:sz="0" w:space="0" w:color="auto"/>
            <w:right w:val="none" w:sz="0" w:space="0" w:color="auto"/>
          </w:divBdr>
        </w:div>
        <w:div w:id="1341391306">
          <w:marLeft w:val="0"/>
          <w:marRight w:val="0"/>
          <w:marTop w:val="0"/>
          <w:marBottom w:val="0"/>
          <w:divBdr>
            <w:top w:val="none" w:sz="0" w:space="0" w:color="auto"/>
            <w:left w:val="none" w:sz="0" w:space="0" w:color="auto"/>
            <w:bottom w:val="none" w:sz="0" w:space="0" w:color="auto"/>
            <w:right w:val="none" w:sz="0" w:space="0" w:color="auto"/>
          </w:divBdr>
        </w:div>
        <w:div w:id="1343244936">
          <w:marLeft w:val="0"/>
          <w:marRight w:val="0"/>
          <w:marTop w:val="0"/>
          <w:marBottom w:val="0"/>
          <w:divBdr>
            <w:top w:val="none" w:sz="0" w:space="0" w:color="auto"/>
            <w:left w:val="none" w:sz="0" w:space="0" w:color="auto"/>
            <w:bottom w:val="none" w:sz="0" w:space="0" w:color="auto"/>
            <w:right w:val="none" w:sz="0" w:space="0" w:color="auto"/>
          </w:divBdr>
        </w:div>
        <w:div w:id="1349136583">
          <w:marLeft w:val="0"/>
          <w:marRight w:val="0"/>
          <w:marTop w:val="0"/>
          <w:marBottom w:val="0"/>
          <w:divBdr>
            <w:top w:val="none" w:sz="0" w:space="0" w:color="auto"/>
            <w:left w:val="none" w:sz="0" w:space="0" w:color="auto"/>
            <w:bottom w:val="none" w:sz="0" w:space="0" w:color="auto"/>
            <w:right w:val="none" w:sz="0" w:space="0" w:color="auto"/>
          </w:divBdr>
        </w:div>
        <w:div w:id="1351250520">
          <w:marLeft w:val="0"/>
          <w:marRight w:val="0"/>
          <w:marTop w:val="0"/>
          <w:marBottom w:val="0"/>
          <w:divBdr>
            <w:top w:val="none" w:sz="0" w:space="0" w:color="auto"/>
            <w:left w:val="none" w:sz="0" w:space="0" w:color="auto"/>
            <w:bottom w:val="none" w:sz="0" w:space="0" w:color="auto"/>
            <w:right w:val="none" w:sz="0" w:space="0" w:color="auto"/>
          </w:divBdr>
        </w:div>
        <w:div w:id="1352220662">
          <w:marLeft w:val="0"/>
          <w:marRight w:val="0"/>
          <w:marTop w:val="0"/>
          <w:marBottom w:val="0"/>
          <w:divBdr>
            <w:top w:val="none" w:sz="0" w:space="0" w:color="auto"/>
            <w:left w:val="none" w:sz="0" w:space="0" w:color="auto"/>
            <w:bottom w:val="none" w:sz="0" w:space="0" w:color="auto"/>
            <w:right w:val="none" w:sz="0" w:space="0" w:color="auto"/>
          </w:divBdr>
        </w:div>
        <w:div w:id="1356923625">
          <w:marLeft w:val="0"/>
          <w:marRight w:val="0"/>
          <w:marTop w:val="0"/>
          <w:marBottom w:val="0"/>
          <w:divBdr>
            <w:top w:val="none" w:sz="0" w:space="0" w:color="auto"/>
            <w:left w:val="none" w:sz="0" w:space="0" w:color="auto"/>
            <w:bottom w:val="none" w:sz="0" w:space="0" w:color="auto"/>
            <w:right w:val="none" w:sz="0" w:space="0" w:color="auto"/>
          </w:divBdr>
        </w:div>
        <w:div w:id="1358656006">
          <w:marLeft w:val="0"/>
          <w:marRight w:val="0"/>
          <w:marTop w:val="0"/>
          <w:marBottom w:val="0"/>
          <w:divBdr>
            <w:top w:val="none" w:sz="0" w:space="0" w:color="auto"/>
            <w:left w:val="none" w:sz="0" w:space="0" w:color="auto"/>
            <w:bottom w:val="none" w:sz="0" w:space="0" w:color="auto"/>
            <w:right w:val="none" w:sz="0" w:space="0" w:color="auto"/>
          </w:divBdr>
        </w:div>
        <w:div w:id="1358775956">
          <w:marLeft w:val="0"/>
          <w:marRight w:val="0"/>
          <w:marTop w:val="0"/>
          <w:marBottom w:val="0"/>
          <w:divBdr>
            <w:top w:val="none" w:sz="0" w:space="0" w:color="auto"/>
            <w:left w:val="none" w:sz="0" w:space="0" w:color="auto"/>
            <w:bottom w:val="none" w:sz="0" w:space="0" w:color="auto"/>
            <w:right w:val="none" w:sz="0" w:space="0" w:color="auto"/>
          </w:divBdr>
        </w:div>
        <w:div w:id="1366055466">
          <w:marLeft w:val="0"/>
          <w:marRight w:val="0"/>
          <w:marTop w:val="0"/>
          <w:marBottom w:val="0"/>
          <w:divBdr>
            <w:top w:val="none" w:sz="0" w:space="0" w:color="auto"/>
            <w:left w:val="none" w:sz="0" w:space="0" w:color="auto"/>
            <w:bottom w:val="none" w:sz="0" w:space="0" w:color="auto"/>
            <w:right w:val="none" w:sz="0" w:space="0" w:color="auto"/>
          </w:divBdr>
        </w:div>
        <w:div w:id="1366373031">
          <w:marLeft w:val="0"/>
          <w:marRight w:val="0"/>
          <w:marTop w:val="0"/>
          <w:marBottom w:val="0"/>
          <w:divBdr>
            <w:top w:val="none" w:sz="0" w:space="0" w:color="auto"/>
            <w:left w:val="none" w:sz="0" w:space="0" w:color="auto"/>
            <w:bottom w:val="none" w:sz="0" w:space="0" w:color="auto"/>
            <w:right w:val="none" w:sz="0" w:space="0" w:color="auto"/>
          </w:divBdr>
        </w:div>
        <w:div w:id="1367876763">
          <w:marLeft w:val="0"/>
          <w:marRight w:val="0"/>
          <w:marTop w:val="0"/>
          <w:marBottom w:val="0"/>
          <w:divBdr>
            <w:top w:val="none" w:sz="0" w:space="0" w:color="auto"/>
            <w:left w:val="none" w:sz="0" w:space="0" w:color="auto"/>
            <w:bottom w:val="none" w:sz="0" w:space="0" w:color="auto"/>
            <w:right w:val="none" w:sz="0" w:space="0" w:color="auto"/>
          </w:divBdr>
        </w:div>
        <w:div w:id="1377503762">
          <w:marLeft w:val="0"/>
          <w:marRight w:val="0"/>
          <w:marTop w:val="0"/>
          <w:marBottom w:val="0"/>
          <w:divBdr>
            <w:top w:val="none" w:sz="0" w:space="0" w:color="auto"/>
            <w:left w:val="none" w:sz="0" w:space="0" w:color="auto"/>
            <w:bottom w:val="none" w:sz="0" w:space="0" w:color="auto"/>
            <w:right w:val="none" w:sz="0" w:space="0" w:color="auto"/>
          </w:divBdr>
        </w:div>
        <w:div w:id="1391265250">
          <w:marLeft w:val="0"/>
          <w:marRight w:val="0"/>
          <w:marTop w:val="0"/>
          <w:marBottom w:val="0"/>
          <w:divBdr>
            <w:top w:val="none" w:sz="0" w:space="0" w:color="auto"/>
            <w:left w:val="none" w:sz="0" w:space="0" w:color="auto"/>
            <w:bottom w:val="none" w:sz="0" w:space="0" w:color="auto"/>
            <w:right w:val="none" w:sz="0" w:space="0" w:color="auto"/>
          </w:divBdr>
        </w:div>
        <w:div w:id="1394619695">
          <w:marLeft w:val="0"/>
          <w:marRight w:val="0"/>
          <w:marTop w:val="0"/>
          <w:marBottom w:val="0"/>
          <w:divBdr>
            <w:top w:val="none" w:sz="0" w:space="0" w:color="auto"/>
            <w:left w:val="none" w:sz="0" w:space="0" w:color="auto"/>
            <w:bottom w:val="none" w:sz="0" w:space="0" w:color="auto"/>
            <w:right w:val="none" w:sz="0" w:space="0" w:color="auto"/>
          </w:divBdr>
        </w:div>
        <w:div w:id="1400981661">
          <w:marLeft w:val="0"/>
          <w:marRight w:val="0"/>
          <w:marTop w:val="0"/>
          <w:marBottom w:val="0"/>
          <w:divBdr>
            <w:top w:val="none" w:sz="0" w:space="0" w:color="auto"/>
            <w:left w:val="none" w:sz="0" w:space="0" w:color="auto"/>
            <w:bottom w:val="none" w:sz="0" w:space="0" w:color="auto"/>
            <w:right w:val="none" w:sz="0" w:space="0" w:color="auto"/>
          </w:divBdr>
        </w:div>
        <w:div w:id="1403676125">
          <w:marLeft w:val="0"/>
          <w:marRight w:val="0"/>
          <w:marTop w:val="0"/>
          <w:marBottom w:val="0"/>
          <w:divBdr>
            <w:top w:val="none" w:sz="0" w:space="0" w:color="auto"/>
            <w:left w:val="none" w:sz="0" w:space="0" w:color="auto"/>
            <w:bottom w:val="none" w:sz="0" w:space="0" w:color="auto"/>
            <w:right w:val="none" w:sz="0" w:space="0" w:color="auto"/>
          </w:divBdr>
        </w:div>
        <w:div w:id="1409839745">
          <w:marLeft w:val="0"/>
          <w:marRight w:val="0"/>
          <w:marTop w:val="0"/>
          <w:marBottom w:val="0"/>
          <w:divBdr>
            <w:top w:val="none" w:sz="0" w:space="0" w:color="auto"/>
            <w:left w:val="none" w:sz="0" w:space="0" w:color="auto"/>
            <w:bottom w:val="none" w:sz="0" w:space="0" w:color="auto"/>
            <w:right w:val="none" w:sz="0" w:space="0" w:color="auto"/>
          </w:divBdr>
        </w:div>
        <w:div w:id="1415662830">
          <w:marLeft w:val="0"/>
          <w:marRight w:val="0"/>
          <w:marTop w:val="0"/>
          <w:marBottom w:val="0"/>
          <w:divBdr>
            <w:top w:val="none" w:sz="0" w:space="0" w:color="auto"/>
            <w:left w:val="none" w:sz="0" w:space="0" w:color="auto"/>
            <w:bottom w:val="none" w:sz="0" w:space="0" w:color="auto"/>
            <w:right w:val="none" w:sz="0" w:space="0" w:color="auto"/>
          </w:divBdr>
        </w:div>
        <w:div w:id="1427000964">
          <w:marLeft w:val="0"/>
          <w:marRight w:val="0"/>
          <w:marTop w:val="0"/>
          <w:marBottom w:val="0"/>
          <w:divBdr>
            <w:top w:val="none" w:sz="0" w:space="0" w:color="auto"/>
            <w:left w:val="none" w:sz="0" w:space="0" w:color="auto"/>
            <w:bottom w:val="none" w:sz="0" w:space="0" w:color="auto"/>
            <w:right w:val="none" w:sz="0" w:space="0" w:color="auto"/>
          </w:divBdr>
        </w:div>
        <w:div w:id="1427841785">
          <w:marLeft w:val="0"/>
          <w:marRight w:val="0"/>
          <w:marTop w:val="0"/>
          <w:marBottom w:val="0"/>
          <w:divBdr>
            <w:top w:val="none" w:sz="0" w:space="0" w:color="auto"/>
            <w:left w:val="none" w:sz="0" w:space="0" w:color="auto"/>
            <w:bottom w:val="none" w:sz="0" w:space="0" w:color="auto"/>
            <w:right w:val="none" w:sz="0" w:space="0" w:color="auto"/>
          </w:divBdr>
        </w:div>
        <w:div w:id="1430932197">
          <w:marLeft w:val="0"/>
          <w:marRight w:val="0"/>
          <w:marTop w:val="0"/>
          <w:marBottom w:val="0"/>
          <w:divBdr>
            <w:top w:val="none" w:sz="0" w:space="0" w:color="auto"/>
            <w:left w:val="none" w:sz="0" w:space="0" w:color="auto"/>
            <w:bottom w:val="none" w:sz="0" w:space="0" w:color="auto"/>
            <w:right w:val="none" w:sz="0" w:space="0" w:color="auto"/>
          </w:divBdr>
        </w:div>
        <w:div w:id="1433555176">
          <w:marLeft w:val="0"/>
          <w:marRight w:val="0"/>
          <w:marTop w:val="0"/>
          <w:marBottom w:val="0"/>
          <w:divBdr>
            <w:top w:val="none" w:sz="0" w:space="0" w:color="auto"/>
            <w:left w:val="none" w:sz="0" w:space="0" w:color="auto"/>
            <w:bottom w:val="none" w:sz="0" w:space="0" w:color="auto"/>
            <w:right w:val="none" w:sz="0" w:space="0" w:color="auto"/>
          </w:divBdr>
        </w:div>
        <w:div w:id="1444618677">
          <w:marLeft w:val="0"/>
          <w:marRight w:val="0"/>
          <w:marTop w:val="0"/>
          <w:marBottom w:val="0"/>
          <w:divBdr>
            <w:top w:val="none" w:sz="0" w:space="0" w:color="auto"/>
            <w:left w:val="none" w:sz="0" w:space="0" w:color="auto"/>
            <w:bottom w:val="none" w:sz="0" w:space="0" w:color="auto"/>
            <w:right w:val="none" w:sz="0" w:space="0" w:color="auto"/>
          </w:divBdr>
        </w:div>
        <w:div w:id="1446193896">
          <w:marLeft w:val="0"/>
          <w:marRight w:val="0"/>
          <w:marTop w:val="0"/>
          <w:marBottom w:val="0"/>
          <w:divBdr>
            <w:top w:val="none" w:sz="0" w:space="0" w:color="auto"/>
            <w:left w:val="none" w:sz="0" w:space="0" w:color="auto"/>
            <w:bottom w:val="none" w:sz="0" w:space="0" w:color="auto"/>
            <w:right w:val="none" w:sz="0" w:space="0" w:color="auto"/>
          </w:divBdr>
        </w:div>
        <w:div w:id="1452016627">
          <w:marLeft w:val="0"/>
          <w:marRight w:val="0"/>
          <w:marTop w:val="0"/>
          <w:marBottom w:val="0"/>
          <w:divBdr>
            <w:top w:val="none" w:sz="0" w:space="0" w:color="auto"/>
            <w:left w:val="none" w:sz="0" w:space="0" w:color="auto"/>
            <w:bottom w:val="none" w:sz="0" w:space="0" w:color="auto"/>
            <w:right w:val="none" w:sz="0" w:space="0" w:color="auto"/>
          </w:divBdr>
        </w:div>
        <w:div w:id="1452898774">
          <w:marLeft w:val="0"/>
          <w:marRight w:val="0"/>
          <w:marTop w:val="0"/>
          <w:marBottom w:val="0"/>
          <w:divBdr>
            <w:top w:val="none" w:sz="0" w:space="0" w:color="auto"/>
            <w:left w:val="none" w:sz="0" w:space="0" w:color="auto"/>
            <w:bottom w:val="none" w:sz="0" w:space="0" w:color="auto"/>
            <w:right w:val="none" w:sz="0" w:space="0" w:color="auto"/>
          </w:divBdr>
        </w:div>
        <w:div w:id="1457210687">
          <w:marLeft w:val="0"/>
          <w:marRight w:val="0"/>
          <w:marTop w:val="0"/>
          <w:marBottom w:val="0"/>
          <w:divBdr>
            <w:top w:val="none" w:sz="0" w:space="0" w:color="auto"/>
            <w:left w:val="none" w:sz="0" w:space="0" w:color="auto"/>
            <w:bottom w:val="none" w:sz="0" w:space="0" w:color="auto"/>
            <w:right w:val="none" w:sz="0" w:space="0" w:color="auto"/>
          </w:divBdr>
        </w:div>
        <w:div w:id="1459570449">
          <w:marLeft w:val="0"/>
          <w:marRight w:val="0"/>
          <w:marTop w:val="0"/>
          <w:marBottom w:val="0"/>
          <w:divBdr>
            <w:top w:val="none" w:sz="0" w:space="0" w:color="auto"/>
            <w:left w:val="none" w:sz="0" w:space="0" w:color="auto"/>
            <w:bottom w:val="none" w:sz="0" w:space="0" w:color="auto"/>
            <w:right w:val="none" w:sz="0" w:space="0" w:color="auto"/>
          </w:divBdr>
        </w:div>
        <w:div w:id="1462073136">
          <w:marLeft w:val="0"/>
          <w:marRight w:val="0"/>
          <w:marTop w:val="0"/>
          <w:marBottom w:val="0"/>
          <w:divBdr>
            <w:top w:val="none" w:sz="0" w:space="0" w:color="auto"/>
            <w:left w:val="none" w:sz="0" w:space="0" w:color="auto"/>
            <w:bottom w:val="none" w:sz="0" w:space="0" w:color="auto"/>
            <w:right w:val="none" w:sz="0" w:space="0" w:color="auto"/>
          </w:divBdr>
        </w:div>
        <w:div w:id="1473252285">
          <w:marLeft w:val="0"/>
          <w:marRight w:val="0"/>
          <w:marTop w:val="0"/>
          <w:marBottom w:val="0"/>
          <w:divBdr>
            <w:top w:val="none" w:sz="0" w:space="0" w:color="auto"/>
            <w:left w:val="none" w:sz="0" w:space="0" w:color="auto"/>
            <w:bottom w:val="none" w:sz="0" w:space="0" w:color="auto"/>
            <w:right w:val="none" w:sz="0" w:space="0" w:color="auto"/>
          </w:divBdr>
        </w:div>
        <w:div w:id="1476217091">
          <w:marLeft w:val="0"/>
          <w:marRight w:val="0"/>
          <w:marTop w:val="0"/>
          <w:marBottom w:val="0"/>
          <w:divBdr>
            <w:top w:val="none" w:sz="0" w:space="0" w:color="auto"/>
            <w:left w:val="none" w:sz="0" w:space="0" w:color="auto"/>
            <w:bottom w:val="none" w:sz="0" w:space="0" w:color="auto"/>
            <w:right w:val="none" w:sz="0" w:space="0" w:color="auto"/>
          </w:divBdr>
        </w:div>
        <w:div w:id="1478062470">
          <w:marLeft w:val="0"/>
          <w:marRight w:val="0"/>
          <w:marTop w:val="0"/>
          <w:marBottom w:val="0"/>
          <w:divBdr>
            <w:top w:val="none" w:sz="0" w:space="0" w:color="auto"/>
            <w:left w:val="none" w:sz="0" w:space="0" w:color="auto"/>
            <w:bottom w:val="none" w:sz="0" w:space="0" w:color="auto"/>
            <w:right w:val="none" w:sz="0" w:space="0" w:color="auto"/>
          </w:divBdr>
        </w:div>
        <w:div w:id="1478524271">
          <w:marLeft w:val="0"/>
          <w:marRight w:val="0"/>
          <w:marTop w:val="0"/>
          <w:marBottom w:val="0"/>
          <w:divBdr>
            <w:top w:val="none" w:sz="0" w:space="0" w:color="auto"/>
            <w:left w:val="none" w:sz="0" w:space="0" w:color="auto"/>
            <w:bottom w:val="none" w:sz="0" w:space="0" w:color="auto"/>
            <w:right w:val="none" w:sz="0" w:space="0" w:color="auto"/>
          </w:divBdr>
        </w:div>
        <w:div w:id="1480414975">
          <w:marLeft w:val="0"/>
          <w:marRight w:val="0"/>
          <w:marTop w:val="0"/>
          <w:marBottom w:val="0"/>
          <w:divBdr>
            <w:top w:val="none" w:sz="0" w:space="0" w:color="auto"/>
            <w:left w:val="none" w:sz="0" w:space="0" w:color="auto"/>
            <w:bottom w:val="none" w:sz="0" w:space="0" w:color="auto"/>
            <w:right w:val="none" w:sz="0" w:space="0" w:color="auto"/>
          </w:divBdr>
        </w:div>
        <w:div w:id="1490247654">
          <w:marLeft w:val="0"/>
          <w:marRight w:val="0"/>
          <w:marTop w:val="0"/>
          <w:marBottom w:val="0"/>
          <w:divBdr>
            <w:top w:val="none" w:sz="0" w:space="0" w:color="auto"/>
            <w:left w:val="none" w:sz="0" w:space="0" w:color="auto"/>
            <w:bottom w:val="none" w:sz="0" w:space="0" w:color="auto"/>
            <w:right w:val="none" w:sz="0" w:space="0" w:color="auto"/>
          </w:divBdr>
        </w:div>
        <w:div w:id="1495417024">
          <w:marLeft w:val="0"/>
          <w:marRight w:val="0"/>
          <w:marTop w:val="0"/>
          <w:marBottom w:val="0"/>
          <w:divBdr>
            <w:top w:val="none" w:sz="0" w:space="0" w:color="auto"/>
            <w:left w:val="none" w:sz="0" w:space="0" w:color="auto"/>
            <w:bottom w:val="none" w:sz="0" w:space="0" w:color="auto"/>
            <w:right w:val="none" w:sz="0" w:space="0" w:color="auto"/>
          </w:divBdr>
        </w:div>
        <w:div w:id="1496845343">
          <w:marLeft w:val="0"/>
          <w:marRight w:val="0"/>
          <w:marTop w:val="0"/>
          <w:marBottom w:val="0"/>
          <w:divBdr>
            <w:top w:val="none" w:sz="0" w:space="0" w:color="auto"/>
            <w:left w:val="none" w:sz="0" w:space="0" w:color="auto"/>
            <w:bottom w:val="none" w:sz="0" w:space="0" w:color="auto"/>
            <w:right w:val="none" w:sz="0" w:space="0" w:color="auto"/>
          </w:divBdr>
        </w:div>
        <w:div w:id="1497332829">
          <w:marLeft w:val="0"/>
          <w:marRight w:val="0"/>
          <w:marTop w:val="0"/>
          <w:marBottom w:val="0"/>
          <w:divBdr>
            <w:top w:val="none" w:sz="0" w:space="0" w:color="auto"/>
            <w:left w:val="none" w:sz="0" w:space="0" w:color="auto"/>
            <w:bottom w:val="none" w:sz="0" w:space="0" w:color="auto"/>
            <w:right w:val="none" w:sz="0" w:space="0" w:color="auto"/>
          </w:divBdr>
        </w:div>
        <w:div w:id="1500198801">
          <w:marLeft w:val="0"/>
          <w:marRight w:val="0"/>
          <w:marTop w:val="0"/>
          <w:marBottom w:val="0"/>
          <w:divBdr>
            <w:top w:val="none" w:sz="0" w:space="0" w:color="auto"/>
            <w:left w:val="none" w:sz="0" w:space="0" w:color="auto"/>
            <w:bottom w:val="none" w:sz="0" w:space="0" w:color="auto"/>
            <w:right w:val="none" w:sz="0" w:space="0" w:color="auto"/>
          </w:divBdr>
        </w:div>
        <w:div w:id="1509712844">
          <w:marLeft w:val="0"/>
          <w:marRight w:val="0"/>
          <w:marTop w:val="0"/>
          <w:marBottom w:val="0"/>
          <w:divBdr>
            <w:top w:val="none" w:sz="0" w:space="0" w:color="auto"/>
            <w:left w:val="none" w:sz="0" w:space="0" w:color="auto"/>
            <w:bottom w:val="none" w:sz="0" w:space="0" w:color="auto"/>
            <w:right w:val="none" w:sz="0" w:space="0" w:color="auto"/>
          </w:divBdr>
        </w:div>
        <w:div w:id="1513647272">
          <w:marLeft w:val="0"/>
          <w:marRight w:val="0"/>
          <w:marTop w:val="0"/>
          <w:marBottom w:val="0"/>
          <w:divBdr>
            <w:top w:val="none" w:sz="0" w:space="0" w:color="auto"/>
            <w:left w:val="none" w:sz="0" w:space="0" w:color="auto"/>
            <w:bottom w:val="none" w:sz="0" w:space="0" w:color="auto"/>
            <w:right w:val="none" w:sz="0" w:space="0" w:color="auto"/>
          </w:divBdr>
        </w:div>
        <w:div w:id="1514881645">
          <w:marLeft w:val="0"/>
          <w:marRight w:val="0"/>
          <w:marTop w:val="0"/>
          <w:marBottom w:val="0"/>
          <w:divBdr>
            <w:top w:val="none" w:sz="0" w:space="0" w:color="auto"/>
            <w:left w:val="none" w:sz="0" w:space="0" w:color="auto"/>
            <w:bottom w:val="none" w:sz="0" w:space="0" w:color="auto"/>
            <w:right w:val="none" w:sz="0" w:space="0" w:color="auto"/>
          </w:divBdr>
        </w:div>
        <w:div w:id="1520049481">
          <w:marLeft w:val="0"/>
          <w:marRight w:val="0"/>
          <w:marTop w:val="0"/>
          <w:marBottom w:val="0"/>
          <w:divBdr>
            <w:top w:val="none" w:sz="0" w:space="0" w:color="auto"/>
            <w:left w:val="none" w:sz="0" w:space="0" w:color="auto"/>
            <w:bottom w:val="none" w:sz="0" w:space="0" w:color="auto"/>
            <w:right w:val="none" w:sz="0" w:space="0" w:color="auto"/>
          </w:divBdr>
        </w:div>
        <w:div w:id="1525552220">
          <w:marLeft w:val="0"/>
          <w:marRight w:val="0"/>
          <w:marTop w:val="0"/>
          <w:marBottom w:val="0"/>
          <w:divBdr>
            <w:top w:val="none" w:sz="0" w:space="0" w:color="auto"/>
            <w:left w:val="none" w:sz="0" w:space="0" w:color="auto"/>
            <w:bottom w:val="none" w:sz="0" w:space="0" w:color="auto"/>
            <w:right w:val="none" w:sz="0" w:space="0" w:color="auto"/>
          </w:divBdr>
        </w:div>
        <w:div w:id="1526285619">
          <w:marLeft w:val="0"/>
          <w:marRight w:val="0"/>
          <w:marTop w:val="0"/>
          <w:marBottom w:val="0"/>
          <w:divBdr>
            <w:top w:val="none" w:sz="0" w:space="0" w:color="auto"/>
            <w:left w:val="none" w:sz="0" w:space="0" w:color="auto"/>
            <w:bottom w:val="none" w:sz="0" w:space="0" w:color="auto"/>
            <w:right w:val="none" w:sz="0" w:space="0" w:color="auto"/>
          </w:divBdr>
        </w:div>
        <w:div w:id="1526939699">
          <w:marLeft w:val="0"/>
          <w:marRight w:val="0"/>
          <w:marTop w:val="0"/>
          <w:marBottom w:val="0"/>
          <w:divBdr>
            <w:top w:val="none" w:sz="0" w:space="0" w:color="auto"/>
            <w:left w:val="none" w:sz="0" w:space="0" w:color="auto"/>
            <w:bottom w:val="none" w:sz="0" w:space="0" w:color="auto"/>
            <w:right w:val="none" w:sz="0" w:space="0" w:color="auto"/>
          </w:divBdr>
        </w:div>
        <w:div w:id="1528180665">
          <w:marLeft w:val="0"/>
          <w:marRight w:val="0"/>
          <w:marTop w:val="0"/>
          <w:marBottom w:val="0"/>
          <w:divBdr>
            <w:top w:val="none" w:sz="0" w:space="0" w:color="auto"/>
            <w:left w:val="none" w:sz="0" w:space="0" w:color="auto"/>
            <w:bottom w:val="none" w:sz="0" w:space="0" w:color="auto"/>
            <w:right w:val="none" w:sz="0" w:space="0" w:color="auto"/>
          </w:divBdr>
        </w:div>
        <w:div w:id="1530338659">
          <w:marLeft w:val="0"/>
          <w:marRight w:val="0"/>
          <w:marTop w:val="0"/>
          <w:marBottom w:val="0"/>
          <w:divBdr>
            <w:top w:val="none" w:sz="0" w:space="0" w:color="auto"/>
            <w:left w:val="none" w:sz="0" w:space="0" w:color="auto"/>
            <w:bottom w:val="none" w:sz="0" w:space="0" w:color="auto"/>
            <w:right w:val="none" w:sz="0" w:space="0" w:color="auto"/>
          </w:divBdr>
        </w:div>
        <w:div w:id="1531452641">
          <w:marLeft w:val="0"/>
          <w:marRight w:val="0"/>
          <w:marTop w:val="0"/>
          <w:marBottom w:val="0"/>
          <w:divBdr>
            <w:top w:val="none" w:sz="0" w:space="0" w:color="auto"/>
            <w:left w:val="none" w:sz="0" w:space="0" w:color="auto"/>
            <w:bottom w:val="none" w:sz="0" w:space="0" w:color="auto"/>
            <w:right w:val="none" w:sz="0" w:space="0" w:color="auto"/>
          </w:divBdr>
        </w:div>
        <w:div w:id="1531532962">
          <w:marLeft w:val="0"/>
          <w:marRight w:val="0"/>
          <w:marTop w:val="0"/>
          <w:marBottom w:val="0"/>
          <w:divBdr>
            <w:top w:val="none" w:sz="0" w:space="0" w:color="auto"/>
            <w:left w:val="none" w:sz="0" w:space="0" w:color="auto"/>
            <w:bottom w:val="none" w:sz="0" w:space="0" w:color="auto"/>
            <w:right w:val="none" w:sz="0" w:space="0" w:color="auto"/>
          </w:divBdr>
        </w:div>
        <w:div w:id="1533495939">
          <w:marLeft w:val="0"/>
          <w:marRight w:val="0"/>
          <w:marTop w:val="0"/>
          <w:marBottom w:val="0"/>
          <w:divBdr>
            <w:top w:val="none" w:sz="0" w:space="0" w:color="auto"/>
            <w:left w:val="none" w:sz="0" w:space="0" w:color="auto"/>
            <w:bottom w:val="none" w:sz="0" w:space="0" w:color="auto"/>
            <w:right w:val="none" w:sz="0" w:space="0" w:color="auto"/>
          </w:divBdr>
        </w:div>
        <w:div w:id="1533877912">
          <w:marLeft w:val="0"/>
          <w:marRight w:val="0"/>
          <w:marTop w:val="0"/>
          <w:marBottom w:val="0"/>
          <w:divBdr>
            <w:top w:val="none" w:sz="0" w:space="0" w:color="auto"/>
            <w:left w:val="none" w:sz="0" w:space="0" w:color="auto"/>
            <w:bottom w:val="none" w:sz="0" w:space="0" w:color="auto"/>
            <w:right w:val="none" w:sz="0" w:space="0" w:color="auto"/>
          </w:divBdr>
        </w:div>
        <w:div w:id="1534070347">
          <w:marLeft w:val="0"/>
          <w:marRight w:val="0"/>
          <w:marTop w:val="0"/>
          <w:marBottom w:val="0"/>
          <w:divBdr>
            <w:top w:val="none" w:sz="0" w:space="0" w:color="auto"/>
            <w:left w:val="none" w:sz="0" w:space="0" w:color="auto"/>
            <w:bottom w:val="none" w:sz="0" w:space="0" w:color="auto"/>
            <w:right w:val="none" w:sz="0" w:space="0" w:color="auto"/>
          </w:divBdr>
        </w:div>
        <w:div w:id="1539971766">
          <w:marLeft w:val="0"/>
          <w:marRight w:val="0"/>
          <w:marTop w:val="0"/>
          <w:marBottom w:val="0"/>
          <w:divBdr>
            <w:top w:val="none" w:sz="0" w:space="0" w:color="auto"/>
            <w:left w:val="none" w:sz="0" w:space="0" w:color="auto"/>
            <w:bottom w:val="none" w:sz="0" w:space="0" w:color="auto"/>
            <w:right w:val="none" w:sz="0" w:space="0" w:color="auto"/>
          </w:divBdr>
        </w:div>
        <w:div w:id="1543976527">
          <w:marLeft w:val="0"/>
          <w:marRight w:val="0"/>
          <w:marTop w:val="0"/>
          <w:marBottom w:val="0"/>
          <w:divBdr>
            <w:top w:val="none" w:sz="0" w:space="0" w:color="auto"/>
            <w:left w:val="none" w:sz="0" w:space="0" w:color="auto"/>
            <w:bottom w:val="none" w:sz="0" w:space="0" w:color="auto"/>
            <w:right w:val="none" w:sz="0" w:space="0" w:color="auto"/>
          </w:divBdr>
        </w:div>
        <w:div w:id="1544823457">
          <w:marLeft w:val="0"/>
          <w:marRight w:val="0"/>
          <w:marTop w:val="0"/>
          <w:marBottom w:val="0"/>
          <w:divBdr>
            <w:top w:val="none" w:sz="0" w:space="0" w:color="auto"/>
            <w:left w:val="none" w:sz="0" w:space="0" w:color="auto"/>
            <w:bottom w:val="none" w:sz="0" w:space="0" w:color="auto"/>
            <w:right w:val="none" w:sz="0" w:space="0" w:color="auto"/>
          </w:divBdr>
        </w:div>
        <w:div w:id="1548372405">
          <w:marLeft w:val="0"/>
          <w:marRight w:val="0"/>
          <w:marTop w:val="0"/>
          <w:marBottom w:val="0"/>
          <w:divBdr>
            <w:top w:val="none" w:sz="0" w:space="0" w:color="auto"/>
            <w:left w:val="none" w:sz="0" w:space="0" w:color="auto"/>
            <w:bottom w:val="none" w:sz="0" w:space="0" w:color="auto"/>
            <w:right w:val="none" w:sz="0" w:space="0" w:color="auto"/>
          </w:divBdr>
        </w:div>
        <w:div w:id="1555386523">
          <w:marLeft w:val="0"/>
          <w:marRight w:val="0"/>
          <w:marTop w:val="0"/>
          <w:marBottom w:val="0"/>
          <w:divBdr>
            <w:top w:val="none" w:sz="0" w:space="0" w:color="auto"/>
            <w:left w:val="none" w:sz="0" w:space="0" w:color="auto"/>
            <w:bottom w:val="none" w:sz="0" w:space="0" w:color="auto"/>
            <w:right w:val="none" w:sz="0" w:space="0" w:color="auto"/>
          </w:divBdr>
        </w:div>
        <w:div w:id="1562522672">
          <w:marLeft w:val="0"/>
          <w:marRight w:val="0"/>
          <w:marTop w:val="0"/>
          <w:marBottom w:val="0"/>
          <w:divBdr>
            <w:top w:val="none" w:sz="0" w:space="0" w:color="auto"/>
            <w:left w:val="none" w:sz="0" w:space="0" w:color="auto"/>
            <w:bottom w:val="none" w:sz="0" w:space="0" w:color="auto"/>
            <w:right w:val="none" w:sz="0" w:space="0" w:color="auto"/>
          </w:divBdr>
        </w:div>
        <w:div w:id="1568417802">
          <w:marLeft w:val="0"/>
          <w:marRight w:val="0"/>
          <w:marTop w:val="0"/>
          <w:marBottom w:val="0"/>
          <w:divBdr>
            <w:top w:val="none" w:sz="0" w:space="0" w:color="auto"/>
            <w:left w:val="none" w:sz="0" w:space="0" w:color="auto"/>
            <w:bottom w:val="none" w:sz="0" w:space="0" w:color="auto"/>
            <w:right w:val="none" w:sz="0" w:space="0" w:color="auto"/>
          </w:divBdr>
        </w:div>
        <w:div w:id="1572152064">
          <w:marLeft w:val="0"/>
          <w:marRight w:val="0"/>
          <w:marTop w:val="0"/>
          <w:marBottom w:val="0"/>
          <w:divBdr>
            <w:top w:val="none" w:sz="0" w:space="0" w:color="auto"/>
            <w:left w:val="none" w:sz="0" w:space="0" w:color="auto"/>
            <w:bottom w:val="none" w:sz="0" w:space="0" w:color="auto"/>
            <w:right w:val="none" w:sz="0" w:space="0" w:color="auto"/>
          </w:divBdr>
        </w:div>
        <w:div w:id="1573612715">
          <w:marLeft w:val="0"/>
          <w:marRight w:val="0"/>
          <w:marTop w:val="0"/>
          <w:marBottom w:val="0"/>
          <w:divBdr>
            <w:top w:val="none" w:sz="0" w:space="0" w:color="auto"/>
            <w:left w:val="none" w:sz="0" w:space="0" w:color="auto"/>
            <w:bottom w:val="none" w:sz="0" w:space="0" w:color="auto"/>
            <w:right w:val="none" w:sz="0" w:space="0" w:color="auto"/>
          </w:divBdr>
        </w:div>
        <w:div w:id="1574117575">
          <w:marLeft w:val="0"/>
          <w:marRight w:val="0"/>
          <w:marTop w:val="0"/>
          <w:marBottom w:val="0"/>
          <w:divBdr>
            <w:top w:val="none" w:sz="0" w:space="0" w:color="auto"/>
            <w:left w:val="none" w:sz="0" w:space="0" w:color="auto"/>
            <w:bottom w:val="none" w:sz="0" w:space="0" w:color="auto"/>
            <w:right w:val="none" w:sz="0" w:space="0" w:color="auto"/>
          </w:divBdr>
        </w:div>
        <w:div w:id="1575698906">
          <w:marLeft w:val="0"/>
          <w:marRight w:val="0"/>
          <w:marTop w:val="0"/>
          <w:marBottom w:val="0"/>
          <w:divBdr>
            <w:top w:val="none" w:sz="0" w:space="0" w:color="auto"/>
            <w:left w:val="none" w:sz="0" w:space="0" w:color="auto"/>
            <w:bottom w:val="none" w:sz="0" w:space="0" w:color="auto"/>
            <w:right w:val="none" w:sz="0" w:space="0" w:color="auto"/>
          </w:divBdr>
        </w:div>
        <w:div w:id="1583678275">
          <w:marLeft w:val="0"/>
          <w:marRight w:val="0"/>
          <w:marTop w:val="0"/>
          <w:marBottom w:val="0"/>
          <w:divBdr>
            <w:top w:val="none" w:sz="0" w:space="0" w:color="auto"/>
            <w:left w:val="none" w:sz="0" w:space="0" w:color="auto"/>
            <w:bottom w:val="none" w:sz="0" w:space="0" w:color="auto"/>
            <w:right w:val="none" w:sz="0" w:space="0" w:color="auto"/>
          </w:divBdr>
        </w:div>
        <w:div w:id="1585532731">
          <w:marLeft w:val="0"/>
          <w:marRight w:val="0"/>
          <w:marTop w:val="0"/>
          <w:marBottom w:val="0"/>
          <w:divBdr>
            <w:top w:val="none" w:sz="0" w:space="0" w:color="auto"/>
            <w:left w:val="none" w:sz="0" w:space="0" w:color="auto"/>
            <w:bottom w:val="none" w:sz="0" w:space="0" w:color="auto"/>
            <w:right w:val="none" w:sz="0" w:space="0" w:color="auto"/>
          </w:divBdr>
        </w:div>
        <w:div w:id="1585609627">
          <w:marLeft w:val="0"/>
          <w:marRight w:val="0"/>
          <w:marTop w:val="0"/>
          <w:marBottom w:val="0"/>
          <w:divBdr>
            <w:top w:val="none" w:sz="0" w:space="0" w:color="auto"/>
            <w:left w:val="none" w:sz="0" w:space="0" w:color="auto"/>
            <w:bottom w:val="none" w:sz="0" w:space="0" w:color="auto"/>
            <w:right w:val="none" w:sz="0" w:space="0" w:color="auto"/>
          </w:divBdr>
        </w:div>
        <w:div w:id="1588339736">
          <w:marLeft w:val="0"/>
          <w:marRight w:val="0"/>
          <w:marTop w:val="0"/>
          <w:marBottom w:val="0"/>
          <w:divBdr>
            <w:top w:val="none" w:sz="0" w:space="0" w:color="auto"/>
            <w:left w:val="none" w:sz="0" w:space="0" w:color="auto"/>
            <w:bottom w:val="none" w:sz="0" w:space="0" w:color="auto"/>
            <w:right w:val="none" w:sz="0" w:space="0" w:color="auto"/>
          </w:divBdr>
        </w:div>
        <w:div w:id="1593662424">
          <w:marLeft w:val="0"/>
          <w:marRight w:val="0"/>
          <w:marTop w:val="0"/>
          <w:marBottom w:val="0"/>
          <w:divBdr>
            <w:top w:val="none" w:sz="0" w:space="0" w:color="auto"/>
            <w:left w:val="none" w:sz="0" w:space="0" w:color="auto"/>
            <w:bottom w:val="none" w:sz="0" w:space="0" w:color="auto"/>
            <w:right w:val="none" w:sz="0" w:space="0" w:color="auto"/>
          </w:divBdr>
        </w:div>
        <w:div w:id="1596397871">
          <w:marLeft w:val="0"/>
          <w:marRight w:val="0"/>
          <w:marTop w:val="0"/>
          <w:marBottom w:val="0"/>
          <w:divBdr>
            <w:top w:val="none" w:sz="0" w:space="0" w:color="auto"/>
            <w:left w:val="none" w:sz="0" w:space="0" w:color="auto"/>
            <w:bottom w:val="none" w:sz="0" w:space="0" w:color="auto"/>
            <w:right w:val="none" w:sz="0" w:space="0" w:color="auto"/>
          </w:divBdr>
        </w:div>
        <w:div w:id="1601833136">
          <w:marLeft w:val="0"/>
          <w:marRight w:val="0"/>
          <w:marTop w:val="0"/>
          <w:marBottom w:val="0"/>
          <w:divBdr>
            <w:top w:val="none" w:sz="0" w:space="0" w:color="auto"/>
            <w:left w:val="none" w:sz="0" w:space="0" w:color="auto"/>
            <w:bottom w:val="none" w:sz="0" w:space="0" w:color="auto"/>
            <w:right w:val="none" w:sz="0" w:space="0" w:color="auto"/>
          </w:divBdr>
        </w:div>
        <w:div w:id="1609116067">
          <w:marLeft w:val="0"/>
          <w:marRight w:val="0"/>
          <w:marTop w:val="0"/>
          <w:marBottom w:val="0"/>
          <w:divBdr>
            <w:top w:val="none" w:sz="0" w:space="0" w:color="auto"/>
            <w:left w:val="none" w:sz="0" w:space="0" w:color="auto"/>
            <w:bottom w:val="none" w:sz="0" w:space="0" w:color="auto"/>
            <w:right w:val="none" w:sz="0" w:space="0" w:color="auto"/>
          </w:divBdr>
        </w:div>
        <w:div w:id="1612543725">
          <w:marLeft w:val="0"/>
          <w:marRight w:val="0"/>
          <w:marTop w:val="0"/>
          <w:marBottom w:val="0"/>
          <w:divBdr>
            <w:top w:val="none" w:sz="0" w:space="0" w:color="auto"/>
            <w:left w:val="none" w:sz="0" w:space="0" w:color="auto"/>
            <w:bottom w:val="none" w:sz="0" w:space="0" w:color="auto"/>
            <w:right w:val="none" w:sz="0" w:space="0" w:color="auto"/>
          </w:divBdr>
        </w:div>
        <w:div w:id="1613129967">
          <w:marLeft w:val="0"/>
          <w:marRight w:val="0"/>
          <w:marTop w:val="0"/>
          <w:marBottom w:val="0"/>
          <w:divBdr>
            <w:top w:val="none" w:sz="0" w:space="0" w:color="auto"/>
            <w:left w:val="none" w:sz="0" w:space="0" w:color="auto"/>
            <w:bottom w:val="none" w:sz="0" w:space="0" w:color="auto"/>
            <w:right w:val="none" w:sz="0" w:space="0" w:color="auto"/>
          </w:divBdr>
        </w:div>
        <w:div w:id="1624965794">
          <w:marLeft w:val="0"/>
          <w:marRight w:val="0"/>
          <w:marTop w:val="0"/>
          <w:marBottom w:val="0"/>
          <w:divBdr>
            <w:top w:val="none" w:sz="0" w:space="0" w:color="auto"/>
            <w:left w:val="none" w:sz="0" w:space="0" w:color="auto"/>
            <w:bottom w:val="none" w:sz="0" w:space="0" w:color="auto"/>
            <w:right w:val="none" w:sz="0" w:space="0" w:color="auto"/>
          </w:divBdr>
        </w:div>
        <w:div w:id="1626499167">
          <w:marLeft w:val="0"/>
          <w:marRight w:val="0"/>
          <w:marTop w:val="0"/>
          <w:marBottom w:val="0"/>
          <w:divBdr>
            <w:top w:val="none" w:sz="0" w:space="0" w:color="auto"/>
            <w:left w:val="none" w:sz="0" w:space="0" w:color="auto"/>
            <w:bottom w:val="none" w:sz="0" w:space="0" w:color="auto"/>
            <w:right w:val="none" w:sz="0" w:space="0" w:color="auto"/>
          </w:divBdr>
        </w:div>
        <w:div w:id="1630864348">
          <w:marLeft w:val="0"/>
          <w:marRight w:val="0"/>
          <w:marTop w:val="0"/>
          <w:marBottom w:val="0"/>
          <w:divBdr>
            <w:top w:val="none" w:sz="0" w:space="0" w:color="auto"/>
            <w:left w:val="none" w:sz="0" w:space="0" w:color="auto"/>
            <w:bottom w:val="none" w:sz="0" w:space="0" w:color="auto"/>
            <w:right w:val="none" w:sz="0" w:space="0" w:color="auto"/>
          </w:divBdr>
        </w:div>
        <w:div w:id="1631551461">
          <w:marLeft w:val="0"/>
          <w:marRight w:val="0"/>
          <w:marTop w:val="0"/>
          <w:marBottom w:val="0"/>
          <w:divBdr>
            <w:top w:val="none" w:sz="0" w:space="0" w:color="auto"/>
            <w:left w:val="none" w:sz="0" w:space="0" w:color="auto"/>
            <w:bottom w:val="none" w:sz="0" w:space="0" w:color="auto"/>
            <w:right w:val="none" w:sz="0" w:space="0" w:color="auto"/>
          </w:divBdr>
        </w:div>
        <w:div w:id="1642808793">
          <w:marLeft w:val="0"/>
          <w:marRight w:val="0"/>
          <w:marTop w:val="0"/>
          <w:marBottom w:val="0"/>
          <w:divBdr>
            <w:top w:val="none" w:sz="0" w:space="0" w:color="auto"/>
            <w:left w:val="none" w:sz="0" w:space="0" w:color="auto"/>
            <w:bottom w:val="none" w:sz="0" w:space="0" w:color="auto"/>
            <w:right w:val="none" w:sz="0" w:space="0" w:color="auto"/>
          </w:divBdr>
        </w:div>
        <w:div w:id="1644039090">
          <w:marLeft w:val="0"/>
          <w:marRight w:val="0"/>
          <w:marTop w:val="0"/>
          <w:marBottom w:val="0"/>
          <w:divBdr>
            <w:top w:val="none" w:sz="0" w:space="0" w:color="auto"/>
            <w:left w:val="none" w:sz="0" w:space="0" w:color="auto"/>
            <w:bottom w:val="none" w:sz="0" w:space="0" w:color="auto"/>
            <w:right w:val="none" w:sz="0" w:space="0" w:color="auto"/>
          </w:divBdr>
        </w:div>
        <w:div w:id="1648122842">
          <w:marLeft w:val="0"/>
          <w:marRight w:val="0"/>
          <w:marTop w:val="0"/>
          <w:marBottom w:val="0"/>
          <w:divBdr>
            <w:top w:val="none" w:sz="0" w:space="0" w:color="auto"/>
            <w:left w:val="none" w:sz="0" w:space="0" w:color="auto"/>
            <w:bottom w:val="none" w:sz="0" w:space="0" w:color="auto"/>
            <w:right w:val="none" w:sz="0" w:space="0" w:color="auto"/>
          </w:divBdr>
        </w:div>
        <w:div w:id="1652445679">
          <w:marLeft w:val="0"/>
          <w:marRight w:val="0"/>
          <w:marTop w:val="0"/>
          <w:marBottom w:val="0"/>
          <w:divBdr>
            <w:top w:val="none" w:sz="0" w:space="0" w:color="auto"/>
            <w:left w:val="none" w:sz="0" w:space="0" w:color="auto"/>
            <w:bottom w:val="none" w:sz="0" w:space="0" w:color="auto"/>
            <w:right w:val="none" w:sz="0" w:space="0" w:color="auto"/>
          </w:divBdr>
        </w:div>
        <w:div w:id="1653025446">
          <w:marLeft w:val="0"/>
          <w:marRight w:val="0"/>
          <w:marTop w:val="0"/>
          <w:marBottom w:val="0"/>
          <w:divBdr>
            <w:top w:val="none" w:sz="0" w:space="0" w:color="auto"/>
            <w:left w:val="none" w:sz="0" w:space="0" w:color="auto"/>
            <w:bottom w:val="none" w:sz="0" w:space="0" w:color="auto"/>
            <w:right w:val="none" w:sz="0" w:space="0" w:color="auto"/>
          </w:divBdr>
        </w:div>
        <w:div w:id="1654137453">
          <w:marLeft w:val="0"/>
          <w:marRight w:val="0"/>
          <w:marTop w:val="0"/>
          <w:marBottom w:val="0"/>
          <w:divBdr>
            <w:top w:val="none" w:sz="0" w:space="0" w:color="auto"/>
            <w:left w:val="none" w:sz="0" w:space="0" w:color="auto"/>
            <w:bottom w:val="none" w:sz="0" w:space="0" w:color="auto"/>
            <w:right w:val="none" w:sz="0" w:space="0" w:color="auto"/>
          </w:divBdr>
        </w:div>
        <w:div w:id="1660308618">
          <w:marLeft w:val="0"/>
          <w:marRight w:val="0"/>
          <w:marTop w:val="0"/>
          <w:marBottom w:val="0"/>
          <w:divBdr>
            <w:top w:val="none" w:sz="0" w:space="0" w:color="auto"/>
            <w:left w:val="none" w:sz="0" w:space="0" w:color="auto"/>
            <w:bottom w:val="none" w:sz="0" w:space="0" w:color="auto"/>
            <w:right w:val="none" w:sz="0" w:space="0" w:color="auto"/>
          </w:divBdr>
        </w:div>
        <w:div w:id="1663117083">
          <w:marLeft w:val="0"/>
          <w:marRight w:val="0"/>
          <w:marTop w:val="0"/>
          <w:marBottom w:val="0"/>
          <w:divBdr>
            <w:top w:val="none" w:sz="0" w:space="0" w:color="auto"/>
            <w:left w:val="none" w:sz="0" w:space="0" w:color="auto"/>
            <w:bottom w:val="none" w:sz="0" w:space="0" w:color="auto"/>
            <w:right w:val="none" w:sz="0" w:space="0" w:color="auto"/>
          </w:divBdr>
        </w:div>
        <w:div w:id="1670057031">
          <w:marLeft w:val="0"/>
          <w:marRight w:val="0"/>
          <w:marTop w:val="0"/>
          <w:marBottom w:val="0"/>
          <w:divBdr>
            <w:top w:val="none" w:sz="0" w:space="0" w:color="auto"/>
            <w:left w:val="none" w:sz="0" w:space="0" w:color="auto"/>
            <w:bottom w:val="none" w:sz="0" w:space="0" w:color="auto"/>
            <w:right w:val="none" w:sz="0" w:space="0" w:color="auto"/>
          </w:divBdr>
        </w:div>
        <w:div w:id="1673990204">
          <w:marLeft w:val="0"/>
          <w:marRight w:val="0"/>
          <w:marTop w:val="0"/>
          <w:marBottom w:val="0"/>
          <w:divBdr>
            <w:top w:val="none" w:sz="0" w:space="0" w:color="auto"/>
            <w:left w:val="none" w:sz="0" w:space="0" w:color="auto"/>
            <w:bottom w:val="none" w:sz="0" w:space="0" w:color="auto"/>
            <w:right w:val="none" w:sz="0" w:space="0" w:color="auto"/>
          </w:divBdr>
        </w:div>
        <w:div w:id="1680230135">
          <w:marLeft w:val="0"/>
          <w:marRight w:val="0"/>
          <w:marTop w:val="0"/>
          <w:marBottom w:val="0"/>
          <w:divBdr>
            <w:top w:val="none" w:sz="0" w:space="0" w:color="auto"/>
            <w:left w:val="none" w:sz="0" w:space="0" w:color="auto"/>
            <w:bottom w:val="none" w:sz="0" w:space="0" w:color="auto"/>
            <w:right w:val="none" w:sz="0" w:space="0" w:color="auto"/>
          </w:divBdr>
        </w:div>
        <w:div w:id="1681154552">
          <w:marLeft w:val="0"/>
          <w:marRight w:val="0"/>
          <w:marTop w:val="0"/>
          <w:marBottom w:val="0"/>
          <w:divBdr>
            <w:top w:val="none" w:sz="0" w:space="0" w:color="auto"/>
            <w:left w:val="none" w:sz="0" w:space="0" w:color="auto"/>
            <w:bottom w:val="none" w:sz="0" w:space="0" w:color="auto"/>
            <w:right w:val="none" w:sz="0" w:space="0" w:color="auto"/>
          </w:divBdr>
        </w:div>
        <w:div w:id="1681348989">
          <w:marLeft w:val="0"/>
          <w:marRight w:val="0"/>
          <w:marTop w:val="0"/>
          <w:marBottom w:val="0"/>
          <w:divBdr>
            <w:top w:val="none" w:sz="0" w:space="0" w:color="auto"/>
            <w:left w:val="none" w:sz="0" w:space="0" w:color="auto"/>
            <w:bottom w:val="none" w:sz="0" w:space="0" w:color="auto"/>
            <w:right w:val="none" w:sz="0" w:space="0" w:color="auto"/>
          </w:divBdr>
        </w:div>
        <w:div w:id="1682000594">
          <w:marLeft w:val="0"/>
          <w:marRight w:val="0"/>
          <w:marTop w:val="0"/>
          <w:marBottom w:val="0"/>
          <w:divBdr>
            <w:top w:val="none" w:sz="0" w:space="0" w:color="auto"/>
            <w:left w:val="none" w:sz="0" w:space="0" w:color="auto"/>
            <w:bottom w:val="none" w:sz="0" w:space="0" w:color="auto"/>
            <w:right w:val="none" w:sz="0" w:space="0" w:color="auto"/>
          </w:divBdr>
        </w:div>
        <w:div w:id="1683362579">
          <w:marLeft w:val="0"/>
          <w:marRight w:val="0"/>
          <w:marTop w:val="0"/>
          <w:marBottom w:val="0"/>
          <w:divBdr>
            <w:top w:val="none" w:sz="0" w:space="0" w:color="auto"/>
            <w:left w:val="none" w:sz="0" w:space="0" w:color="auto"/>
            <w:bottom w:val="none" w:sz="0" w:space="0" w:color="auto"/>
            <w:right w:val="none" w:sz="0" w:space="0" w:color="auto"/>
          </w:divBdr>
        </w:div>
        <w:div w:id="1691878858">
          <w:marLeft w:val="0"/>
          <w:marRight w:val="0"/>
          <w:marTop w:val="0"/>
          <w:marBottom w:val="0"/>
          <w:divBdr>
            <w:top w:val="none" w:sz="0" w:space="0" w:color="auto"/>
            <w:left w:val="none" w:sz="0" w:space="0" w:color="auto"/>
            <w:bottom w:val="none" w:sz="0" w:space="0" w:color="auto"/>
            <w:right w:val="none" w:sz="0" w:space="0" w:color="auto"/>
          </w:divBdr>
        </w:div>
        <w:div w:id="1694768279">
          <w:marLeft w:val="0"/>
          <w:marRight w:val="0"/>
          <w:marTop w:val="0"/>
          <w:marBottom w:val="0"/>
          <w:divBdr>
            <w:top w:val="none" w:sz="0" w:space="0" w:color="auto"/>
            <w:left w:val="none" w:sz="0" w:space="0" w:color="auto"/>
            <w:bottom w:val="none" w:sz="0" w:space="0" w:color="auto"/>
            <w:right w:val="none" w:sz="0" w:space="0" w:color="auto"/>
          </w:divBdr>
        </w:div>
        <w:div w:id="1696030401">
          <w:marLeft w:val="0"/>
          <w:marRight w:val="0"/>
          <w:marTop w:val="0"/>
          <w:marBottom w:val="0"/>
          <w:divBdr>
            <w:top w:val="none" w:sz="0" w:space="0" w:color="auto"/>
            <w:left w:val="none" w:sz="0" w:space="0" w:color="auto"/>
            <w:bottom w:val="none" w:sz="0" w:space="0" w:color="auto"/>
            <w:right w:val="none" w:sz="0" w:space="0" w:color="auto"/>
          </w:divBdr>
        </w:div>
        <w:div w:id="1698043878">
          <w:marLeft w:val="0"/>
          <w:marRight w:val="0"/>
          <w:marTop w:val="0"/>
          <w:marBottom w:val="0"/>
          <w:divBdr>
            <w:top w:val="none" w:sz="0" w:space="0" w:color="auto"/>
            <w:left w:val="none" w:sz="0" w:space="0" w:color="auto"/>
            <w:bottom w:val="none" w:sz="0" w:space="0" w:color="auto"/>
            <w:right w:val="none" w:sz="0" w:space="0" w:color="auto"/>
          </w:divBdr>
        </w:div>
        <w:div w:id="1700813726">
          <w:marLeft w:val="0"/>
          <w:marRight w:val="0"/>
          <w:marTop w:val="0"/>
          <w:marBottom w:val="0"/>
          <w:divBdr>
            <w:top w:val="none" w:sz="0" w:space="0" w:color="auto"/>
            <w:left w:val="none" w:sz="0" w:space="0" w:color="auto"/>
            <w:bottom w:val="none" w:sz="0" w:space="0" w:color="auto"/>
            <w:right w:val="none" w:sz="0" w:space="0" w:color="auto"/>
          </w:divBdr>
        </w:div>
        <w:div w:id="1706444531">
          <w:marLeft w:val="0"/>
          <w:marRight w:val="0"/>
          <w:marTop w:val="0"/>
          <w:marBottom w:val="0"/>
          <w:divBdr>
            <w:top w:val="none" w:sz="0" w:space="0" w:color="auto"/>
            <w:left w:val="none" w:sz="0" w:space="0" w:color="auto"/>
            <w:bottom w:val="none" w:sz="0" w:space="0" w:color="auto"/>
            <w:right w:val="none" w:sz="0" w:space="0" w:color="auto"/>
          </w:divBdr>
        </w:div>
        <w:div w:id="1707675136">
          <w:marLeft w:val="0"/>
          <w:marRight w:val="0"/>
          <w:marTop w:val="0"/>
          <w:marBottom w:val="0"/>
          <w:divBdr>
            <w:top w:val="none" w:sz="0" w:space="0" w:color="auto"/>
            <w:left w:val="none" w:sz="0" w:space="0" w:color="auto"/>
            <w:bottom w:val="none" w:sz="0" w:space="0" w:color="auto"/>
            <w:right w:val="none" w:sz="0" w:space="0" w:color="auto"/>
          </w:divBdr>
        </w:div>
        <w:div w:id="1708797807">
          <w:marLeft w:val="0"/>
          <w:marRight w:val="0"/>
          <w:marTop w:val="0"/>
          <w:marBottom w:val="0"/>
          <w:divBdr>
            <w:top w:val="none" w:sz="0" w:space="0" w:color="auto"/>
            <w:left w:val="none" w:sz="0" w:space="0" w:color="auto"/>
            <w:bottom w:val="none" w:sz="0" w:space="0" w:color="auto"/>
            <w:right w:val="none" w:sz="0" w:space="0" w:color="auto"/>
          </w:divBdr>
        </w:div>
        <w:div w:id="1709796781">
          <w:marLeft w:val="0"/>
          <w:marRight w:val="0"/>
          <w:marTop w:val="0"/>
          <w:marBottom w:val="0"/>
          <w:divBdr>
            <w:top w:val="none" w:sz="0" w:space="0" w:color="auto"/>
            <w:left w:val="none" w:sz="0" w:space="0" w:color="auto"/>
            <w:bottom w:val="none" w:sz="0" w:space="0" w:color="auto"/>
            <w:right w:val="none" w:sz="0" w:space="0" w:color="auto"/>
          </w:divBdr>
        </w:div>
        <w:div w:id="1712536942">
          <w:marLeft w:val="0"/>
          <w:marRight w:val="0"/>
          <w:marTop w:val="0"/>
          <w:marBottom w:val="0"/>
          <w:divBdr>
            <w:top w:val="none" w:sz="0" w:space="0" w:color="auto"/>
            <w:left w:val="none" w:sz="0" w:space="0" w:color="auto"/>
            <w:bottom w:val="none" w:sz="0" w:space="0" w:color="auto"/>
            <w:right w:val="none" w:sz="0" w:space="0" w:color="auto"/>
          </w:divBdr>
        </w:div>
        <w:div w:id="1720858890">
          <w:marLeft w:val="0"/>
          <w:marRight w:val="0"/>
          <w:marTop w:val="0"/>
          <w:marBottom w:val="0"/>
          <w:divBdr>
            <w:top w:val="none" w:sz="0" w:space="0" w:color="auto"/>
            <w:left w:val="none" w:sz="0" w:space="0" w:color="auto"/>
            <w:bottom w:val="none" w:sz="0" w:space="0" w:color="auto"/>
            <w:right w:val="none" w:sz="0" w:space="0" w:color="auto"/>
          </w:divBdr>
        </w:div>
        <w:div w:id="1723168578">
          <w:marLeft w:val="0"/>
          <w:marRight w:val="0"/>
          <w:marTop w:val="0"/>
          <w:marBottom w:val="0"/>
          <w:divBdr>
            <w:top w:val="none" w:sz="0" w:space="0" w:color="auto"/>
            <w:left w:val="none" w:sz="0" w:space="0" w:color="auto"/>
            <w:bottom w:val="none" w:sz="0" w:space="0" w:color="auto"/>
            <w:right w:val="none" w:sz="0" w:space="0" w:color="auto"/>
          </w:divBdr>
        </w:div>
        <w:div w:id="1732458633">
          <w:marLeft w:val="0"/>
          <w:marRight w:val="0"/>
          <w:marTop w:val="0"/>
          <w:marBottom w:val="0"/>
          <w:divBdr>
            <w:top w:val="none" w:sz="0" w:space="0" w:color="auto"/>
            <w:left w:val="none" w:sz="0" w:space="0" w:color="auto"/>
            <w:bottom w:val="none" w:sz="0" w:space="0" w:color="auto"/>
            <w:right w:val="none" w:sz="0" w:space="0" w:color="auto"/>
          </w:divBdr>
        </w:div>
        <w:div w:id="1734811932">
          <w:marLeft w:val="0"/>
          <w:marRight w:val="0"/>
          <w:marTop w:val="0"/>
          <w:marBottom w:val="0"/>
          <w:divBdr>
            <w:top w:val="none" w:sz="0" w:space="0" w:color="auto"/>
            <w:left w:val="none" w:sz="0" w:space="0" w:color="auto"/>
            <w:bottom w:val="none" w:sz="0" w:space="0" w:color="auto"/>
            <w:right w:val="none" w:sz="0" w:space="0" w:color="auto"/>
          </w:divBdr>
        </w:div>
        <w:div w:id="1735621729">
          <w:marLeft w:val="0"/>
          <w:marRight w:val="0"/>
          <w:marTop w:val="0"/>
          <w:marBottom w:val="0"/>
          <w:divBdr>
            <w:top w:val="none" w:sz="0" w:space="0" w:color="auto"/>
            <w:left w:val="none" w:sz="0" w:space="0" w:color="auto"/>
            <w:bottom w:val="none" w:sz="0" w:space="0" w:color="auto"/>
            <w:right w:val="none" w:sz="0" w:space="0" w:color="auto"/>
          </w:divBdr>
        </w:div>
        <w:div w:id="1741247965">
          <w:marLeft w:val="0"/>
          <w:marRight w:val="0"/>
          <w:marTop w:val="0"/>
          <w:marBottom w:val="0"/>
          <w:divBdr>
            <w:top w:val="none" w:sz="0" w:space="0" w:color="auto"/>
            <w:left w:val="none" w:sz="0" w:space="0" w:color="auto"/>
            <w:bottom w:val="none" w:sz="0" w:space="0" w:color="auto"/>
            <w:right w:val="none" w:sz="0" w:space="0" w:color="auto"/>
          </w:divBdr>
        </w:div>
        <w:div w:id="1744528148">
          <w:marLeft w:val="0"/>
          <w:marRight w:val="0"/>
          <w:marTop w:val="0"/>
          <w:marBottom w:val="0"/>
          <w:divBdr>
            <w:top w:val="none" w:sz="0" w:space="0" w:color="auto"/>
            <w:left w:val="none" w:sz="0" w:space="0" w:color="auto"/>
            <w:bottom w:val="none" w:sz="0" w:space="0" w:color="auto"/>
            <w:right w:val="none" w:sz="0" w:space="0" w:color="auto"/>
          </w:divBdr>
        </w:div>
        <w:div w:id="1746608368">
          <w:marLeft w:val="0"/>
          <w:marRight w:val="0"/>
          <w:marTop w:val="0"/>
          <w:marBottom w:val="0"/>
          <w:divBdr>
            <w:top w:val="none" w:sz="0" w:space="0" w:color="auto"/>
            <w:left w:val="none" w:sz="0" w:space="0" w:color="auto"/>
            <w:bottom w:val="none" w:sz="0" w:space="0" w:color="auto"/>
            <w:right w:val="none" w:sz="0" w:space="0" w:color="auto"/>
          </w:divBdr>
        </w:div>
        <w:div w:id="1748724933">
          <w:marLeft w:val="0"/>
          <w:marRight w:val="0"/>
          <w:marTop w:val="0"/>
          <w:marBottom w:val="0"/>
          <w:divBdr>
            <w:top w:val="none" w:sz="0" w:space="0" w:color="auto"/>
            <w:left w:val="none" w:sz="0" w:space="0" w:color="auto"/>
            <w:bottom w:val="none" w:sz="0" w:space="0" w:color="auto"/>
            <w:right w:val="none" w:sz="0" w:space="0" w:color="auto"/>
          </w:divBdr>
        </w:div>
        <w:div w:id="1749881611">
          <w:marLeft w:val="0"/>
          <w:marRight w:val="0"/>
          <w:marTop w:val="0"/>
          <w:marBottom w:val="0"/>
          <w:divBdr>
            <w:top w:val="none" w:sz="0" w:space="0" w:color="auto"/>
            <w:left w:val="none" w:sz="0" w:space="0" w:color="auto"/>
            <w:bottom w:val="none" w:sz="0" w:space="0" w:color="auto"/>
            <w:right w:val="none" w:sz="0" w:space="0" w:color="auto"/>
          </w:divBdr>
        </w:div>
        <w:div w:id="1750927998">
          <w:marLeft w:val="0"/>
          <w:marRight w:val="0"/>
          <w:marTop w:val="0"/>
          <w:marBottom w:val="0"/>
          <w:divBdr>
            <w:top w:val="none" w:sz="0" w:space="0" w:color="auto"/>
            <w:left w:val="none" w:sz="0" w:space="0" w:color="auto"/>
            <w:bottom w:val="none" w:sz="0" w:space="0" w:color="auto"/>
            <w:right w:val="none" w:sz="0" w:space="0" w:color="auto"/>
          </w:divBdr>
        </w:div>
        <w:div w:id="1758087447">
          <w:marLeft w:val="0"/>
          <w:marRight w:val="0"/>
          <w:marTop w:val="0"/>
          <w:marBottom w:val="0"/>
          <w:divBdr>
            <w:top w:val="none" w:sz="0" w:space="0" w:color="auto"/>
            <w:left w:val="none" w:sz="0" w:space="0" w:color="auto"/>
            <w:bottom w:val="none" w:sz="0" w:space="0" w:color="auto"/>
            <w:right w:val="none" w:sz="0" w:space="0" w:color="auto"/>
          </w:divBdr>
        </w:div>
        <w:div w:id="1759206471">
          <w:marLeft w:val="0"/>
          <w:marRight w:val="0"/>
          <w:marTop w:val="0"/>
          <w:marBottom w:val="0"/>
          <w:divBdr>
            <w:top w:val="none" w:sz="0" w:space="0" w:color="auto"/>
            <w:left w:val="none" w:sz="0" w:space="0" w:color="auto"/>
            <w:bottom w:val="none" w:sz="0" w:space="0" w:color="auto"/>
            <w:right w:val="none" w:sz="0" w:space="0" w:color="auto"/>
          </w:divBdr>
        </w:div>
        <w:div w:id="1766656708">
          <w:marLeft w:val="0"/>
          <w:marRight w:val="0"/>
          <w:marTop w:val="0"/>
          <w:marBottom w:val="0"/>
          <w:divBdr>
            <w:top w:val="none" w:sz="0" w:space="0" w:color="auto"/>
            <w:left w:val="none" w:sz="0" w:space="0" w:color="auto"/>
            <w:bottom w:val="none" w:sz="0" w:space="0" w:color="auto"/>
            <w:right w:val="none" w:sz="0" w:space="0" w:color="auto"/>
          </w:divBdr>
        </w:div>
        <w:div w:id="1773429720">
          <w:marLeft w:val="0"/>
          <w:marRight w:val="0"/>
          <w:marTop w:val="0"/>
          <w:marBottom w:val="0"/>
          <w:divBdr>
            <w:top w:val="none" w:sz="0" w:space="0" w:color="auto"/>
            <w:left w:val="none" w:sz="0" w:space="0" w:color="auto"/>
            <w:bottom w:val="none" w:sz="0" w:space="0" w:color="auto"/>
            <w:right w:val="none" w:sz="0" w:space="0" w:color="auto"/>
          </w:divBdr>
        </w:div>
        <w:div w:id="1775899390">
          <w:marLeft w:val="0"/>
          <w:marRight w:val="0"/>
          <w:marTop w:val="0"/>
          <w:marBottom w:val="0"/>
          <w:divBdr>
            <w:top w:val="none" w:sz="0" w:space="0" w:color="auto"/>
            <w:left w:val="none" w:sz="0" w:space="0" w:color="auto"/>
            <w:bottom w:val="none" w:sz="0" w:space="0" w:color="auto"/>
            <w:right w:val="none" w:sz="0" w:space="0" w:color="auto"/>
          </w:divBdr>
        </w:div>
        <w:div w:id="1788112810">
          <w:marLeft w:val="0"/>
          <w:marRight w:val="0"/>
          <w:marTop w:val="0"/>
          <w:marBottom w:val="0"/>
          <w:divBdr>
            <w:top w:val="none" w:sz="0" w:space="0" w:color="auto"/>
            <w:left w:val="none" w:sz="0" w:space="0" w:color="auto"/>
            <w:bottom w:val="none" w:sz="0" w:space="0" w:color="auto"/>
            <w:right w:val="none" w:sz="0" w:space="0" w:color="auto"/>
          </w:divBdr>
        </w:div>
        <w:div w:id="1790200158">
          <w:marLeft w:val="0"/>
          <w:marRight w:val="0"/>
          <w:marTop w:val="0"/>
          <w:marBottom w:val="0"/>
          <w:divBdr>
            <w:top w:val="none" w:sz="0" w:space="0" w:color="auto"/>
            <w:left w:val="none" w:sz="0" w:space="0" w:color="auto"/>
            <w:bottom w:val="none" w:sz="0" w:space="0" w:color="auto"/>
            <w:right w:val="none" w:sz="0" w:space="0" w:color="auto"/>
          </w:divBdr>
        </w:div>
        <w:div w:id="1797722605">
          <w:marLeft w:val="0"/>
          <w:marRight w:val="0"/>
          <w:marTop w:val="0"/>
          <w:marBottom w:val="0"/>
          <w:divBdr>
            <w:top w:val="none" w:sz="0" w:space="0" w:color="auto"/>
            <w:left w:val="none" w:sz="0" w:space="0" w:color="auto"/>
            <w:bottom w:val="none" w:sz="0" w:space="0" w:color="auto"/>
            <w:right w:val="none" w:sz="0" w:space="0" w:color="auto"/>
          </w:divBdr>
        </w:div>
        <w:div w:id="1813668644">
          <w:marLeft w:val="0"/>
          <w:marRight w:val="0"/>
          <w:marTop w:val="0"/>
          <w:marBottom w:val="0"/>
          <w:divBdr>
            <w:top w:val="none" w:sz="0" w:space="0" w:color="auto"/>
            <w:left w:val="none" w:sz="0" w:space="0" w:color="auto"/>
            <w:bottom w:val="none" w:sz="0" w:space="0" w:color="auto"/>
            <w:right w:val="none" w:sz="0" w:space="0" w:color="auto"/>
          </w:divBdr>
        </w:div>
        <w:div w:id="1816529890">
          <w:marLeft w:val="0"/>
          <w:marRight w:val="0"/>
          <w:marTop w:val="0"/>
          <w:marBottom w:val="0"/>
          <w:divBdr>
            <w:top w:val="none" w:sz="0" w:space="0" w:color="auto"/>
            <w:left w:val="none" w:sz="0" w:space="0" w:color="auto"/>
            <w:bottom w:val="none" w:sz="0" w:space="0" w:color="auto"/>
            <w:right w:val="none" w:sz="0" w:space="0" w:color="auto"/>
          </w:divBdr>
        </w:div>
        <w:div w:id="1819222455">
          <w:marLeft w:val="0"/>
          <w:marRight w:val="0"/>
          <w:marTop w:val="0"/>
          <w:marBottom w:val="0"/>
          <w:divBdr>
            <w:top w:val="none" w:sz="0" w:space="0" w:color="auto"/>
            <w:left w:val="none" w:sz="0" w:space="0" w:color="auto"/>
            <w:bottom w:val="none" w:sz="0" w:space="0" w:color="auto"/>
            <w:right w:val="none" w:sz="0" w:space="0" w:color="auto"/>
          </w:divBdr>
        </w:div>
        <w:div w:id="1819228061">
          <w:marLeft w:val="0"/>
          <w:marRight w:val="0"/>
          <w:marTop w:val="0"/>
          <w:marBottom w:val="0"/>
          <w:divBdr>
            <w:top w:val="none" w:sz="0" w:space="0" w:color="auto"/>
            <w:left w:val="none" w:sz="0" w:space="0" w:color="auto"/>
            <w:bottom w:val="none" w:sz="0" w:space="0" w:color="auto"/>
            <w:right w:val="none" w:sz="0" w:space="0" w:color="auto"/>
          </w:divBdr>
        </w:div>
        <w:div w:id="1820682851">
          <w:marLeft w:val="0"/>
          <w:marRight w:val="0"/>
          <w:marTop w:val="0"/>
          <w:marBottom w:val="0"/>
          <w:divBdr>
            <w:top w:val="none" w:sz="0" w:space="0" w:color="auto"/>
            <w:left w:val="none" w:sz="0" w:space="0" w:color="auto"/>
            <w:bottom w:val="none" w:sz="0" w:space="0" w:color="auto"/>
            <w:right w:val="none" w:sz="0" w:space="0" w:color="auto"/>
          </w:divBdr>
        </w:div>
        <w:div w:id="1822696251">
          <w:marLeft w:val="0"/>
          <w:marRight w:val="0"/>
          <w:marTop w:val="0"/>
          <w:marBottom w:val="0"/>
          <w:divBdr>
            <w:top w:val="none" w:sz="0" w:space="0" w:color="auto"/>
            <w:left w:val="none" w:sz="0" w:space="0" w:color="auto"/>
            <w:bottom w:val="none" w:sz="0" w:space="0" w:color="auto"/>
            <w:right w:val="none" w:sz="0" w:space="0" w:color="auto"/>
          </w:divBdr>
        </w:div>
        <w:div w:id="1828203648">
          <w:marLeft w:val="0"/>
          <w:marRight w:val="0"/>
          <w:marTop w:val="0"/>
          <w:marBottom w:val="0"/>
          <w:divBdr>
            <w:top w:val="none" w:sz="0" w:space="0" w:color="auto"/>
            <w:left w:val="none" w:sz="0" w:space="0" w:color="auto"/>
            <w:bottom w:val="none" w:sz="0" w:space="0" w:color="auto"/>
            <w:right w:val="none" w:sz="0" w:space="0" w:color="auto"/>
          </w:divBdr>
        </w:div>
        <w:div w:id="1829589804">
          <w:marLeft w:val="0"/>
          <w:marRight w:val="0"/>
          <w:marTop w:val="0"/>
          <w:marBottom w:val="0"/>
          <w:divBdr>
            <w:top w:val="none" w:sz="0" w:space="0" w:color="auto"/>
            <w:left w:val="none" w:sz="0" w:space="0" w:color="auto"/>
            <w:bottom w:val="none" w:sz="0" w:space="0" w:color="auto"/>
            <w:right w:val="none" w:sz="0" w:space="0" w:color="auto"/>
          </w:divBdr>
        </w:div>
        <w:div w:id="1832746313">
          <w:marLeft w:val="0"/>
          <w:marRight w:val="0"/>
          <w:marTop w:val="0"/>
          <w:marBottom w:val="0"/>
          <w:divBdr>
            <w:top w:val="none" w:sz="0" w:space="0" w:color="auto"/>
            <w:left w:val="none" w:sz="0" w:space="0" w:color="auto"/>
            <w:bottom w:val="none" w:sz="0" w:space="0" w:color="auto"/>
            <w:right w:val="none" w:sz="0" w:space="0" w:color="auto"/>
          </w:divBdr>
        </w:div>
        <w:div w:id="1839466549">
          <w:marLeft w:val="0"/>
          <w:marRight w:val="0"/>
          <w:marTop w:val="0"/>
          <w:marBottom w:val="0"/>
          <w:divBdr>
            <w:top w:val="none" w:sz="0" w:space="0" w:color="auto"/>
            <w:left w:val="none" w:sz="0" w:space="0" w:color="auto"/>
            <w:bottom w:val="none" w:sz="0" w:space="0" w:color="auto"/>
            <w:right w:val="none" w:sz="0" w:space="0" w:color="auto"/>
          </w:divBdr>
        </w:div>
        <w:div w:id="1845583529">
          <w:marLeft w:val="0"/>
          <w:marRight w:val="0"/>
          <w:marTop w:val="0"/>
          <w:marBottom w:val="0"/>
          <w:divBdr>
            <w:top w:val="none" w:sz="0" w:space="0" w:color="auto"/>
            <w:left w:val="none" w:sz="0" w:space="0" w:color="auto"/>
            <w:bottom w:val="none" w:sz="0" w:space="0" w:color="auto"/>
            <w:right w:val="none" w:sz="0" w:space="0" w:color="auto"/>
          </w:divBdr>
        </w:div>
        <w:div w:id="1847860827">
          <w:marLeft w:val="0"/>
          <w:marRight w:val="0"/>
          <w:marTop w:val="0"/>
          <w:marBottom w:val="0"/>
          <w:divBdr>
            <w:top w:val="none" w:sz="0" w:space="0" w:color="auto"/>
            <w:left w:val="none" w:sz="0" w:space="0" w:color="auto"/>
            <w:bottom w:val="none" w:sz="0" w:space="0" w:color="auto"/>
            <w:right w:val="none" w:sz="0" w:space="0" w:color="auto"/>
          </w:divBdr>
        </w:div>
        <w:div w:id="1848015134">
          <w:marLeft w:val="0"/>
          <w:marRight w:val="0"/>
          <w:marTop w:val="0"/>
          <w:marBottom w:val="0"/>
          <w:divBdr>
            <w:top w:val="none" w:sz="0" w:space="0" w:color="auto"/>
            <w:left w:val="none" w:sz="0" w:space="0" w:color="auto"/>
            <w:bottom w:val="none" w:sz="0" w:space="0" w:color="auto"/>
            <w:right w:val="none" w:sz="0" w:space="0" w:color="auto"/>
          </w:divBdr>
        </w:div>
        <w:div w:id="1852136660">
          <w:marLeft w:val="0"/>
          <w:marRight w:val="0"/>
          <w:marTop w:val="0"/>
          <w:marBottom w:val="0"/>
          <w:divBdr>
            <w:top w:val="none" w:sz="0" w:space="0" w:color="auto"/>
            <w:left w:val="none" w:sz="0" w:space="0" w:color="auto"/>
            <w:bottom w:val="none" w:sz="0" w:space="0" w:color="auto"/>
            <w:right w:val="none" w:sz="0" w:space="0" w:color="auto"/>
          </w:divBdr>
        </w:div>
        <w:div w:id="1856917579">
          <w:marLeft w:val="0"/>
          <w:marRight w:val="0"/>
          <w:marTop w:val="0"/>
          <w:marBottom w:val="0"/>
          <w:divBdr>
            <w:top w:val="none" w:sz="0" w:space="0" w:color="auto"/>
            <w:left w:val="none" w:sz="0" w:space="0" w:color="auto"/>
            <w:bottom w:val="none" w:sz="0" w:space="0" w:color="auto"/>
            <w:right w:val="none" w:sz="0" w:space="0" w:color="auto"/>
          </w:divBdr>
        </w:div>
        <w:div w:id="1862281855">
          <w:marLeft w:val="0"/>
          <w:marRight w:val="0"/>
          <w:marTop w:val="0"/>
          <w:marBottom w:val="0"/>
          <w:divBdr>
            <w:top w:val="none" w:sz="0" w:space="0" w:color="auto"/>
            <w:left w:val="none" w:sz="0" w:space="0" w:color="auto"/>
            <w:bottom w:val="none" w:sz="0" w:space="0" w:color="auto"/>
            <w:right w:val="none" w:sz="0" w:space="0" w:color="auto"/>
          </w:divBdr>
        </w:div>
        <w:div w:id="1865903989">
          <w:marLeft w:val="0"/>
          <w:marRight w:val="0"/>
          <w:marTop w:val="0"/>
          <w:marBottom w:val="0"/>
          <w:divBdr>
            <w:top w:val="none" w:sz="0" w:space="0" w:color="auto"/>
            <w:left w:val="none" w:sz="0" w:space="0" w:color="auto"/>
            <w:bottom w:val="none" w:sz="0" w:space="0" w:color="auto"/>
            <w:right w:val="none" w:sz="0" w:space="0" w:color="auto"/>
          </w:divBdr>
        </w:div>
        <w:div w:id="1868177778">
          <w:marLeft w:val="0"/>
          <w:marRight w:val="0"/>
          <w:marTop w:val="0"/>
          <w:marBottom w:val="0"/>
          <w:divBdr>
            <w:top w:val="none" w:sz="0" w:space="0" w:color="auto"/>
            <w:left w:val="none" w:sz="0" w:space="0" w:color="auto"/>
            <w:bottom w:val="none" w:sz="0" w:space="0" w:color="auto"/>
            <w:right w:val="none" w:sz="0" w:space="0" w:color="auto"/>
          </w:divBdr>
        </w:div>
        <w:div w:id="1870560395">
          <w:marLeft w:val="0"/>
          <w:marRight w:val="0"/>
          <w:marTop w:val="0"/>
          <w:marBottom w:val="0"/>
          <w:divBdr>
            <w:top w:val="none" w:sz="0" w:space="0" w:color="auto"/>
            <w:left w:val="none" w:sz="0" w:space="0" w:color="auto"/>
            <w:bottom w:val="none" w:sz="0" w:space="0" w:color="auto"/>
            <w:right w:val="none" w:sz="0" w:space="0" w:color="auto"/>
          </w:divBdr>
        </w:div>
        <w:div w:id="1875071632">
          <w:marLeft w:val="0"/>
          <w:marRight w:val="0"/>
          <w:marTop w:val="0"/>
          <w:marBottom w:val="0"/>
          <w:divBdr>
            <w:top w:val="none" w:sz="0" w:space="0" w:color="auto"/>
            <w:left w:val="none" w:sz="0" w:space="0" w:color="auto"/>
            <w:bottom w:val="none" w:sz="0" w:space="0" w:color="auto"/>
            <w:right w:val="none" w:sz="0" w:space="0" w:color="auto"/>
          </w:divBdr>
        </w:div>
        <w:div w:id="1878621522">
          <w:marLeft w:val="0"/>
          <w:marRight w:val="0"/>
          <w:marTop w:val="0"/>
          <w:marBottom w:val="0"/>
          <w:divBdr>
            <w:top w:val="none" w:sz="0" w:space="0" w:color="auto"/>
            <w:left w:val="none" w:sz="0" w:space="0" w:color="auto"/>
            <w:bottom w:val="none" w:sz="0" w:space="0" w:color="auto"/>
            <w:right w:val="none" w:sz="0" w:space="0" w:color="auto"/>
          </w:divBdr>
        </w:div>
        <w:div w:id="1890653512">
          <w:marLeft w:val="0"/>
          <w:marRight w:val="0"/>
          <w:marTop w:val="0"/>
          <w:marBottom w:val="0"/>
          <w:divBdr>
            <w:top w:val="none" w:sz="0" w:space="0" w:color="auto"/>
            <w:left w:val="none" w:sz="0" w:space="0" w:color="auto"/>
            <w:bottom w:val="none" w:sz="0" w:space="0" w:color="auto"/>
            <w:right w:val="none" w:sz="0" w:space="0" w:color="auto"/>
          </w:divBdr>
        </w:div>
        <w:div w:id="1896502259">
          <w:marLeft w:val="0"/>
          <w:marRight w:val="0"/>
          <w:marTop w:val="0"/>
          <w:marBottom w:val="0"/>
          <w:divBdr>
            <w:top w:val="none" w:sz="0" w:space="0" w:color="auto"/>
            <w:left w:val="none" w:sz="0" w:space="0" w:color="auto"/>
            <w:bottom w:val="none" w:sz="0" w:space="0" w:color="auto"/>
            <w:right w:val="none" w:sz="0" w:space="0" w:color="auto"/>
          </w:divBdr>
        </w:div>
        <w:div w:id="1899977591">
          <w:marLeft w:val="0"/>
          <w:marRight w:val="0"/>
          <w:marTop w:val="0"/>
          <w:marBottom w:val="0"/>
          <w:divBdr>
            <w:top w:val="none" w:sz="0" w:space="0" w:color="auto"/>
            <w:left w:val="none" w:sz="0" w:space="0" w:color="auto"/>
            <w:bottom w:val="none" w:sz="0" w:space="0" w:color="auto"/>
            <w:right w:val="none" w:sz="0" w:space="0" w:color="auto"/>
          </w:divBdr>
        </w:div>
        <w:div w:id="1905288836">
          <w:marLeft w:val="0"/>
          <w:marRight w:val="0"/>
          <w:marTop w:val="0"/>
          <w:marBottom w:val="0"/>
          <w:divBdr>
            <w:top w:val="none" w:sz="0" w:space="0" w:color="auto"/>
            <w:left w:val="none" w:sz="0" w:space="0" w:color="auto"/>
            <w:bottom w:val="none" w:sz="0" w:space="0" w:color="auto"/>
            <w:right w:val="none" w:sz="0" w:space="0" w:color="auto"/>
          </w:divBdr>
        </w:div>
        <w:div w:id="1907180136">
          <w:marLeft w:val="0"/>
          <w:marRight w:val="0"/>
          <w:marTop w:val="0"/>
          <w:marBottom w:val="0"/>
          <w:divBdr>
            <w:top w:val="none" w:sz="0" w:space="0" w:color="auto"/>
            <w:left w:val="none" w:sz="0" w:space="0" w:color="auto"/>
            <w:bottom w:val="none" w:sz="0" w:space="0" w:color="auto"/>
            <w:right w:val="none" w:sz="0" w:space="0" w:color="auto"/>
          </w:divBdr>
        </w:div>
        <w:div w:id="1908300816">
          <w:marLeft w:val="0"/>
          <w:marRight w:val="0"/>
          <w:marTop w:val="0"/>
          <w:marBottom w:val="0"/>
          <w:divBdr>
            <w:top w:val="none" w:sz="0" w:space="0" w:color="auto"/>
            <w:left w:val="none" w:sz="0" w:space="0" w:color="auto"/>
            <w:bottom w:val="none" w:sz="0" w:space="0" w:color="auto"/>
            <w:right w:val="none" w:sz="0" w:space="0" w:color="auto"/>
          </w:divBdr>
        </w:div>
        <w:div w:id="1908372308">
          <w:marLeft w:val="0"/>
          <w:marRight w:val="0"/>
          <w:marTop w:val="0"/>
          <w:marBottom w:val="0"/>
          <w:divBdr>
            <w:top w:val="none" w:sz="0" w:space="0" w:color="auto"/>
            <w:left w:val="none" w:sz="0" w:space="0" w:color="auto"/>
            <w:bottom w:val="none" w:sz="0" w:space="0" w:color="auto"/>
            <w:right w:val="none" w:sz="0" w:space="0" w:color="auto"/>
          </w:divBdr>
        </w:div>
        <w:div w:id="1926304642">
          <w:marLeft w:val="0"/>
          <w:marRight w:val="0"/>
          <w:marTop w:val="0"/>
          <w:marBottom w:val="0"/>
          <w:divBdr>
            <w:top w:val="none" w:sz="0" w:space="0" w:color="auto"/>
            <w:left w:val="none" w:sz="0" w:space="0" w:color="auto"/>
            <w:bottom w:val="none" w:sz="0" w:space="0" w:color="auto"/>
            <w:right w:val="none" w:sz="0" w:space="0" w:color="auto"/>
          </w:divBdr>
        </w:div>
        <w:div w:id="1929119847">
          <w:marLeft w:val="0"/>
          <w:marRight w:val="0"/>
          <w:marTop w:val="0"/>
          <w:marBottom w:val="0"/>
          <w:divBdr>
            <w:top w:val="none" w:sz="0" w:space="0" w:color="auto"/>
            <w:left w:val="none" w:sz="0" w:space="0" w:color="auto"/>
            <w:bottom w:val="none" w:sz="0" w:space="0" w:color="auto"/>
            <w:right w:val="none" w:sz="0" w:space="0" w:color="auto"/>
          </w:divBdr>
        </w:div>
        <w:div w:id="1930460123">
          <w:marLeft w:val="0"/>
          <w:marRight w:val="0"/>
          <w:marTop w:val="0"/>
          <w:marBottom w:val="0"/>
          <w:divBdr>
            <w:top w:val="none" w:sz="0" w:space="0" w:color="auto"/>
            <w:left w:val="none" w:sz="0" w:space="0" w:color="auto"/>
            <w:bottom w:val="none" w:sz="0" w:space="0" w:color="auto"/>
            <w:right w:val="none" w:sz="0" w:space="0" w:color="auto"/>
          </w:divBdr>
        </w:div>
        <w:div w:id="1931499894">
          <w:marLeft w:val="0"/>
          <w:marRight w:val="0"/>
          <w:marTop w:val="0"/>
          <w:marBottom w:val="0"/>
          <w:divBdr>
            <w:top w:val="none" w:sz="0" w:space="0" w:color="auto"/>
            <w:left w:val="none" w:sz="0" w:space="0" w:color="auto"/>
            <w:bottom w:val="none" w:sz="0" w:space="0" w:color="auto"/>
            <w:right w:val="none" w:sz="0" w:space="0" w:color="auto"/>
          </w:divBdr>
        </w:div>
        <w:div w:id="1932856101">
          <w:marLeft w:val="0"/>
          <w:marRight w:val="0"/>
          <w:marTop w:val="0"/>
          <w:marBottom w:val="0"/>
          <w:divBdr>
            <w:top w:val="none" w:sz="0" w:space="0" w:color="auto"/>
            <w:left w:val="none" w:sz="0" w:space="0" w:color="auto"/>
            <w:bottom w:val="none" w:sz="0" w:space="0" w:color="auto"/>
            <w:right w:val="none" w:sz="0" w:space="0" w:color="auto"/>
          </w:divBdr>
        </w:div>
        <w:div w:id="1937321423">
          <w:marLeft w:val="0"/>
          <w:marRight w:val="0"/>
          <w:marTop w:val="0"/>
          <w:marBottom w:val="0"/>
          <w:divBdr>
            <w:top w:val="none" w:sz="0" w:space="0" w:color="auto"/>
            <w:left w:val="none" w:sz="0" w:space="0" w:color="auto"/>
            <w:bottom w:val="none" w:sz="0" w:space="0" w:color="auto"/>
            <w:right w:val="none" w:sz="0" w:space="0" w:color="auto"/>
          </w:divBdr>
        </w:div>
        <w:div w:id="1938974559">
          <w:marLeft w:val="0"/>
          <w:marRight w:val="0"/>
          <w:marTop w:val="0"/>
          <w:marBottom w:val="0"/>
          <w:divBdr>
            <w:top w:val="none" w:sz="0" w:space="0" w:color="auto"/>
            <w:left w:val="none" w:sz="0" w:space="0" w:color="auto"/>
            <w:bottom w:val="none" w:sz="0" w:space="0" w:color="auto"/>
            <w:right w:val="none" w:sz="0" w:space="0" w:color="auto"/>
          </w:divBdr>
        </w:div>
        <w:div w:id="1949114434">
          <w:marLeft w:val="0"/>
          <w:marRight w:val="0"/>
          <w:marTop w:val="0"/>
          <w:marBottom w:val="0"/>
          <w:divBdr>
            <w:top w:val="none" w:sz="0" w:space="0" w:color="auto"/>
            <w:left w:val="none" w:sz="0" w:space="0" w:color="auto"/>
            <w:bottom w:val="none" w:sz="0" w:space="0" w:color="auto"/>
            <w:right w:val="none" w:sz="0" w:space="0" w:color="auto"/>
          </w:divBdr>
        </w:div>
        <w:div w:id="1955361521">
          <w:marLeft w:val="0"/>
          <w:marRight w:val="0"/>
          <w:marTop w:val="0"/>
          <w:marBottom w:val="0"/>
          <w:divBdr>
            <w:top w:val="none" w:sz="0" w:space="0" w:color="auto"/>
            <w:left w:val="none" w:sz="0" w:space="0" w:color="auto"/>
            <w:bottom w:val="none" w:sz="0" w:space="0" w:color="auto"/>
            <w:right w:val="none" w:sz="0" w:space="0" w:color="auto"/>
          </w:divBdr>
        </w:div>
        <w:div w:id="1960454915">
          <w:marLeft w:val="0"/>
          <w:marRight w:val="0"/>
          <w:marTop w:val="0"/>
          <w:marBottom w:val="0"/>
          <w:divBdr>
            <w:top w:val="none" w:sz="0" w:space="0" w:color="auto"/>
            <w:left w:val="none" w:sz="0" w:space="0" w:color="auto"/>
            <w:bottom w:val="none" w:sz="0" w:space="0" w:color="auto"/>
            <w:right w:val="none" w:sz="0" w:space="0" w:color="auto"/>
          </w:divBdr>
        </w:div>
        <w:div w:id="1960530179">
          <w:marLeft w:val="0"/>
          <w:marRight w:val="0"/>
          <w:marTop w:val="0"/>
          <w:marBottom w:val="0"/>
          <w:divBdr>
            <w:top w:val="none" w:sz="0" w:space="0" w:color="auto"/>
            <w:left w:val="none" w:sz="0" w:space="0" w:color="auto"/>
            <w:bottom w:val="none" w:sz="0" w:space="0" w:color="auto"/>
            <w:right w:val="none" w:sz="0" w:space="0" w:color="auto"/>
          </w:divBdr>
        </w:div>
        <w:div w:id="1962031965">
          <w:marLeft w:val="0"/>
          <w:marRight w:val="0"/>
          <w:marTop w:val="0"/>
          <w:marBottom w:val="0"/>
          <w:divBdr>
            <w:top w:val="none" w:sz="0" w:space="0" w:color="auto"/>
            <w:left w:val="none" w:sz="0" w:space="0" w:color="auto"/>
            <w:bottom w:val="none" w:sz="0" w:space="0" w:color="auto"/>
            <w:right w:val="none" w:sz="0" w:space="0" w:color="auto"/>
          </w:divBdr>
        </w:div>
        <w:div w:id="1965233518">
          <w:marLeft w:val="0"/>
          <w:marRight w:val="0"/>
          <w:marTop w:val="0"/>
          <w:marBottom w:val="0"/>
          <w:divBdr>
            <w:top w:val="none" w:sz="0" w:space="0" w:color="auto"/>
            <w:left w:val="none" w:sz="0" w:space="0" w:color="auto"/>
            <w:bottom w:val="none" w:sz="0" w:space="0" w:color="auto"/>
            <w:right w:val="none" w:sz="0" w:space="0" w:color="auto"/>
          </w:divBdr>
        </w:div>
        <w:div w:id="1965650965">
          <w:marLeft w:val="0"/>
          <w:marRight w:val="0"/>
          <w:marTop w:val="0"/>
          <w:marBottom w:val="0"/>
          <w:divBdr>
            <w:top w:val="none" w:sz="0" w:space="0" w:color="auto"/>
            <w:left w:val="none" w:sz="0" w:space="0" w:color="auto"/>
            <w:bottom w:val="none" w:sz="0" w:space="0" w:color="auto"/>
            <w:right w:val="none" w:sz="0" w:space="0" w:color="auto"/>
          </w:divBdr>
        </w:div>
        <w:div w:id="1966962628">
          <w:marLeft w:val="0"/>
          <w:marRight w:val="0"/>
          <w:marTop w:val="0"/>
          <w:marBottom w:val="0"/>
          <w:divBdr>
            <w:top w:val="none" w:sz="0" w:space="0" w:color="auto"/>
            <w:left w:val="none" w:sz="0" w:space="0" w:color="auto"/>
            <w:bottom w:val="none" w:sz="0" w:space="0" w:color="auto"/>
            <w:right w:val="none" w:sz="0" w:space="0" w:color="auto"/>
          </w:divBdr>
        </w:div>
        <w:div w:id="1967735244">
          <w:marLeft w:val="0"/>
          <w:marRight w:val="0"/>
          <w:marTop w:val="0"/>
          <w:marBottom w:val="0"/>
          <w:divBdr>
            <w:top w:val="none" w:sz="0" w:space="0" w:color="auto"/>
            <w:left w:val="none" w:sz="0" w:space="0" w:color="auto"/>
            <w:bottom w:val="none" w:sz="0" w:space="0" w:color="auto"/>
            <w:right w:val="none" w:sz="0" w:space="0" w:color="auto"/>
          </w:divBdr>
        </w:div>
        <w:div w:id="1978875666">
          <w:marLeft w:val="0"/>
          <w:marRight w:val="0"/>
          <w:marTop w:val="0"/>
          <w:marBottom w:val="0"/>
          <w:divBdr>
            <w:top w:val="none" w:sz="0" w:space="0" w:color="auto"/>
            <w:left w:val="none" w:sz="0" w:space="0" w:color="auto"/>
            <w:bottom w:val="none" w:sz="0" w:space="0" w:color="auto"/>
            <w:right w:val="none" w:sz="0" w:space="0" w:color="auto"/>
          </w:divBdr>
        </w:div>
        <w:div w:id="1980763882">
          <w:marLeft w:val="0"/>
          <w:marRight w:val="0"/>
          <w:marTop w:val="0"/>
          <w:marBottom w:val="0"/>
          <w:divBdr>
            <w:top w:val="none" w:sz="0" w:space="0" w:color="auto"/>
            <w:left w:val="none" w:sz="0" w:space="0" w:color="auto"/>
            <w:bottom w:val="none" w:sz="0" w:space="0" w:color="auto"/>
            <w:right w:val="none" w:sz="0" w:space="0" w:color="auto"/>
          </w:divBdr>
        </w:div>
        <w:div w:id="1982491406">
          <w:marLeft w:val="0"/>
          <w:marRight w:val="0"/>
          <w:marTop w:val="0"/>
          <w:marBottom w:val="0"/>
          <w:divBdr>
            <w:top w:val="none" w:sz="0" w:space="0" w:color="auto"/>
            <w:left w:val="none" w:sz="0" w:space="0" w:color="auto"/>
            <w:bottom w:val="none" w:sz="0" w:space="0" w:color="auto"/>
            <w:right w:val="none" w:sz="0" w:space="0" w:color="auto"/>
          </w:divBdr>
        </w:div>
        <w:div w:id="1983802333">
          <w:marLeft w:val="0"/>
          <w:marRight w:val="0"/>
          <w:marTop w:val="0"/>
          <w:marBottom w:val="0"/>
          <w:divBdr>
            <w:top w:val="none" w:sz="0" w:space="0" w:color="auto"/>
            <w:left w:val="none" w:sz="0" w:space="0" w:color="auto"/>
            <w:bottom w:val="none" w:sz="0" w:space="0" w:color="auto"/>
            <w:right w:val="none" w:sz="0" w:space="0" w:color="auto"/>
          </w:divBdr>
        </w:div>
        <w:div w:id="1984658673">
          <w:marLeft w:val="0"/>
          <w:marRight w:val="0"/>
          <w:marTop w:val="0"/>
          <w:marBottom w:val="0"/>
          <w:divBdr>
            <w:top w:val="none" w:sz="0" w:space="0" w:color="auto"/>
            <w:left w:val="none" w:sz="0" w:space="0" w:color="auto"/>
            <w:bottom w:val="none" w:sz="0" w:space="0" w:color="auto"/>
            <w:right w:val="none" w:sz="0" w:space="0" w:color="auto"/>
          </w:divBdr>
        </w:div>
        <w:div w:id="1986666641">
          <w:marLeft w:val="0"/>
          <w:marRight w:val="0"/>
          <w:marTop w:val="0"/>
          <w:marBottom w:val="0"/>
          <w:divBdr>
            <w:top w:val="none" w:sz="0" w:space="0" w:color="auto"/>
            <w:left w:val="none" w:sz="0" w:space="0" w:color="auto"/>
            <w:bottom w:val="none" w:sz="0" w:space="0" w:color="auto"/>
            <w:right w:val="none" w:sz="0" w:space="0" w:color="auto"/>
          </w:divBdr>
        </w:div>
        <w:div w:id="1997293846">
          <w:marLeft w:val="0"/>
          <w:marRight w:val="0"/>
          <w:marTop w:val="0"/>
          <w:marBottom w:val="0"/>
          <w:divBdr>
            <w:top w:val="none" w:sz="0" w:space="0" w:color="auto"/>
            <w:left w:val="none" w:sz="0" w:space="0" w:color="auto"/>
            <w:bottom w:val="none" w:sz="0" w:space="0" w:color="auto"/>
            <w:right w:val="none" w:sz="0" w:space="0" w:color="auto"/>
          </w:divBdr>
        </w:div>
        <w:div w:id="2002148948">
          <w:marLeft w:val="0"/>
          <w:marRight w:val="0"/>
          <w:marTop w:val="0"/>
          <w:marBottom w:val="0"/>
          <w:divBdr>
            <w:top w:val="none" w:sz="0" w:space="0" w:color="auto"/>
            <w:left w:val="none" w:sz="0" w:space="0" w:color="auto"/>
            <w:bottom w:val="none" w:sz="0" w:space="0" w:color="auto"/>
            <w:right w:val="none" w:sz="0" w:space="0" w:color="auto"/>
          </w:divBdr>
        </w:div>
        <w:div w:id="2010129864">
          <w:marLeft w:val="0"/>
          <w:marRight w:val="0"/>
          <w:marTop w:val="0"/>
          <w:marBottom w:val="0"/>
          <w:divBdr>
            <w:top w:val="none" w:sz="0" w:space="0" w:color="auto"/>
            <w:left w:val="none" w:sz="0" w:space="0" w:color="auto"/>
            <w:bottom w:val="none" w:sz="0" w:space="0" w:color="auto"/>
            <w:right w:val="none" w:sz="0" w:space="0" w:color="auto"/>
          </w:divBdr>
        </w:div>
        <w:div w:id="2013796488">
          <w:marLeft w:val="0"/>
          <w:marRight w:val="0"/>
          <w:marTop w:val="0"/>
          <w:marBottom w:val="0"/>
          <w:divBdr>
            <w:top w:val="none" w:sz="0" w:space="0" w:color="auto"/>
            <w:left w:val="none" w:sz="0" w:space="0" w:color="auto"/>
            <w:bottom w:val="none" w:sz="0" w:space="0" w:color="auto"/>
            <w:right w:val="none" w:sz="0" w:space="0" w:color="auto"/>
          </w:divBdr>
        </w:div>
        <w:div w:id="2014871214">
          <w:marLeft w:val="0"/>
          <w:marRight w:val="0"/>
          <w:marTop w:val="0"/>
          <w:marBottom w:val="0"/>
          <w:divBdr>
            <w:top w:val="none" w:sz="0" w:space="0" w:color="auto"/>
            <w:left w:val="none" w:sz="0" w:space="0" w:color="auto"/>
            <w:bottom w:val="none" w:sz="0" w:space="0" w:color="auto"/>
            <w:right w:val="none" w:sz="0" w:space="0" w:color="auto"/>
          </w:divBdr>
        </w:div>
        <w:div w:id="2020037113">
          <w:marLeft w:val="0"/>
          <w:marRight w:val="0"/>
          <w:marTop w:val="0"/>
          <w:marBottom w:val="0"/>
          <w:divBdr>
            <w:top w:val="none" w:sz="0" w:space="0" w:color="auto"/>
            <w:left w:val="none" w:sz="0" w:space="0" w:color="auto"/>
            <w:bottom w:val="none" w:sz="0" w:space="0" w:color="auto"/>
            <w:right w:val="none" w:sz="0" w:space="0" w:color="auto"/>
          </w:divBdr>
        </w:div>
        <w:div w:id="2021082192">
          <w:marLeft w:val="0"/>
          <w:marRight w:val="0"/>
          <w:marTop w:val="0"/>
          <w:marBottom w:val="0"/>
          <w:divBdr>
            <w:top w:val="none" w:sz="0" w:space="0" w:color="auto"/>
            <w:left w:val="none" w:sz="0" w:space="0" w:color="auto"/>
            <w:bottom w:val="none" w:sz="0" w:space="0" w:color="auto"/>
            <w:right w:val="none" w:sz="0" w:space="0" w:color="auto"/>
          </w:divBdr>
        </w:div>
        <w:div w:id="2027169467">
          <w:marLeft w:val="0"/>
          <w:marRight w:val="0"/>
          <w:marTop w:val="0"/>
          <w:marBottom w:val="0"/>
          <w:divBdr>
            <w:top w:val="none" w:sz="0" w:space="0" w:color="auto"/>
            <w:left w:val="none" w:sz="0" w:space="0" w:color="auto"/>
            <w:bottom w:val="none" w:sz="0" w:space="0" w:color="auto"/>
            <w:right w:val="none" w:sz="0" w:space="0" w:color="auto"/>
          </w:divBdr>
        </w:div>
        <w:div w:id="2031831420">
          <w:marLeft w:val="0"/>
          <w:marRight w:val="0"/>
          <w:marTop w:val="0"/>
          <w:marBottom w:val="0"/>
          <w:divBdr>
            <w:top w:val="none" w:sz="0" w:space="0" w:color="auto"/>
            <w:left w:val="none" w:sz="0" w:space="0" w:color="auto"/>
            <w:bottom w:val="none" w:sz="0" w:space="0" w:color="auto"/>
            <w:right w:val="none" w:sz="0" w:space="0" w:color="auto"/>
          </w:divBdr>
        </w:div>
        <w:div w:id="2035420112">
          <w:marLeft w:val="0"/>
          <w:marRight w:val="0"/>
          <w:marTop w:val="0"/>
          <w:marBottom w:val="0"/>
          <w:divBdr>
            <w:top w:val="none" w:sz="0" w:space="0" w:color="auto"/>
            <w:left w:val="none" w:sz="0" w:space="0" w:color="auto"/>
            <w:bottom w:val="none" w:sz="0" w:space="0" w:color="auto"/>
            <w:right w:val="none" w:sz="0" w:space="0" w:color="auto"/>
          </w:divBdr>
        </w:div>
        <w:div w:id="2038385280">
          <w:marLeft w:val="0"/>
          <w:marRight w:val="0"/>
          <w:marTop w:val="0"/>
          <w:marBottom w:val="0"/>
          <w:divBdr>
            <w:top w:val="none" w:sz="0" w:space="0" w:color="auto"/>
            <w:left w:val="none" w:sz="0" w:space="0" w:color="auto"/>
            <w:bottom w:val="none" w:sz="0" w:space="0" w:color="auto"/>
            <w:right w:val="none" w:sz="0" w:space="0" w:color="auto"/>
          </w:divBdr>
        </w:div>
        <w:div w:id="2038582793">
          <w:marLeft w:val="0"/>
          <w:marRight w:val="0"/>
          <w:marTop w:val="0"/>
          <w:marBottom w:val="0"/>
          <w:divBdr>
            <w:top w:val="none" w:sz="0" w:space="0" w:color="auto"/>
            <w:left w:val="none" w:sz="0" w:space="0" w:color="auto"/>
            <w:bottom w:val="none" w:sz="0" w:space="0" w:color="auto"/>
            <w:right w:val="none" w:sz="0" w:space="0" w:color="auto"/>
          </w:divBdr>
        </w:div>
        <w:div w:id="2046365372">
          <w:marLeft w:val="0"/>
          <w:marRight w:val="0"/>
          <w:marTop w:val="0"/>
          <w:marBottom w:val="0"/>
          <w:divBdr>
            <w:top w:val="none" w:sz="0" w:space="0" w:color="auto"/>
            <w:left w:val="none" w:sz="0" w:space="0" w:color="auto"/>
            <w:bottom w:val="none" w:sz="0" w:space="0" w:color="auto"/>
            <w:right w:val="none" w:sz="0" w:space="0" w:color="auto"/>
          </w:divBdr>
        </w:div>
        <w:div w:id="2055108382">
          <w:marLeft w:val="0"/>
          <w:marRight w:val="0"/>
          <w:marTop w:val="0"/>
          <w:marBottom w:val="0"/>
          <w:divBdr>
            <w:top w:val="none" w:sz="0" w:space="0" w:color="auto"/>
            <w:left w:val="none" w:sz="0" w:space="0" w:color="auto"/>
            <w:bottom w:val="none" w:sz="0" w:space="0" w:color="auto"/>
            <w:right w:val="none" w:sz="0" w:space="0" w:color="auto"/>
          </w:divBdr>
        </w:div>
        <w:div w:id="2058510686">
          <w:marLeft w:val="0"/>
          <w:marRight w:val="0"/>
          <w:marTop w:val="0"/>
          <w:marBottom w:val="0"/>
          <w:divBdr>
            <w:top w:val="none" w:sz="0" w:space="0" w:color="auto"/>
            <w:left w:val="none" w:sz="0" w:space="0" w:color="auto"/>
            <w:bottom w:val="none" w:sz="0" w:space="0" w:color="auto"/>
            <w:right w:val="none" w:sz="0" w:space="0" w:color="auto"/>
          </w:divBdr>
        </w:div>
        <w:div w:id="2060325068">
          <w:marLeft w:val="0"/>
          <w:marRight w:val="0"/>
          <w:marTop w:val="0"/>
          <w:marBottom w:val="0"/>
          <w:divBdr>
            <w:top w:val="none" w:sz="0" w:space="0" w:color="auto"/>
            <w:left w:val="none" w:sz="0" w:space="0" w:color="auto"/>
            <w:bottom w:val="none" w:sz="0" w:space="0" w:color="auto"/>
            <w:right w:val="none" w:sz="0" w:space="0" w:color="auto"/>
          </w:divBdr>
        </w:div>
        <w:div w:id="2068841645">
          <w:marLeft w:val="0"/>
          <w:marRight w:val="0"/>
          <w:marTop w:val="0"/>
          <w:marBottom w:val="0"/>
          <w:divBdr>
            <w:top w:val="none" w:sz="0" w:space="0" w:color="auto"/>
            <w:left w:val="none" w:sz="0" w:space="0" w:color="auto"/>
            <w:bottom w:val="none" w:sz="0" w:space="0" w:color="auto"/>
            <w:right w:val="none" w:sz="0" w:space="0" w:color="auto"/>
          </w:divBdr>
        </w:div>
        <w:div w:id="2070298502">
          <w:marLeft w:val="0"/>
          <w:marRight w:val="0"/>
          <w:marTop w:val="0"/>
          <w:marBottom w:val="0"/>
          <w:divBdr>
            <w:top w:val="none" w:sz="0" w:space="0" w:color="auto"/>
            <w:left w:val="none" w:sz="0" w:space="0" w:color="auto"/>
            <w:bottom w:val="none" w:sz="0" w:space="0" w:color="auto"/>
            <w:right w:val="none" w:sz="0" w:space="0" w:color="auto"/>
          </w:divBdr>
        </w:div>
        <w:div w:id="2071414635">
          <w:marLeft w:val="0"/>
          <w:marRight w:val="0"/>
          <w:marTop w:val="0"/>
          <w:marBottom w:val="0"/>
          <w:divBdr>
            <w:top w:val="none" w:sz="0" w:space="0" w:color="auto"/>
            <w:left w:val="none" w:sz="0" w:space="0" w:color="auto"/>
            <w:bottom w:val="none" w:sz="0" w:space="0" w:color="auto"/>
            <w:right w:val="none" w:sz="0" w:space="0" w:color="auto"/>
          </w:divBdr>
        </w:div>
        <w:div w:id="2080902890">
          <w:marLeft w:val="0"/>
          <w:marRight w:val="0"/>
          <w:marTop w:val="0"/>
          <w:marBottom w:val="0"/>
          <w:divBdr>
            <w:top w:val="none" w:sz="0" w:space="0" w:color="auto"/>
            <w:left w:val="none" w:sz="0" w:space="0" w:color="auto"/>
            <w:bottom w:val="none" w:sz="0" w:space="0" w:color="auto"/>
            <w:right w:val="none" w:sz="0" w:space="0" w:color="auto"/>
          </w:divBdr>
        </w:div>
        <w:div w:id="2083402648">
          <w:marLeft w:val="0"/>
          <w:marRight w:val="0"/>
          <w:marTop w:val="0"/>
          <w:marBottom w:val="0"/>
          <w:divBdr>
            <w:top w:val="none" w:sz="0" w:space="0" w:color="auto"/>
            <w:left w:val="none" w:sz="0" w:space="0" w:color="auto"/>
            <w:bottom w:val="none" w:sz="0" w:space="0" w:color="auto"/>
            <w:right w:val="none" w:sz="0" w:space="0" w:color="auto"/>
          </w:divBdr>
        </w:div>
        <w:div w:id="2086221750">
          <w:marLeft w:val="0"/>
          <w:marRight w:val="0"/>
          <w:marTop w:val="0"/>
          <w:marBottom w:val="0"/>
          <w:divBdr>
            <w:top w:val="none" w:sz="0" w:space="0" w:color="auto"/>
            <w:left w:val="none" w:sz="0" w:space="0" w:color="auto"/>
            <w:bottom w:val="none" w:sz="0" w:space="0" w:color="auto"/>
            <w:right w:val="none" w:sz="0" w:space="0" w:color="auto"/>
          </w:divBdr>
        </w:div>
        <w:div w:id="2086829326">
          <w:marLeft w:val="0"/>
          <w:marRight w:val="0"/>
          <w:marTop w:val="0"/>
          <w:marBottom w:val="0"/>
          <w:divBdr>
            <w:top w:val="none" w:sz="0" w:space="0" w:color="auto"/>
            <w:left w:val="none" w:sz="0" w:space="0" w:color="auto"/>
            <w:bottom w:val="none" w:sz="0" w:space="0" w:color="auto"/>
            <w:right w:val="none" w:sz="0" w:space="0" w:color="auto"/>
          </w:divBdr>
        </w:div>
        <w:div w:id="2102606252">
          <w:marLeft w:val="0"/>
          <w:marRight w:val="0"/>
          <w:marTop w:val="0"/>
          <w:marBottom w:val="0"/>
          <w:divBdr>
            <w:top w:val="none" w:sz="0" w:space="0" w:color="auto"/>
            <w:left w:val="none" w:sz="0" w:space="0" w:color="auto"/>
            <w:bottom w:val="none" w:sz="0" w:space="0" w:color="auto"/>
            <w:right w:val="none" w:sz="0" w:space="0" w:color="auto"/>
          </w:divBdr>
        </w:div>
        <w:div w:id="2113473213">
          <w:marLeft w:val="0"/>
          <w:marRight w:val="0"/>
          <w:marTop w:val="0"/>
          <w:marBottom w:val="0"/>
          <w:divBdr>
            <w:top w:val="none" w:sz="0" w:space="0" w:color="auto"/>
            <w:left w:val="none" w:sz="0" w:space="0" w:color="auto"/>
            <w:bottom w:val="none" w:sz="0" w:space="0" w:color="auto"/>
            <w:right w:val="none" w:sz="0" w:space="0" w:color="auto"/>
          </w:divBdr>
        </w:div>
        <w:div w:id="2114938639">
          <w:marLeft w:val="0"/>
          <w:marRight w:val="0"/>
          <w:marTop w:val="0"/>
          <w:marBottom w:val="0"/>
          <w:divBdr>
            <w:top w:val="none" w:sz="0" w:space="0" w:color="auto"/>
            <w:left w:val="none" w:sz="0" w:space="0" w:color="auto"/>
            <w:bottom w:val="none" w:sz="0" w:space="0" w:color="auto"/>
            <w:right w:val="none" w:sz="0" w:space="0" w:color="auto"/>
          </w:divBdr>
        </w:div>
        <w:div w:id="2114939031">
          <w:marLeft w:val="0"/>
          <w:marRight w:val="0"/>
          <w:marTop w:val="0"/>
          <w:marBottom w:val="0"/>
          <w:divBdr>
            <w:top w:val="none" w:sz="0" w:space="0" w:color="auto"/>
            <w:left w:val="none" w:sz="0" w:space="0" w:color="auto"/>
            <w:bottom w:val="none" w:sz="0" w:space="0" w:color="auto"/>
            <w:right w:val="none" w:sz="0" w:space="0" w:color="auto"/>
          </w:divBdr>
        </w:div>
        <w:div w:id="2117557886">
          <w:marLeft w:val="0"/>
          <w:marRight w:val="0"/>
          <w:marTop w:val="0"/>
          <w:marBottom w:val="0"/>
          <w:divBdr>
            <w:top w:val="none" w:sz="0" w:space="0" w:color="auto"/>
            <w:left w:val="none" w:sz="0" w:space="0" w:color="auto"/>
            <w:bottom w:val="none" w:sz="0" w:space="0" w:color="auto"/>
            <w:right w:val="none" w:sz="0" w:space="0" w:color="auto"/>
          </w:divBdr>
        </w:div>
        <w:div w:id="2120173989">
          <w:marLeft w:val="0"/>
          <w:marRight w:val="0"/>
          <w:marTop w:val="0"/>
          <w:marBottom w:val="0"/>
          <w:divBdr>
            <w:top w:val="none" w:sz="0" w:space="0" w:color="auto"/>
            <w:left w:val="none" w:sz="0" w:space="0" w:color="auto"/>
            <w:bottom w:val="none" w:sz="0" w:space="0" w:color="auto"/>
            <w:right w:val="none" w:sz="0" w:space="0" w:color="auto"/>
          </w:divBdr>
        </w:div>
        <w:div w:id="2129346527">
          <w:marLeft w:val="0"/>
          <w:marRight w:val="0"/>
          <w:marTop w:val="0"/>
          <w:marBottom w:val="0"/>
          <w:divBdr>
            <w:top w:val="none" w:sz="0" w:space="0" w:color="auto"/>
            <w:left w:val="none" w:sz="0" w:space="0" w:color="auto"/>
            <w:bottom w:val="none" w:sz="0" w:space="0" w:color="auto"/>
            <w:right w:val="none" w:sz="0" w:space="0" w:color="auto"/>
          </w:divBdr>
        </w:div>
        <w:div w:id="2138717781">
          <w:marLeft w:val="0"/>
          <w:marRight w:val="0"/>
          <w:marTop w:val="0"/>
          <w:marBottom w:val="0"/>
          <w:divBdr>
            <w:top w:val="none" w:sz="0" w:space="0" w:color="auto"/>
            <w:left w:val="none" w:sz="0" w:space="0" w:color="auto"/>
            <w:bottom w:val="none" w:sz="0" w:space="0" w:color="auto"/>
            <w:right w:val="none" w:sz="0" w:space="0" w:color="auto"/>
          </w:divBdr>
        </w:div>
        <w:div w:id="2139642052">
          <w:marLeft w:val="0"/>
          <w:marRight w:val="0"/>
          <w:marTop w:val="0"/>
          <w:marBottom w:val="0"/>
          <w:divBdr>
            <w:top w:val="none" w:sz="0" w:space="0" w:color="auto"/>
            <w:left w:val="none" w:sz="0" w:space="0" w:color="auto"/>
            <w:bottom w:val="none" w:sz="0" w:space="0" w:color="auto"/>
            <w:right w:val="none" w:sz="0" w:space="0" w:color="auto"/>
          </w:divBdr>
        </w:div>
        <w:div w:id="2142842990">
          <w:marLeft w:val="0"/>
          <w:marRight w:val="0"/>
          <w:marTop w:val="0"/>
          <w:marBottom w:val="0"/>
          <w:divBdr>
            <w:top w:val="none" w:sz="0" w:space="0" w:color="auto"/>
            <w:left w:val="none" w:sz="0" w:space="0" w:color="auto"/>
            <w:bottom w:val="none" w:sz="0" w:space="0" w:color="auto"/>
            <w:right w:val="none" w:sz="0" w:space="0" w:color="auto"/>
          </w:divBdr>
        </w:div>
        <w:div w:id="2146116949">
          <w:marLeft w:val="0"/>
          <w:marRight w:val="0"/>
          <w:marTop w:val="0"/>
          <w:marBottom w:val="0"/>
          <w:divBdr>
            <w:top w:val="none" w:sz="0" w:space="0" w:color="auto"/>
            <w:left w:val="none" w:sz="0" w:space="0" w:color="auto"/>
            <w:bottom w:val="none" w:sz="0" w:space="0" w:color="auto"/>
            <w:right w:val="none" w:sz="0" w:space="0" w:color="auto"/>
          </w:divBdr>
        </w:div>
      </w:divsChild>
    </w:div>
    <w:div w:id="407964741">
      <w:bodyDiv w:val="1"/>
      <w:marLeft w:val="0"/>
      <w:marRight w:val="0"/>
      <w:marTop w:val="0"/>
      <w:marBottom w:val="0"/>
      <w:divBdr>
        <w:top w:val="none" w:sz="0" w:space="0" w:color="auto"/>
        <w:left w:val="none" w:sz="0" w:space="0" w:color="auto"/>
        <w:bottom w:val="none" w:sz="0" w:space="0" w:color="auto"/>
        <w:right w:val="none" w:sz="0" w:space="0" w:color="auto"/>
      </w:divBdr>
    </w:div>
    <w:div w:id="575241474">
      <w:bodyDiv w:val="1"/>
      <w:marLeft w:val="0"/>
      <w:marRight w:val="0"/>
      <w:marTop w:val="0"/>
      <w:marBottom w:val="0"/>
      <w:divBdr>
        <w:top w:val="none" w:sz="0" w:space="0" w:color="auto"/>
        <w:left w:val="none" w:sz="0" w:space="0" w:color="auto"/>
        <w:bottom w:val="none" w:sz="0" w:space="0" w:color="auto"/>
        <w:right w:val="none" w:sz="0" w:space="0" w:color="auto"/>
      </w:divBdr>
      <w:divsChild>
        <w:div w:id="33891125">
          <w:marLeft w:val="0"/>
          <w:marRight w:val="0"/>
          <w:marTop w:val="0"/>
          <w:marBottom w:val="0"/>
          <w:divBdr>
            <w:top w:val="none" w:sz="0" w:space="0" w:color="auto"/>
            <w:left w:val="none" w:sz="0" w:space="0" w:color="auto"/>
            <w:bottom w:val="none" w:sz="0" w:space="0" w:color="auto"/>
            <w:right w:val="none" w:sz="0" w:space="0" w:color="auto"/>
          </w:divBdr>
        </w:div>
        <w:div w:id="97337529">
          <w:marLeft w:val="0"/>
          <w:marRight w:val="0"/>
          <w:marTop w:val="0"/>
          <w:marBottom w:val="0"/>
          <w:divBdr>
            <w:top w:val="none" w:sz="0" w:space="0" w:color="auto"/>
            <w:left w:val="none" w:sz="0" w:space="0" w:color="auto"/>
            <w:bottom w:val="none" w:sz="0" w:space="0" w:color="auto"/>
            <w:right w:val="none" w:sz="0" w:space="0" w:color="auto"/>
          </w:divBdr>
        </w:div>
        <w:div w:id="100759166">
          <w:marLeft w:val="0"/>
          <w:marRight w:val="0"/>
          <w:marTop w:val="0"/>
          <w:marBottom w:val="0"/>
          <w:divBdr>
            <w:top w:val="none" w:sz="0" w:space="0" w:color="auto"/>
            <w:left w:val="none" w:sz="0" w:space="0" w:color="auto"/>
            <w:bottom w:val="none" w:sz="0" w:space="0" w:color="auto"/>
            <w:right w:val="none" w:sz="0" w:space="0" w:color="auto"/>
          </w:divBdr>
        </w:div>
        <w:div w:id="102458561">
          <w:marLeft w:val="0"/>
          <w:marRight w:val="0"/>
          <w:marTop w:val="0"/>
          <w:marBottom w:val="0"/>
          <w:divBdr>
            <w:top w:val="none" w:sz="0" w:space="0" w:color="auto"/>
            <w:left w:val="none" w:sz="0" w:space="0" w:color="auto"/>
            <w:bottom w:val="none" w:sz="0" w:space="0" w:color="auto"/>
            <w:right w:val="none" w:sz="0" w:space="0" w:color="auto"/>
          </w:divBdr>
        </w:div>
        <w:div w:id="229006837">
          <w:marLeft w:val="0"/>
          <w:marRight w:val="0"/>
          <w:marTop w:val="0"/>
          <w:marBottom w:val="0"/>
          <w:divBdr>
            <w:top w:val="none" w:sz="0" w:space="0" w:color="auto"/>
            <w:left w:val="none" w:sz="0" w:space="0" w:color="auto"/>
            <w:bottom w:val="none" w:sz="0" w:space="0" w:color="auto"/>
            <w:right w:val="none" w:sz="0" w:space="0" w:color="auto"/>
          </w:divBdr>
        </w:div>
        <w:div w:id="322322775">
          <w:marLeft w:val="0"/>
          <w:marRight w:val="0"/>
          <w:marTop w:val="0"/>
          <w:marBottom w:val="0"/>
          <w:divBdr>
            <w:top w:val="none" w:sz="0" w:space="0" w:color="auto"/>
            <w:left w:val="none" w:sz="0" w:space="0" w:color="auto"/>
            <w:bottom w:val="none" w:sz="0" w:space="0" w:color="auto"/>
            <w:right w:val="none" w:sz="0" w:space="0" w:color="auto"/>
          </w:divBdr>
        </w:div>
        <w:div w:id="354044305">
          <w:marLeft w:val="0"/>
          <w:marRight w:val="0"/>
          <w:marTop w:val="0"/>
          <w:marBottom w:val="0"/>
          <w:divBdr>
            <w:top w:val="none" w:sz="0" w:space="0" w:color="auto"/>
            <w:left w:val="none" w:sz="0" w:space="0" w:color="auto"/>
            <w:bottom w:val="none" w:sz="0" w:space="0" w:color="auto"/>
            <w:right w:val="none" w:sz="0" w:space="0" w:color="auto"/>
          </w:divBdr>
        </w:div>
        <w:div w:id="364521250">
          <w:marLeft w:val="0"/>
          <w:marRight w:val="0"/>
          <w:marTop w:val="0"/>
          <w:marBottom w:val="0"/>
          <w:divBdr>
            <w:top w:val="none" w:sz="0" w:space="0" w:color="auto"/>
            <w:left w:val="none" w:sz="0" w:space="0" w:color="auto"/>
            <w:bottom w:val="none" w:sz="0" w:space="0" w:color="auto"/>
            <w:right w:val="none" w:sz="0" w:space="0" w:color="auto"/>
          </w:divBdr>
        </w:div>
        <w:div w:id="369301761">
          <w:marLeft w:val="0"/>
          <w:marRight w:val="0"/>
          <w:marTop w:val="0"/>
          <w:marBottom w:val="0"/>
          <w:divBdr>
            <w:top w:val="none" w:sz="0" w:space="0" w:color="auto"/>
            <w:left w:val="none" w:sz="0" w:space="0" w:color="auto"/>
            <w:bottom w:val="none" w:sz="0" w:space="0" w:color="auto"/>
            <w:right w:val="none" w:sz="0" w:space="0" w:color="auto"/>
          </w:divBdr>
        </w:div>
        <w:div w:id="401947746">
          <w:marLeft w:val="0"/>
          <w:marRight w:val="0"/>
          <w:marTop w:val="0"/>
          <w:marBottom w:val="0"/>
          <w:divBdr>
            <w:top w:val="none" w:sz="0" w:space="0" w:color="auto"/>
            <w:left w:val="none" w:sz="0" w:space="0" w:color="auto"/>
            <w:bottom w:val="none" w:sz="0" w:space="0" w:color="auto"/>
            <w:right w:val="none" w:sz="0" w:space="0" w:color="auto"/>
          </w:divBdr>
        </w:div>
        <w:div w:id="435635575">
          <w:marLeft w:val="0"/>
          <w:marRight w:val="0"/>
          <w:marTop w:val="0"/>
          <w:marBottom w:val="0"/>
          <w:divBdr>
            <w:top w:val="none" w:sz="0" w:space="0" w:color="auto"/>
            <w:left w:val="none" w:sz="0" w:space="0" w:color="auto"/>
            <w:bottom w:val="none" w:sz="0" w:space="0" w:color="auto"/>
            <w:right w:val="none" w:sz="0" w:space="0" w:color="auto"/>
          </w:divBdr>
        </w:div>
        <w:div w:id="450636055">
          <w:marLeft w:val="0"/>
          <w:marRight w:val="0"/>
          <w:marTop w:val="0"/>
          <w:marBottom w:val="0"/>
          <w:divBdr>
            <w:top w:val="none" w:sz="0" w:space="0" w:color="auto"/>
            <w:left w:val="none" w:sz="0" w:space="0" w:color="auto"/>
            <w:bottom w:val="none" w:sz="0" w:space="0" w:color="auto"/>
            <w:right w:val="none" w:sz="0" w:space="0" w:color="auto"/>
          </w:divBdr>
        </w:div>
        <w:div w:id="484709530">
          <w:marLeft w:val="0"/>
          <w:marRight w:val="0"/>
          <w:marTop w:val="0"/>
          <w:marBottom w:val="0"/>
          <w:divBdr>
            <w:top w:val="none" w:sz="0" w:space="0" w:color="auto"/>
            <w:left w:val="none" w:sz="0" w:space="0" w:color="auto"/>
            <w:bottom w:val="none" w:sz="0" w:space="0" w:color="auto"/>
            <w:right w:val="none" w:sz="0" w:space="0" w:color="auto"/>
          </w:divBdr>
        </w:div>
        <w:div w:id="521283027">
          <w:marLeft w:val="0"/>
          <w:marRight w:val="0"/>
          <w:marTop w:val="0"/>
          <w:marBottom w:val="0"/>
          <w:divBdr>
            <w:top w:val="none" w:sz="0" w:space="0" w:color="auto"/>
            <w:left w:val="none" w:sz="0" w:space="0" w:color="auto"/>
            <w:bottom w:val="none" w:sz="0" w:space="0" w:color="auto"/>
            <w:right w:val="none" w:sz="0" w:space="0" w:color="auto"/>
          </w:divBdr>
        </w:div>
        <w:div w:id="538972690">
          <w:marLeft w:val="0"/>
          <w:marRight w:val="0"/>
          <w:marTop w:val="0"/>
          <w:marBottom w:val="0"/>
          <w:divBdr>
            <w:top w:val="none" w:sz="0" w:space="0" w:color="auto"/>
            <w:left w:val="none" w:sz="0" w:space="0" w:color="auto"/>
            <w:bottom w:val="none" w:sz="0" w:space="0" w:color="auto"/>
            <w:right w:val="none" w:sz="0" w:space="0" w:color="auto"/>
          </w:divBdr>
        </w:div>
        <w:div w:id="577329797">
          <w:marLeft w:val="0"/>
          <w:marRight w:val="0"/>
          <w:marTop w:val="0"/>
          <w:marBottom w:val="0"/>
          <w:divBdr>
            <w:top w:val="none" w:sz="0" w:space="0" w:color="auto"/>
            <w:left w:val="none" w:sz="0" w:space="0" w:color="auto"/>
            <w:bottom w:val="none" w:sz="0" w:space="0" w:color="auto"/>
            <w:right w:val="none" w:sz="0" w:space="0" w:color="auto"/>
          </w:divBdr>
        </w:div>
        <w:div w:id="595868975">
          <w:marLeft w:val="0"/>
          <w:marRight w:val="0"/>
          <w:marTop w:val="0"/>
          <w:marBottom w:val="0"/>
          <w:divBdr>
            <w:top w:val="none" w:sz="0" w:space="0" w:color="auto"/>
            <w:left w:val="none" w:sz="0" w:space="0" w:color="auto"/>
            <w:bottom w:val="none" w:sz="0" w:space="0" w:color="auto"/>
            <w:right w:val="none" w:sz="0" w:space="0" w:color="auto"/>
          </w:divBdr>
        </w:div>
        <w:div w:id="609511327">
          <w:marLeft w:val="0"/>
          <w:marRight w:val="0"/>
          <w:marTop w:val="0"/>
          <w:marBottom w:val="0"/>
          <w:divBdr>
            <w:top w:val="none" w:sz="0" w:space="0" w:color="auto"/>
            <w:left w:val="none" w:sz="0" w:space="0" w:color="auto"/>
            <w:bottom w:val="none" w:sz="0" w:space="0" w:color="auto"/>
            <w:right w:val="none" w:sz="0" w:space="0" w:color="auto"/>
          </w:divBdr>
        </w:div>
        <w:div w:id="618414009">
          <w:marLeft w:val="0"/>
          <w:marRight w:val="0"/>
          <w:marTop w:val="0"/>
          <w:marBottom w:val="0"/>
          <w:divBdr>
            <w:top w:val="none" w:sz="0" w:space="0" w:color="auto"/>
            <w:left w:val="none" w:sz="0" w:space="0" w:color="auto"/>
            <w:bottom w:val="none" w:sz="0" w:space="0" w:color="auto"/>
            <w:right w:val="none" w:sz="0" w:space="0" w:color="auto"/>
          </w:divBdr>
        </w:div>
        <w:div w:id="637490437">
          <w:marLeft w:val="0"/>
          <w:marRight w:val="0"/>
          <w:marTop w:val="0"/>
          <w:marBottom w:val="0"/>
          <w:divBdr>
            <w:top w:val="none" w:sz="0" w:space="0" w:color="auto"/>
            <w:left w:val="none" w:sz="0" w:space="0" w:color="auto"/>
            <w:bottom w:val="none" w:sz="0" w:space="0" w:color="auto"/>
            <w:right w:val="none" w:sz="0" w:space="0" w:color="auto"/>
          </w:divBdr>
        </w:div>
        <w:div w:id="642809318">
          <w:marLeft w:val="0"/>
          <w:marRight w:val="0"/>
          <w:marTop w:val="0"/>
          <w:marBottom w:val="0"/>
          <w:divBdr>
            <w:top w:val="none" w:sz="0" w:space="0" w:color="auto"/>
            <w:left w:val="none" w:sz="0" w:space="0" w:color="auto"/>
            <w:bottom w:val="none" w:sz="0" w:space="0" w:color="auto"/>
            <w:right w:val="none" w:sz="0" w:space="0" w:color="auto"/>
          </w:divBdr>
        </w:div>
        <w:div w:id="678431786">
          <w:marLeft w:val="0"/>
          <w:marRight w:val="0"/>
          <w:marTop w:val="0"/>
          <w:marBottom w:val="0"/>
          <w:divBdr>
            <w:top w:val="none" w:sz="0" w:space="0" w:color="auto"/>
            <w:left w:val="none" w:sz="0" w:space="0" w:color="auto"/>
            <w:bottom w:val="none" w:sz="0" w:space="0" w:color="auto"/>
            <w:right w:val="none" w:sz="0" w:space="0" w:color="auto"/>
          </w:divBdr>
        </w:div>
        <w:div w:id="697782058">
          <w:marLeft w:val="0"/>
          <w:marRight w:val="0"/>
          <w:marTop w:val="0"/>
          <w:marBottom w:val="0"/>
          <w:divBdr>
            <w:top w:val="none" w:sz="0" w:space="0" w:color="auto"/>
            <w:left w:val="none" w:sz="0" w:space="0" w:color="auto"/>
            <w:bottom w:val="none" w:sz="0" w:space="0" w:color="auto"/>
            <w:right w:val="none" w:sz="0" w:space="0" w:color="auto"/>
          </w:divBdr>
        </w:div>
        <w:div w:id="712847100">
          <w:marLeft w:val="0"/>
          <w:marRight w:val="0"/>
          <w:marTop w:val="0"/>
          <w:marBottom w:val="0"/>
          <w:divBdr>
            <w:top w:val="none" w:sz="0" w:space="0" w:color="auto"/>
            <w:left w:val="none" w:sz="0" w:space="0" w:color="auto"/>
            <w:bottom w:val="none" w:sz="0" w:space="0" w:color="auto"/>
            <w:right w:val="none" w:sz="0" w:space="0" w:color="auto"/>
          </w:divBdr>
        </w:div>
        <w:div w:id="715159124">
          <w:marLeft w:val="0"/>
          <w:marRight w:val="0"/>
          <w:marTop w:val="0"/>
          <w:marBottom w:val="0"/>
          <w:divBdr>
            <w:top w:val="none" w:sz="0" w:space="0" w:color="auto"/>
            <w:left w:val="none" w:sz="0" w:space="0" w:color="auto"/>
            <w:bottom w:val="none" w:sz="0" w:space="0" w:color="auto"/>
            <w:right w:val="none" w:sz="0" w:space="0" w:color="auto"/>
          </w:divBdr>
        </w:div>
        <w:div w:id="755980502">
          <w:marLeft w:val="0"/>
          <w:marRight w:val="0"/>
          <w:marTop w:val="0"/>
          <w:marBottom w:val="0"/>
          <w:divBdr>
            <w:top w:val="none" w:sz="0" w:space="0" w:color="auto"/>
            <w:left w:val="none" w:sz="0" w:space="0" w:color="auto"/>
            <w:bottom w:val="none" w:sz="0" w:space="0" w:color="auto"/>
            <w:right w:val="none" w:sz="0" w:space="0" w:color="auto"/>
          </w:divBdr>
        </w:div>
        <w:div w:id="801651999">
          <w:marLeft w:val="0"/>
          <w:marRight w:val="0"/>
          <w:marTop w:val="0"/>
          <w:marBottom w:val="0"/>
          <w:divBdr>
            <w:top w:val="none" w:sz="0" w:space="0" w:color="auto"/>
            <w:left w:val="none" w:sz="0" w:space="0" w:color="auto"/>
            <w:bottom w:val="none" w:sz="0" w:space="0" w:color="auto"/>
            <w:right w:val="none" w:sz="0" w:space="0" w:color="auto"/>
          </w:divBdr>
        </w:div>
        <w:div w:id="849682899">
          <w:marLeft w:val="0"/>
          <w:marRight w:val="0"/>
          <w:marTop w:val="0"/>
          <w:marBottom w:val="0"/>
          <w:divBdr>
            <w:top w:val="none" w:sz="0" w:space="0" w:color="auto"/>
            <w:left w:val="none" w:sz="0" w:space="0" w:color="auto"/>
            <w:bottom w:val="none" w:sz="0" w:space="0" w:color="auto"/>
            <w:right w:val="none" w:sz="0" w:space="0" w:color="auto"/>
          </w:divBdr>
        </w:div>
        <w:div w:id="879631326">
          <w:marLeft w:val="0"/>
          <w:marRight w:val="0"/>
          <w:marTop w:val="0"/>
          <w:marBottom w:val="0"/>
          <w:divBdr>
            <w:top w:val="none" w:sz="0" w:space="0" w:color="auto"/>
            <w:left w:val="none" w:sz="0" w:space="0" w:color="auto"/>
            <w:bottom w:val="none" w:sz="0" w:space="0" w:color="auto"/>
            <w:right w:val="none" w:sz="0" w:space="0" w:color="auto"/>
          </w:divBdr>
        </w:div>
        <w:div w:id="924729293">
          <w:marLeft w:val="0"/>
          <w:marRight w:val="0"/>
          <w:marTop w:val="0"/>
          <w:marBottom w:val="0"/>
          <w:divBdr>
            <w:top w:val="none" w:sz="0" w:space="0" w:color="auto"/>
            <w:left w:val="none" w:sz="0" w:space="0" w:color="auto"/>
            <w:bottom w:val="none" w:sz="0" w:space="0" w:color="auto"/>
            <w:right w:val="none" w:sz="0" w:space="0" w:color="auto"/>
          </w:divBdr>
        </w:div>
        <w:div w:id="926500205">
          <w:marLeft w:val="0"/>
          <w:marRight w:val="0"/>
          <w:marTop w:val="0"/>
          <w:marBottom w:val="0"/>
          <w:divBdr>
            <w:top w:val="none" w:sz="0" w:space="0" w:color="auto"/>
            <w:left w:val="none" w:sz="0" w:space="0" w:color="auto"/>
            <w:bottom w:val="none" w:sz="0" w:space="0" w:color="auto"/>
            <w:right w:val="none" w:sz="0" w:space="0" w:color="auto"/>
          </w:divBdr>
        </w:div>
        <w:div w:id="950282288">
          <w:marLeft w:val="0"/>
          <w:marRight w:val="0"/>
          <w:marTop w:val="0"/>
          <w:marBottom w:val="0"/>
          <w:divBdr>
            <w:top w:val="none" w:sz="0" w:space="0" w:color="auto"/>
            <w:left w:val="none" w:sz="0" w:space="0" w:color="auto"/>
            <w:bottom w:val="none" w:sz="0" w:space="0" w:color="auto"/>
            <w:right w:val="none" w:sz="0" w:space="0" w:color="auto"/>
          </w:divBdr>
        </w:div>
        <w:div w:id="963538338">
          <w:marLeft w:val="0"/>
          <w:marRight w:val="0"/>
          <w:marTop w:val="0"/>
          <w:marBottom w:val="0"/>
          <w:divBdr>
            <w:top w:val="none" w:sz="0" w:space="0" w:color="auto"/>
            <w:left w:val="none" w:sz="0" w:space="0" w:color="auto"/>
            <w:bottom w:val="none" w:sz="0" w:space="0" w:color="auto"/>
            <w:right w:val="none" w:sz="0" w:space="0" w:color="auto"/>
          </w:divBdr>
        </w:div>
        <w:div w:id="967711292">
          <w:marLeft w:val="0"/>
          <w:marRight w:val="0"/>
          <w:marTop w:val="0"/>
          <w:marBottom w:val="0"/>
          <w:divBdr>
            <w:top w:val="none" w:sz="0" w:space="0" w:color="auto"/>
            <w:left w:val="none" w:sz="0" w:space="0" w:color="auto"/>
            <w:bottom w:val="none" w:sz="0" w:space="0" w:color="auto"/>
            <w:right w:val="none" w:sz="0" w:space="0" w:color="auto"/>
          </w:divBdr>
        </w:div>
        <w:div w:id="972246014">
          <w:marLeft w:val="0"/>
          <w:marRight w:val="0"/>
          <w:marTop w:val="0"/>
          <w:marBottom w:val="0"/>
          <w:divBdr>
            <w:top w:val="none" w:sz="0" w:space="0" w:color="auto"/>
            <w:left w:val="none" w:sz="0" w:space="0" w:color="auto"/>
            <w:bottom w:val="none" w:sz="0" w:space="0" w:color="auto"/>
            <w:right w:val="none" w:sz="0" w:space="0" w:color="auto"/>
          </w:divBdr>
        </w:div>
        <w:div w:id="989598167">
          <w:marLeft w:val="0"/>
          <w:marRight w:val="0"/>
          <w:marTop w:val="0"/>
          <w:marBottom w:val="0"/>
          <w:divBdr>
            <w:top w:val="none" w:sz="0" w:space="0" w:color="auto"/>
            <w:left w:val="none" w:sz="0" w:space="0" w:color="auto"/>
            <w:bottom w:val="none" w:sz="0" w:space="0" w:color="auto"/>
            <w:right w:val="none" w:sz="0" w:space="0" w:color="auto"/>
          </w:divBdr>
        </w:div>
        <w:div w:id="1011762903">
          <w:marLeft w:val="0"/>
          <w:marRight w:val="0"/>
          <w:marTop w:val="0"/>
          <w:marBottom w:val="0"/>
          <w:divBdr>
            <w:top w:val="none" w:sz="0" w:space="0" w:color="auto"/>
            <w:left w:val="none" w:sz="0" w:space="0" w:color="auto"/>
            <w:bottom w:val="none" w:sz="0" w:space="0" w:color="auto"/>
            <w:right w:val="none" w:sz="0" w:space="0" w:color="auto"/>
          </w:divBdr>
        </w:div>
        <w:div w:id="1018116418">
          <w:marLeft w:val="0"/>
          <w:marRight w:val="0"/>
          <w:marTop w:val="0"/>
          <w:marBottom w:val="0"/>
          <w:divBdr>
            <w:top w:val="none" w:sz="0" w:space="0" w:color="auto"/>
            <w:left w:val="none" w:sz="0" w:space="0" w:color="auto"/>
            <w:bottom w:val="none" w:sz="0" w:space="0" w:color="auto"/>
            <w:right w:val="none" w:sz="0" w:space="0" w:color="auto"/>
          </w:divBdr>
        </w:div>
        <w:div w:id="1024479446">
          <w:marLeft w:val="0"/>
          <w:marRight w:val="0"/>
          <w:marTop w:val="0"/>
          <w:marBottom w:val="0"/>
          <w:divBdr>
            <w:top w:val="none" w:sz="0" w:space="0" w:color="auto"/>
            <w:left w:val="none" w:sz="0" w:space="0" w:color="auto"/>
            <w:bottom w:val="none" w:sz="0" w:space="0" w:color="auto"/>
            <w:right w:val="none" w:sz="0" w:space="0" w:color="auto"/>
          </w:divBdr>
        </w:div>
        <w:div w:id="1024940753">
          <w:marLeft w:val="0"/>
          <w:marRight w:val="0"/>
          <w:marTop w:val="0"/>
          <w:marBottom w:val="0"/>
          <w:divBdr>
            <w:top w:val="none" w:sz="0" w:space="0" w:color="auto"/>
            <w:left w:val="none" w:sz="0" w:space="0" w:color="auto"/>
            <w:bottom w:val="none" w:sz="0" w:space="0" w:color="auto"/>
            <w:right w:val="none" w:sz="0" w:space="0" w:color="auto"/>
          </w:divBdr>
        </w:div>
        <w:div w:id="1078212004">
          <w:marLeft w:val="0"/>
          <w:marRight w:val="0"/>
          <w:marTop w:val="0"/>
          <w:marBottom w:val="0"/>
          <w:divBdr>
            <w:top w:val="none" w:sz="0" w:space="0" w:color="auto"/>
            <w:left w:val="none" w:sz="0" w:space="0" w:color="auto"/>
            <w:bottom w:val="none" w:sz="0" w:space="0" w:color="auto"/>
            <w:right w:val="none" w:sz="0" w:space="0" w:color="auto"/>
          </w:divBdr>
        </w:div>
        <w:div w:id="1088960960">
          <w:marLeft w:val="0"/>
          <w:marRight w:val="0"/>
          <w:marTop w:val="0"/>
          <w:marBottom w:val="0"/>
          <w:divBdr>
            <w:top w:val="none" w:sz="0" w:space="0" w:color="auto"/>
            <w:left w:val="none" w:sz="0" w:space="0" w:color="auto"/>
            <w:bottom w:val="none" w:sz="0" w:space="0" w:color="auto"/>
            <w:right w:val="none" w:sz="0" w:space="0" w:color="auto"/>
          </w:divBdr>
        </w:div>
        <w:div w:id="1118571075">
          <w:marLeft w:val="0"/>
          <w:marRight w:val="0"/>
          <w:marTop w:val="0"/>
          <w:marBottom w:val="0"/>
          <w:divBdr>
            <w:top w:val="none" w:sz="0" w:space="0" w:color="auto"/>
            <w:left w:val="none" w:sz="0" w:space="0" w:color="auto"/>
            <w:bottom w:val="none" w:sz="0" w:space="0" w:color="auto"/>
            <w:right w:val="none" w:sz="0" w:space="0" w:color="auto"/>
          </w:divBdr>
        </w:div>
        <w:div w:id="1143037776">
          <w:marLeft w:val="0"/>
          <w:marRight w:val="0"/>
          <w:marTop w:val="0"/>
          <w:marBottom w:val="0"/>
          <w:divBdr>
            <w:top w:val="none" w:sz="0" w:space="0" w:color="auto"/>
            <w:left w:val="none" w:sz="0" w:space="0" w:color="auto"/>
            <w:bottom w:val="none" w:sz="0" w:space="0" w:color="auto"/>
            <w:right w:val="none" w:sz="0" w:space="0" w:color="auto"/>
          </w:divBdr>
        </w:div>
        <w:div w:id="1252351528">
          <w:marLeft w:val="0"/>
          <w:marRight w:val="0"/>
          <w:marTop w:val="0"/>
          <w:marBottom w:val="0"/>
          <w:divBdr>
            <w:top w:val="none" w:sz="0" w:space="0" w:color="auto"/>
            <w:left w:val="none" w:sz="0" w:space="0" w:color="auto"/>
            <w:bottom w:val="none" w:sz="0" w:space="0" w:color="auto"/>
            <w:right w:val="none" w:sz="0" w:space="0" w:color="auto"/>
          </w:divBdr>
        </w:div>
        <w:div w:id="1286544443">
          <w:marLeft w:val="0"/>
          <w:marRight w:val="0"/>
          <w:marTop w:val="0"/>
          <w:marBottom w:val="0"/>
          <w:divBdr>
            <w:top w:val="none" w:sz="0" w:space="0" w:color="auto"/>
            <w:left w:val="none" w:sz="0" w:space="0" w:color="auto"/>
            <w:bottom w:val="none" w:sz="0" w:space="0" w:color="auto"/>
            <w:right w:val="none" w:sz="0" w:space="0" w:color="auto"/>
          </w:divBdr>
        </w:div>
        <w:div w:id="1292979482">
          <w:marLeft w:val="0"/>
          <w:marRight w:val="0"/>
          <w:marTop w:val="0"/>
          <w:marBottom w:val="0"/>
          <w:divBdr>
            <w:top w:val="none" w:sz="0" w:space="0" w:color="auto"/>
            <w:left w:val="none" w:sz="0" w:space="0" w:color="auto"/>
            <w:bottom w:val="none" w:sz="0" w:space="0" w:color="auto"/>
            <w:right w:val="none" w:sz="0" w:space="0" w:color="auto"/>
          </w:divBdr>
        </w:div>
        <w:div w:id="1386755867">
          <w:marLeft w:val="0"/>
          <w:marRight w:val="0"/>
          <w:marTop w:val="0"/>
          <w:marBottom w:val="0"/>
          <w:divBdr>
            <w:top w:val="none" w:sz="0" w:space="0" w:color="auto"/>
            <w:left w:val="none" w:sz="0" w:space="0" w:color="auto"/>
            <w:bottom w:val="none" w:sz="0" w:space="0" w:color="auto"/>
            <w:right w:val="none" w:sz="0" w:space="0" w:color="auto"/>
          </w:divBdr>
        </w:div>
        <w:div w:id="1436438064">
          <w:marLeft w:val="0"/>
          <w:marRight w:val="0"/>
          <w:marTop w:val="0"/>
          <w:marBottom w:val="0"/>
          <w:divBdr>
            <w:top w:val="none" w:sz="0" w:space="0" w:color="auto"/>
            <w:left w:val="none" w:sz="0" w:space="0" w:color="auto"/>
            <w:bottom w:val="none" w:sz="0" w:space="0" w:color="auto"/>
            <w:right w:val="none" w:sz="0" w:space="0" w:color="auto"/>
          </w:divBdr>
        </w:div>
        <w:div w:id="1451170275">
          <w:marLeft w:val="0"/>
          <w:marRight w:val="0"/>
          <w:marTop w:val="0"/>
          <w:marBottom w:val="0"/>
          <w:divBdr>
            <w:top w:val="none" w:sz="0" w:space="0" w:color="auto"/>
            <w:left w:val="none" w:sz="0" w:space="0" w:color="auto"/>
            <w:bottom w:val="none" w:sz="0" w:space="0" w:color="auto"/>
            <w:right w:val="none" w:sz="0" w:space="0" w:color="auto"/>
          </w:divBdr>
        </w:div>
        <w:div w:id="1497451156">
          <w:marLeft w:val="0"/>
          <w:marRight w:val="0"/>
          <w:marTop w:val="0"/>
          <w:marBottom w:val="0"/>
          <w:divBdr>
            <w:top w:val="none" w:sz="0" w:space="0" w:color="auto"/>
            <w:left w:val="none" w:sz="0" w:space="0" w:color="auto"/>
            <w:bottom w:val="none" w:sz="0" w:space="0" w:color="auto"/>
            <w:right w:val="none" w:sz="0" w:space="0" w:color="auto"/>
          </w:divBdr>
        </w:div>
        <w:div w:id="1520120086">
          <w:marLeft w:val="0"/>
          <w:marRight w:val="0"/>
          <w:marTop w:val="0"/>
          <w:marBottom w:val="0"/>
          <w:divBdr>
            <w:top w:val="none" w:sz="0" w:space="0" w:color="auto"/>
            <w:left w:val="none" w:sz="0" w:space="0" w:color="auto"/>
            <w:bottom w:val="none" w:sz="0" w:space="0" w:color="auto"/>
            <w:right w:val="none" w:sz="0" w:space="0" w:color="auto"/>
          </w:divBdr>
        </w:div>
        <w:div w:id="1531140453">
          <w:marLeft w:val="0"/>
          <w:marRight w:val="0"/>
          <w:marTop w:val="0"/>
          <w:marBottom w:val="0"/>
          <w:divBdr>
            <w:top w:val="none" w:sz="0" w:space="0" w:color="auto"/>
            <w:left w:val="none" w:sz="0" w:space="0" w:color="auto"/>
            <w:bottom w:val="none" w:sz="0" w:space="0" w:color="auto"/>
            <w:right w:val="none" w:sz="0" w:space="0" w:color="auto"/>
          </w:divBdr>
        </w:div>
        <w:div w:id="1606040888">
          <w:marLeft w:val="0"/>
          <w:marRight w:val="0"/>
          <w:marTop w:val="0"/>
          <w:marBottom w:val="0"/>
          <w:divBdr>
            <w:top w:val="none" w:sz="0" w:space="0" w:color="auto"/>
            <w:left w:val="none" w:sz="0" w:space="0" w:color="auto"/>
            <w:bottom w:val="none" w:sz="0" w:space="0" w:color="auto"/>
            <w:right w:val="none" w:sz="0" w:space="0" w:color="auto"/>
          </w:divBdr>
        </w:div>
        <w:div w:id="1768040611">
          <w:marLeft w:val="0"/>
          <w:marRight w:val="0"/>
          <w:marTop w:val="0"/>
          <w:marBottom w:val="0"/>
          <w:divBdr>
            <w:top w:val="none" w:sz="0" w:space="0" w:color="auto"/>
            <w:left w:val="none" w:sz="0" w:space="0" w:color="auto"/>
            <w:bottom w:val="none" w:sz="0" w:space="0" w:color="auto"/>
            <w:right w:val="none" w:sz="0" w:space="0" w:color="auto"/>
          </w:divBdr>
        </w:div>
        <w:div w:id="1805350026">
          <w:marLeft w:val="0"/>
          <w:marRight w:val="0"/>
          <w:marTop w:val="0"/>
          <w:marBottom w:val="0"/>
          <w:divBdr>
            <w:top w:val="none" w:sz="0" w:space="0" w:color="auto"/>
            <w:left w:val="none" w:sz="0" w:space="0" w:color="auto"/>
            <w:bottom w:val="none" w:sz="0" w:space="0" w:color="auto"/>
            <w:right w:val="none" w:sz="0" w:space="0" w:color="auto"/>
          </w:divBdr>
        </w:div>
        <w:div w:id="1810171977">
          <w:marLeft w:val="0"/>
          <w:marRight w:val="0"/>
          <w:marTop w:val="0"/>
          <w:marBottom w:val="0"/>
          <w:divBdr>
            <w:top w:val="none" w:sz="0" w:space="0" w:color="auto"/>
            <w:left w:val="none" w:sz="0" w:space="0" w:color="auto"/>
            <w:bottom w:val="none" w:sz="0" w:space="0" w:color="auto"/>
            <w:right w:val="none" w:sz="0" w:space="0" w:color="auto"/>
          </w:divBdr>
        </w:div>
        <w:div w:id="1815490665">
          <w:marLeft w:val="0"/>
          <w:marRight w:val="0"/>
          <w:marTop w:val="0"/>
          <w:marBottom w:val="0"/>
          <w:divBdr>
            <w:top w:val="none" w:sz="0" w:space="0" w:color="auto"/>
            <w:left w:val="none" w:sz="0" w:space="0" w:color="auto"/>
            <w:bottom w:val="none" w:sz="0" w:space="0" w:color="auto"/>
            <w:right w:val="none" w:sz="0" w:space="0" w:color="auto"/>
          </w:divBdr>
        </w:div>
        <w:div w:id="1826896214">
          <w:marLeft w:val="0"/>
          <w:marRight w:val="0"/>
          <w:marTop w:val="0"/>
          <w:marBottom w:val="0"/>
          <w:divBdr>
            <w:top w:val="none" w:sz="0" w:space="0" w:color="auto"/>
            <w:left w:val="none" w:sz="0" w:space="0" w:color="auto"/>
            <w:bottom w:val="none" w:sz="0" w:space="0" w:color="auto"/>
            <w:right w:val="none" w:sz="0" w:space="0" w:color="auto"/>
          </w:divBdr>
        </w:div>
        <w:div w:id="1829440062">
          <w:marLeft w:val="0"/>
          <w:marRight w:val="0"/>
          <w:marTop w:val="0"/>
          <w:marBottom w:val="0"/>
          <w:divBdr>
            <w:top w:val="none" w:sz="0" w:space="0" w:color="auto"/>
            <w:left w:val="none" w:sz="0" w:space="0" w:color="auto"/>
            <w:bottom w:val="none" w:sz="0" w:space="0" w:color="auto"/>
            <w:right w:val="none" w:sz="0" w:space="0" w:color="auto"/>
          </w:divBdr>
        </w:div>
        <w:div w:id="1838881071">
          <w:marLeft w:val="0"/>
          <w:marRight w:val="0"/>
          <w:marTop w:val="0"/>
          <w:marBottom w:val="0"/>
          <w:divBdr>
            <w:top w:val="none" w:sz="0" w:space="0" w:color="auto"/>
            <w:left w:val="none" w:sz="0" w:space="0" w:color="auto"/>
            <w:bottom w:val="none" w:sz="0" w:space="0" w:color="auto"/>
            <w:right w:val="none" w:sz="0" w:space="0" w:color="auto"/>
          </w:divBdr>
        </w:div>
        <w:div w:id="1839415959">
          <w:marLeft w:val="0"/>
          <w:marRight w:val="0"/>
          <w:marTop w:val="0"/>
          <w:marBottom w:val="0"/>
          <w:divBdr>
            <w:top w:val="none" w:sz="0" w:space="0" w:color="auto"/>
            <w:left w:val="none" w:sz="0" w:space="0" w:color="auto"/>
            <w:bottom w:val="none" w:sz="0" w:space="0" w:color="auto"/>
            <w:right w:val="none" w:sz="0" w:space="0" w:color="auto"/>
          </w:divBdr>
        </w:div>
        <w:div w:id="1890679522">
          <w:marLeft w:val="0"/>
          <w:marRight w:val="0"/>
          <w:marTop w:val="0"/>
          <w:marBottom w:val="0"/>
          <w:divBdr>
            <w:top w:val="none" w:sz="0" w:space="0" w:color="auto"/>
            <w:left w:val="none" w:sz="0" w:space="0" w:color="auto"/>
            <w:bottom w:val="none" w:sz="0" w:space="0" w:color="auto"/>
            <w:right w:val="none" w:sz="0" w:space="0" w:color="auto"/>
          </w:divBdr>
        </w:div>
        <w:div w:id="1987122516">
          <w:marLeft w:val="0"/>
          <w:marRight w:val="0"/>
          <w:marTop w:val="0"/>
          <w:marBottom w:val="0"/>
          <w:divBdr>
            <w:top w:val="none" w:sz="0" w:space="0" w:color="auto"/>
            <w:left w:val="none" w:sz="0" w:space="0" w:color="auto"/>
            <w:bottom w:val="none" w:sz="0" w:space="0" w:color="auto"/>
            <w:right w:val="none" w:sz="0" w:space="0" w:color="auto"/>
          </w:divBdr>
        </w:div>
        <w:div w:id="2059543816">
          <w:marLeft w:val="0"/>
          <w:marRight w:val="0"/>
          <w:marTop w:val="0"/>
          <w:marBottom w:val="0"/>
          <w:divBdr>
            <w:top w:val="none" w:sz="0" w:space="0" w:color="auto"/>
            <w:left w:val="none" w:sz="0" w:space="0" w:color="auto"/>
            <w:bottom w:val="none" w:sz="0" w:space="0" w:color="auto"/>
            <w:right w:val="none" w:sz="0" w:space="0" w:color="auto"/>
          </w:divBdr>
        </w:div>
        <w:div w:id="2090424777">
          <w:marLeft w:val="0"/>
          <w:marRight w:val="0"/>
          <w:marTop w:val="0"/>
          <w:marBottom w:val="0"/>
          <w:divBdr>
            <w:top w:val="none" w:sz="0" w:space="0" w:color="auto"/>
            <w:left w:val="none" w:sz="0" w:space="0" w:color="auto"/>
            <w:bottom w:val="none" w:sz="0" w:space="0" w:color="auto"/>
            <w:right w:val="none" w:sz="0" w:space="0" w:color="auto"/>
          </w:divBdr>
        </w:div>
        <w:div w:id="2132899417">
          <w:marLeft w:val="0"/>
          <w:marRight w:val="0"/>
          <w:marTop w:val="0"/>
          <w:marBottom w:val="0"/>
          <w:divBdr>
            <w:top w:val="none" w:sz="0" w:space="0" w:color="auto"/>
            <w:left w:val="none" w:sz="0" w:space="0" w:color="auto"/>
            <w:bottom w:val="none" w:sz="0" w:space="0" w:color="auto"/>
            <w:right w:val="none" w:sz="0" w:space="0" w:color="auto"/>
          </w:divBdr>
        </w:div>
      </w:divsChild>
    </w:div>
    <w:div w:id="628820530">
      <w:bodyDiv w:val="1"/>
      <w:marLeft w:val="0"/>
      <w:marRight w:val="0"/>
      <w:marTop w:val="0"/>
      <w:marBottom w:val="0"/>
      <w:divBdr>
        <w:top w:val="none" w:sz="0" w:space="0" w:color="auto"/>
        <w:left w:val="none" w:sz="0" w:space="0" w:color="auto"/>
        <w:bottom w:val="none" w:sz="0" w:space="0" w:color="auto"/>
        <w:right w:val="none" w:sz="0" w:space="0" w:color="auto"/>
      </w:divBdr>
      <w:divsChild>
        <w:div w:id="86313901">
          <w:marLeft w:val="0"/>
          <w:marRight w:val="0"/>
          <w:marTop w:val="0"/>
          <w:marBottom w:val="0"/>
          <w:divBdr>
            <w:top w:val="none" w:sz="0" w:space="0" w:color="auto"/>
            <w:left w:val="none" w:sz="0" w:space="0" w:color="auto"/>
            <w:bottom w:val="none" w:sz="0" w:space="0" w:color="auto"/>
            <w:right w:val="none" w:sz="0" w:space="0" w:color="auto"/>
          </w:divBdr>
        </w:div>
        <w:div w:id="146214520">
          <w:marLeft w:val="0"/>
          <w:marRight w:val="0"/>
          <w:marTop w:val="0"/>
          <w:marBottom w:val="0"/>
          <w:divBdr>
            <w:top w:val="none" w:sz="0" w:space="0" w:color="auto"/>
            <w:left w:val="none" w:sz="0" w:space="0" w:color="auto"/>
            <w:bottom w:val="none" w:sz="0" w:space="0" w:color="auto"/>
            <w:right w:val="none" w:sz="0" w:space="0" w:color="auto"/>
          </w:divBdr>
        </w:div>
        <w:div w:id="239171185">
          <w:marLeft w:val="0"/>
          <w:marRight w:val="0"/>
          <w:marTop w:val="0"/>
          <w:marBottom w:val="0"/>
          <w:divBdr>
            <w:top w:val="none" w:sz="0" w:space="0" w:color="auto"/>
            <w:left w:val="none" w:sz="0" w:space="0" w:color="auto"/>
            <w:bottom w:val="none" w:sz="0" w:space="0" w:color="auto"/>
            <w:right w:val="none" w:sz="0" w:space="0" w:color="auto"/>
          </w:divBdr>
        </w:div>
        <w:div w:id="328019029">
          <w:marLeft w:val="0"/>
          <w:marRight w:val="0"/>
          <w:marTop w:val="0"/>
          <w:marBottom w:val="0"/>
          <w:divBdr>
            <w:top w:val="none" w:sz="0" w:space="0" w:color="auto"/>
            <w:left w:val="none" w:sz="0" w:space="0" w:color="auto"/>
            <w:bottom w:val="none" w:sz="0" w:space="0" w:color="auto"/>
            <w:right w:val="none" w:sz="0" w:space="0" w:color="auto"/>
          </w:divBdr>
        </w:div>
        <w:div w:id="454906651">
          <w:marLeft w:val="0"/>
          <w:marRight w:val="0"/>
          <w:marTop w:val="0"/>
          <w:marBottom w:val="0"/>
          <w:divBdr>
            <w:top w:val="none" w:sz="0" w:space="0" w:color="auto"/>
            <w:left w:val="none" w:sz="0" w:space="0" w:color="auto"/>
            <w:bottom w:val="none" w:sz="0" w:space="0" w:color="auto"/>
            <w:right w:val="none" w:sz="0" w:space="0" w:color="auto"/>
          </w:divBdr>
        </w:div>
        <w:div w:id="461115714">
          <w:marLeft w:val="0"/>
          <w:marRight w:val="0"/>
          <w:marTop w:val="0"/>
          <w:marBottom w:val="0"/>
          <w:divBdr>
            <w:top w:val="none" w:sz="0" w:space="0" w:color="auto"/>
            <w:left w:val="none" w:sz="0" w:space="0" w:color="auto"/>
            <w:bottom w:val="none" w:sz="0" w:space="0" w:color="auto"/>
            <w:right w:val="none" w:sz="0" w:space="0" w:color="auto"/>
          </w:divBdr>
        </w:div>
        <w:div w:id="542061569">
          <w:marLeft w:val="0"/>
          <w:marRight w:val="0"/>
          <w:marTop w:val="0"/>
          <w:marBottom w:val="0"/>
          <w:divBdr>
            <w:top w:val="none" w:sz="0" w:space="0" w:color="auto"/>
            <w:left w:val="none" w:sz="0" w:space="0" w:color="auto"/>
            <w:bottom w:val="none" w:sz="0" w:space="0" w:color="auto"/>
            <w:right w:val="none" w:sz="0" w:space="0" w:color="auto"/>
          </w:divBdr>
        </w:div>
        <w:div w:id="550195828">
          <w:marLeft w:val="0"/>
          <w:marRight w:val="0"/>
          <w:marTop w:val="0"/>
          <w:marBottom w:val="0"/>
          <w:divBdr>
            <w:top w:val="none" w:sz="0" w:space="0" w:color="auto"/>
            <w:left w:val="none" w:sz="0" w:space="0" w:color="auto"/>
            <w:bottom w:val="none" w:sz="0" w:space="0" w:color="auto"/>
            <w:right w:val="none" w:sz="0" w:space="0" w:color="auto"/>
          </w:divBdr>
        </w:div>
        <w:div w:id="637952407">
          <w:marLeft w:val="0"/>
          <w:marRight w:val="0"/>
          <w:marTop w:val="0"/>
          <w:marBottom w:val="0"/>
          <w:divBdr>
            <w:top w:val="none" w:sz="0" w:space="0" w:color="auto"/>
            <w:left w:val="none" w:sz="0" w:space="0" w:color="auto"/>
            <w:bottom w:val="none" w:sz="0" w:space="0" w:color="auto"/>
            <w:right w:val="none" w:sz="0" w:space="0" w:color="auto"/>
          </w:divBdr>
        </w:div>
        <w:div w:id="664012407">
          <w:marLeft w:val="0"/>
          <w:marRight w:val="0"/>
          <w:marTop w:val="0"/>
          <w:marBottom w:val="0"/>
          <w:divBdr>
            <w:top w:val="none" w:sz="0" w:space="0" w:color="auto"/>
            <w:left w:val="none" w:sz="0" w:space="0" w:color="auto"/>
            <w:bottom w:val="none" w:sz="0" w:space="0" w:color="auto"/>
            <w:right w:val="none" w:sz="0" w:space="0" w:color="auto"/>
          </w:divBdr>
        </w:div>
        <w:div w:id="797528018">
          <w:marLeft w:val="0"/>
          <w:marRight w:val="0"/>
          <w:marTop w:val="0"/>
          <w:marBottom w:val="0"/>
          <w:divBdr>
            <w:top w:val="none" w:sz="0" w:space="0" w:color="auto"/>
            <w:left w:val="none" w:sz="0" w:space="0" w:color="auto"/>
            <w:bottom w:val="none" w:sz="0" w:space="0" w:color="auto"/>
            <w:right w:val="none" w:sz="0" w:space="0" w:color="auto"/>
          </w:divBdr>
        </w:div>
        <w:div w:id="869028940">
          <w:marLeft w:val="0"/>
          <w:marRight w:val="0"/>
          <w:marTop w:val="0"/>
          <w:marBottom w:val="0"/>
          <w:divBdr>
            <w:top w:val="none" w:sz="0" w:space="0" w:color="auto"/>
            <w:left w:val="none" w:sz="0" w:space="0" w:color="auto"/>
            <w:bottom w:val="none" w:sz="0" w:space="0" w:color="auto"/>
            <w:right w:val="none" w:sz="0" w:space="0" w:color="auto"/>
          </w:divBdr>
        </w:div>
        <w:div w:id="871259947">
          <w:marLeft w:val="0"/>
          <w:marRight w:val="0"/>
          <w:marTop w:val="0"/>
          <w:marBottom w:val="0"/>
          <w:divBdr>
            <w:top w:val="none" w:sz="0" w:space="0" w:color="auto"/>
            <w:left w:val="none" w:sz="0" w:space="0" w:color="auto"/>
            <w:bottom w:val="none" w:sz="0" w:space="0" w:color="auto"/>
            <w:right w:val="none" w:sz="0" w:space="0" w:color="auto"/>
          </w:divBdr>
        </w:div>
        <w:div w:id="1054544538">
          <w:marLeft w:val="0"/>
          <w:marRight w:val="0"/>
          <w:marTop w:val="0"/>
          <w:marBottom w:val="0"/>
          <w:divBdr>
            <w:top w:val="none" w:sz="0" w:space="0" w:color="auto"/>
            <w:left w:val="none" w:sz="0" w:space="0" w:color="auto"/>
            <w:bottom w:val="none" w:sz="0" w:space="0" w:color="auto"/>
            <w:right w:val="none" w:sz="0" w:space="0" w:color="auto"/>
          </w:divBdr>
        </w:div>
        <w:div w:id="1179589079">
          <w:marLeft w:val="0"/>
          <w:marRight w:val="0"/>
          <w:marTop w:val="0"/>
          <w:marBottom w:val="0"/>
          <w:divBdr>
            <w:top w:val="none" w:sz="0" w:space="0" w:color="auto"/>
            <w:left w:val="none" w:sz="0" w:space="0" w:color="auto"/>
            <w:bottom w:val="none" w:sz="0" w:space="0" w:color="auto"/>
            <w:right w:val="none" w:sz="0" w:space="0" w:color="auto"/>
          </w:divBdr>
        </w:div>
        <w:div w:id="1289820382">
          <w:marLeft w:val="0"/>
          <w:marRight w:val="0"/>
          <w:marTop w:val="0"/>
          <w:marBottom w:val="0"/>
          <w:divBdr>
            <w:top w:val="none" w:sz="0" w:space="0" w:color="auto"/>
            <w:left w:val="none" w:sz="0" w:space="0" w:color="auto"/>
            <w:bottom w:val="none" w:sz="0" w:space="0" w:color="auto"/>
            <w:right w:val="none" w:sz="0" w:space="0" w:color="auto"/>
          </w:divBdr>
        </w:div>
        <w:div w:id="1399356629">
          <w:marLeft w:val="0"/>
          <w:marRight w:val="0"/>
          <w:marTop w:val="0"/>
          <w:marBottom w:val="0"/>
          <w:divBdr>
            <w:top w:val="none" w:sz="0" w:space="0" w:color="auto"/>
            <w:left w:val="none" w:sz="0" w:space="0" w:color="auto"/>
            <w:bottom w:val="none" w:sz="0" w:space="0" w:color="auto"/>
            <w:right w:val="none" w:sz="0" w:space="0" w:color="auto"/>
          </w:divBdr>
        </w:div>
        <w:div w:id="1456677353">
          <w:marLeft w:val="0"/>
          <w:marRight w:val="0"/>
          <w:marTop w:val="0"/>
          <w:marBottom w:val="0"/>
          <w:divBdr>
            <w:top w:val="none" w:sz="0" w:space="0" w:color="auto"/>
            <w:left w:val="none" w:sz="0" w:space="0" w:color="auto"/>
            <w:bottom w:val="none" w:sz="0" w:space="0" w:color="auto"/>
            <w:right w:val="none" w:sz="0" w:space="0" w:color="auto"/>
          </w:divBdr>
        </w:div>
        <w:div w:id="1784300654">
          <w:marLeft w:val="0"/>
          <w:marRight w:val="0"/>
          <w:marTop w:val="0"/>
          <w:marBottom w:val="0"/>
          <w:divBdr>
            <w:top w:val="none" w:sz="0" w:space="0" w:color="auto"/>
            <w:left w:val="none" w:sz="0" w:space="0" w:color="auto"/>
            <w:bottom w:val="none" w:sz="0" w:space="0" w:color="auto"/>
            <w:right w:val="none" w:sz="0" w:space="0" w:color="auto"/>
          </w:divBdr>
        </w:div>
        <w:div w:id="1817533061">
          <w:marLeft w:val="0"/>
          <w:marRight w:val="0"/>
          <w:marTop w:val="0"/>
          <w:marBottom w:val="0"/>
          <w:divBdr>
            <w:top w:val="none" w:sz="0" w:space="0" w:color="auto"/>
            <w:left w:val="none" w:sz="0" w:space="0" w:color="auto"/>
            <w:bottom w:val="none" w:sz="0" w:space="0" w:color="auto"/>
            <w:right w:val="none" w:sz="0" w:space="0" w:color="auto"/>
          </w:divBdr>
        </w:div>
        <w:div w:id="2066949641">
          <w:marLeft w:val="0"/>
          <w:marRight w:val="0"/>
          <w:marTop w:val="0"/>
          <w:marBottom w:val="0"/>
          <w:divBdr>
            <w:top w:val="none" w:sz="0" w:space="0" w:color="auto"/>
            <w:left w:val="none" w:sz="0" w:space="0" w:color="auto"/>
            <w:bottom w:val="none" w:sz="0" w:space="0" w:color="auto"/>
            <w:right w:val="none" w:sz="0" w:space="0" w:color="auto"/>
          </w:divBdr>
        </w:div>
        <w:div w:id="2073893400">
          <w:marLeft w:val="0"/>
          <w:marRight w:val="0"/>
          <w:marTop w:val="0"/>
          <w:marBottom w:val="0"/>
          <w:divBdr>
            <w:top w:val="none" w:sz="0" w:space="0" w:color="auto"/>
            <w:left w:val="none" w:sz="0" w:space="0" w:color="auto"/>
            <w:bottom w:val="none" w:sz="0" w:space="0" w:color="auto"/>
            <w:right w:val="none" w:sz="0" w:space="0" w:color="auto"/>
          </w:divBdr>
        </w:div>
      </w:divsChild>
    </w:div>
    <w:div w:id="847523221">
      <w:bodyDiv w:val="1"/>
      <w:marLeft w:val="0"/>
      <w:marRight w:val="0"/>
      <w:marTop w:val="0"/>
      <w:marBottom w:val="0"/>
      <w:divBdr>
        <w:top w:val="none" w:sz="0" w:space="0" w:color="auto"/>
        <w:left w:val="none" w:sz="0" w:space="0" w:color="auto"/>
        <w:bottom w:val="none" w:sz="0" w:space="0" w:color="auto"/>
        <w:right w:val="none" w:sz="0" w:space="0" w:color="auto"/>
      </w:divBdr>
      <w:divsChild>
        <w:div w:id="41909694">
          <w:marLeft w:val="0"/>
          <w:marRight w:val="0"/>
          <w:marTop w:val="0"/>
          <w:marBottom w:val="0"/>
          <w:divBdr>
            <w:top w:val="none" w:sz="0" w:space="0" w:color="auto"/>
            <w:left w:val="none" w:sz="0" w:space="0" w:color="auto"/>
            <w:bottom w:val="none" w:sz="0" w:space="0" w:color="auto"/>
            <w:right w:val="none" w:sz="0" w:space="0" w:color="auto"/>
          </w:divBdr>
        </w:div>
        <w:div w:id="93403943">
          <w:marLeft w:val="0"/>
          <w:marRight w:val="0"/>
          <w:marTop w:val="0"/>
          <w:marBottom w:val="0"/>
          <w:divBdr>
            <w:top w:val="none" w:sz="0" w:space="0" w:color="auto"/>
            <w:left w:val="none" w:sz="0" w:space="0" w:color="auto"/>
            <w:bottom w:val="none" w:sz="0" w:space="0" w:color="auto"/>
            <w:right w:val="none" w:sz="0" w:space="0" w:color="auto"/>
          </w:divBdr>
        </w:div>
        <w:div w:id="120080294">
          <w:marLeft w:val="0"/>
          <w:marRight w:val="0"/>
          <w:marTop w:val="0"/>
          <w:marBottom w:val="0"/>
          <w:divBdr>
            <w:top w:val="none" w:sz="0" w:space="0" w:color="auto"/>
            <w:left w:val="none" w:sz="0" w:space="0" w:color="auto"/>
            <w:bottom w:val="none" w:sz="0" w:space="0" w:color="auto"/>
            <w:right w:val="none" w:sz="0" w:space="0" w:color="auto"/>
          </w:divBdr>
        </w:div>
        <w:div w:id="200169115">
          <w:marLeft w:val="0"/>
          <w:marRight w:val="0"/>
          <w:marTop w:val="0"/>
          <w:marBottom w:val="0"/>
          <w:divBdr>
            <w:top w:val="none" w:sz="0" w:space="0" w:color="auto"/>
            <w:left w:val="none" w:sz="0" w:space="0" w:color="auto"/>
            <w:bottom w:val="none" w:sz="0" w:space="0" w:color="auto"/>
            <w:right w:val="none" w:sz="0" w:space="0" w:color="auto"/>
          </w:divBdr>
        </w:div>
        <w:div w:id="302469685">
          <w:marLeft w:val="0"/>
          <w:marRight w:val="0"/>
          <w:marTop w:val="0"/>
          <w:marBottom w:val="0"/>
          <w:divBdr>
            <w:top w:val="none" w:sz="0" w:space="0" w:color="auto"/>
            <w:left w:val="none" w:sz="0" w:space="0" w:color="auto"/>
            <w:bottom w:val="none" w:sz="0" w:space="0" w:color="auto"/>
            <w:right w:val="none" w:sz="0" w:space="0" w:color="auto"/>
          </w:divBdr>
        </w:div>
        <w:div w:id="416445457">
          <w:marLeft w:val="0"/>
          <w:marRight w:val="0"/>
          <w:marTop w:val="0"/>
          <w:marBottom w:val="0"/>
          <w:divBdr>
            <w:top w:val="none" w:sz="0" w:space="0" w:color="auto"/>
            <w:left w:val="none" w:sz="0" w:space="0" w:color="auto"/>
            <w:bottom w:val="none" w:sz="0" w:space="0" w:color="auto"/>
            <w:right w:val="none" w:sz="0" w:space="0" w:color="auto"/>
          </w:divBdr>
        </w:div>
        <w:div w:id="584339798">
          <w:marLeft w:val="0"/>
          <w:marRight w:val="0"/>
          <w:marTop w:val="0"/>
          <w:marBottom w:val="0"/>
          <w:divBdr>
            <w:top w:val="none" w:sz="0" w:space="0" w:color="auto"/>
            <w:left w:val="none" w:sz="0" w:space="0" w:color="auto"/>
            <w:bottom w:val="none" w:sz="0" w:space="0" w:color="auto"/>
            <w:right w:val="none" w:sz="0" w:space="0" w:color="auto"/>
          </w:divBdr>
        </w:div>
        <w:div w:id="755327490">
          <w:marLeft w:val="0"/>
          <w:marRight w:val="0"/>
          <w:marTop w:val="0"/>
          <w:marBottom w:val="0"/>
          <w:divBdr>
            <w:top w:val="none" w:sz="0" w:space="0" w:color="auto"/>
            <w:left w:val="none" w:sz="0" w:space="0" w:color="auto"/>
            <w:bottom w:val="none" w:sz="0" w:space="0" w:color="auto"/>
            <w:right w:val="none" w:sz="0" w:space="0" w:color="auto"/>
          </w:divBdr>
        </w:div>
        <w:div w:id="825243426">
          <w:marLeft w:val="0"/>
          <w:marRight w:val="0"/>
          <w:marTop w:val="0"/>
          <w:marBottom w:val="0"/>
          <w:divBdr>
            <w:top w:val="none" w:sz="0" w:space="0" w:color="auto"/>
            <w:left w:val="none" w:sz="0" w:space="0" w:color="auto"/>
            <w:bottom w:val="none" w:sz="0" w:space="0" w:color="auto"/>
            <w:right w:val="none" w:sz="0" w:space="0" w:color="auto"/>
          </w:divBdr>
        </w:div>
        <w:div w:id="1023826342">
          <w:marLeft w:val="0"/>
          <w:marRight w:val="0"/>
          <w:marTop w:val="0"/>
          <w:marBottom w:val="0"/>
          <w:divBdr>
            <w:top w:val="none" w:sz="0" w:space="0" w:color="auto"/>
            <w:left w:val="none" w:sz="0" w:space="0" w:color="auto"/>
            <w:bottom w:val="none" w:sz="0" w:space="0" w:color="auto"/>
            <w:right w:val="none" w:sz="0" w:space="0" w:color="auto"/>
          </w:divBdr>
        </w:div>
        <w:div w:id="1063026116">
          <w:marLeft w:val="0"/>
          <w:marRight w:val="0"/>
          <w:marTop w:val="0"/>
          <w:marBottom w:val="0"/>
          <w:divBdr>
            <w:top w:val="none" w:sz="0" w:space="0" w:color="auto"/>
            <w:left w:val="none" w:sz="0" w:space="0" w:color="auto"/>
            <w:bottom w:val="none" w:sz="0" w:space="0" w:color="auto"/>
            <w:right w:val="none" w:sz="0" w:space="0" w:color="auto"/>
          </w:divBdr>
        </w:div>
        <w:div w:id="1078478849">
          <w:marLeft w:val="0"/>
          <w:marRight w:val="0"/>
          <w:marTop w:val="0"/>
          <w:marBottom w:val="0"/>
          <w:divBdr>
            <w:top w:val="none" w:sz="0" w:space="0" w:color="auto"/>
            <w:left w:val="none" w:sz="0" w:space="0" w:color="auto"/>
            <w:bottom w:val="none" w:sz="0" w:space="0" w:color="auto"/>
            <w:right w:val="none" w:sz="0" w:space="0" w:color="auto"/>
          </w:divBdr>
        </w:div>
        <w:div w:id="1157575255">
          <w:marLeft w:val="0"/>
          <w:marRight w:val="0"/>
          <w:marTop w:val="0"/>
          <w:marBottom w:val="0"/>
          <w:divBdr>
            <w:top w:val="none" w:sz="0" w:space="0" w:color="auto"/>
            <w:left w:val="none" w:sz="0" w:space="0" w:color="auto"/>
            <w:bottom w:val="none" w:sz="0" w:space="0" w:color="auto"/>
            <w:right w:val="none" w:sz="0" w:space="0" w:color="auto"/>
          </w:divBdr>
        </w:div>
        <w:div w:id="1284843167">
          <w:marLeft w:val="0"/>
          <w:marRight w:val="0"/>
          <w:marTop w:val="0"/>
          <w:marBottom w:val="0"/>
          <w:divBdr>
            <w:top w:val="none" w:sz="0" w:space="0" w:color="auto"/>
            <w:left w:val="none" w:sz="0" w:space="0" w:color="auto"/>
            <w:bottom w:val="none" w:sz="0" w:space="0" w:color="auto"/>
            <w:right w:val="none" w:sz="0" w:space="0" w:color="auto"/>
          </w:divBdr>
        </w:div>
        <w:div w:id="1346666458">
          <w:marLeft w:val="0"/>
          <w:marRight w:val="0"/>
          <w:marTop w:val="0"/>
          <w:marBottom w:val="0"/>
          <w:divBdr>
            <w:top w:val="none" w:sz="0" w:space="0" w:color="auto"/>
            <w:left w:val="none" w:sz="0" w:space="0" w:color="auto"/>
            <w:bottom w:val="none" w:sz="0" w:space="0" w:color="auto"/>
            <w:right w:val="none" w:sz="0" w:space="0" w:color="auto"/>
          </w:divBdr>
        </w:div>
        <w:div w:id="1368947055">
          <w:marLeft w:val="0"/>
          <w:marRight w:val="0"/>
          <w:marTop w:val="0"/>
          <w:marBottom w:val="0"/>
          <w:divBdr>
            <w:top w:val="none" w:sz="0" w:space="0" w:color="auto"/>
            <w:left w:val="none" w:sz="0" w:space="0" w:color="auto"/>
            <w:bottom w:val="none" w:sz="0" w:space="0" w:color="auto"/>
            <w:right w:val="none" w:sz="0" w:space="0" w:color="auto"/>
          </w:divBdr>
        </w:div>
        <w:div w:id="1560825014">
          <w:marLeft w:val="0"/>
          <w:marRight w:val="0"/>
          <w:marTop w:val="0"/>
          <w:marBottom w:val="0"/>
          <w:divBdr>
            <w:top w:val="none" w:sz="0" w:space="0" w:color="auto"/>
            <w:left w:val="none" w:sz="0" w:space="0" w:color="auto"/>
            <w:bottom w:val="none" w:sz="0" w:space="0" w:color="auto"/>
            <w:right w:val="none" w:sz="0" w:space="0" w:color="auto"/>
          </w:divBdr>
        </w:div>
        <w:div w:id="1638803042">
          <w:marLeft w:val="0"/>
          <w:marRight w:val="0"/>
          <w:marTop w:val="0"/>
          <w:marBottom w:val="0"/>
          <w:divBdr>
            <w:top w:val="none" w:sz="0" w:space="0" w:color="auto"/>
            <w:left w:val="none" w:sz="0" w:space="0" w:color="auto"/>
            <w:bottom w:val="none" w:sz="0" w:space="0" w:color="auto"/>
            <w:right w:val="none" w:sz="0" w:space="0" w:color="auto"/>
          </w:divBdr>
        </w:div>
        <w:div w:id="1662387119">
          <w:marLeft w:val="0"/>
          <w:marRight w:val="0"/>
          <w:marTop w:val="0"/>
          <w:marBottom w:val="0"/>
          <w:divBdr>
            <w:top w:val="none" w:sz="0" w:space="0" w:color="auto"/>
            <w:left w:val="none" w:sz="0" w:space="0" w:color="auto"/>
            <w:bottom w:val="none" w:sz="0" w:space="0" w:color="auto"/>
            <w:right w:val="none" w:sz="0" w:space="0" w:color="auto"/>
          </w:divBdr>
        </w:div>
        <w:div w:id="1724910837">
          <w:marLeft w:val="0"/>
          <w:marRight w:val="0"/>
          <w:marTop w:val="0"/>
          <w:marBottom w:val="0"/>
          <w:divBdr>
            <w:top w:val="none" w:sz="0" w:space="0" w:color="auto"/>
            <w:left w:val="none" w:sz="0" w:space="0" w:color="auto"/>
            <w:bottom w:val="none" w:sz="0" w:space="0" w:color="auto"/>
            <w:right w:val="none" w:sz="0" w:space="0" w:color="auto"/>
          </w:divBdr>
        </w:div>
        <w:div w:id="1745639667">
          <w:marLeft w:val="0"/>
          <w:marRight w:val="0"/>
          <w:marTop w:val="0"/>
          <w:marBottom w:val="0"/>
          <w:divBdr>
            <w:top w:val="none" w:sz="0" w:space="0" w:color="auto"/>
            <w:left w:val="none" w:sz="0" w:space="0" w:color="auto"/>
            <w:bottom w:val="none" w:sz="0" w:space="0" w:color="auto"/>
            <w:right w:val="none" w:sz="0" w:space="0" w:color="auto"/>
          </w:divBdr>
        </w:div>
        <w:div w:id="1766877329">
          <w:marLeft w:val="0"/>
          <w:marRight w:val="0"/>
          <w:marTop w:val="0"/>
          <w:marBottom w:val="0"/>
          <w:divBdr>
            <w:top w:val="none" w:sz="0" w:space="0" w:color="auto"/>
            <w:left w:val="none" w:sz="0" w:space="0" w:color="auto"/>
            <w:bottom w:val="none" w:sz="0" w:space="0" w:color="auto"/>
            <w:right w:val="none" w:sz="0" w:space="0" w:color="auto"/>
          </w:divBdr>
        </w:div>
        <w:div w:id="1790316107">
          <w:marLeft w:val="0"/>
          <w:marRight w:val="0"/>
          <w:marTop w:val="0"/>
          <w:marBottom w:val="0"/>
          <w:divBdr>
            <w:top w:val="none" w:sz="0" w:space="0" w:color="auto"/>
            <w:left w:val="none" w:sz="0" w:space="0" w:color="auto"/>
            <w:bottom w:val="none" w:sz="0" w:space="0" w:color="auto"/>
            <w:right w:val="none" w:sz="0" w:space="0" w:color="auto"/>
          </w:divBdr>
        </w:div>
        <w:div w:id="1918901929">
          <w:marLeft w:val="0"/>
          <w:marRight w:val="0"/>
          <w:marTop w:val="0"/>
          <w:marBottom w:val="0"/>
          <w:divBdr>
            <w:top w:val="none" w:sz="0" w:space="0" w:color="auto"/>
            <w:left w:val="none" w:sz="0" w:space="0" w:color="auto"/>
            <w:bottom w:val="none" w:sz="0" w:space="0" w:color="auto"/>
            <w:right w:val="none" w:sz="0" w:space="0" w:color="auto"/>
          </w:divBdr>
        </w:div>
      </w:divsChild>
    </w:div>
    <w:div w:id="919949560">
      <w:bodyDiv w:val="1"/>
      <w:marLeft w:val="0"/>
      <w:marRight w:val="0"/>
      <w:marTop w:val="0"/>
      <w:marBottom w:val="0"/>
      <w:divBdr>
        <w:top w:val="none" w:sz="0" w:space="0" w:color="auto"/>
        <w:left w:val="none" w:sz="0" w:space="0" w:color="auto"/>
        <w:bottom w:val="none" w:sz="0" w:space="0" w:color="auto"/>
        <w:right w:val="none" w:sz="0" w:space="0" w:color="auto"/>
      </w:divBdr>
    </w:div>
    <w:div w:id="1207791603">
      <w:bodyDiv w:val="1"/>
      <w:marLeft w:val="0"/>
      <w:marRight w:val="0"/>
      <w:marTop w:val="0"/>
      <w:marBottom w:val="0"/>
      <w:divBdr>
        <w:top w:val="none" w:sz="0" w:space="0" w:color="auto"/>
        <w:left w:val="none" w:sz="0" w:space="0" w:color="auto"/>
        <w:bottom w:val="none" w:sz="0" w:space="0" w:color="auto"/>
        <w:right w:val="none" w:sz="0" w:space="0" w:color="auto"/>
      </w:divBdr>
      <w:divsChild>
        <w:div w:id="1532187758">
          <w:marLeft w:val="1110"/>
          <w:marRight w:val="0"/>
          <w:marTop w:val="960"/>
          <w:marBottom w:val="675"/>
          <w:divBdr>
            <w:top w:val="none" w:sz="0" w:space="0" w:color="auto"/>
            <w:left w:val="none" w:sz="0" w:space="0" w:color="auto"/>
            <w:bottom w:val="none" w:sz="0" w:space="0" w:color="auto"/>
            <w:right w:val="none" w:sz="0" w:space="0" w:color="auto"/>
          </w:divBdr>
          <w:divsChild>
            <w:div w:id="1880555990">
              <w:marLeft w:val="0"/>
              <w:marRight w:val="0"/>
              <w:marTop w:val="0"/>
              <w:marBottom w:val="0"/>
              <w:divBdr>
                <w:top w:val="none" w:sz="0" w:space="0" w:color="auto"/>
                <w:left w:val="none" w:sz="0" w:space="0" w:color="auto"/>
                <w:bottom w:val="none" w:sz="0" w:space="0" w:color="auto"/>
                <w:right w:val="none" w:sz="0" w:space="0" w:color="auto"/>
              </w:divBdr>
            </w:div>
            <w:div w:id="1929776228">
              <w:marLeft w:val="4155"/>
              <w:marRight w:val="0"/>
              <w:marTop w:val="315"/>
              <w:marBottom w:val="0"/>
              <w:divBdr>
                <w:top w:val="none" w:sz="0" w:space="0" w:color="auto"/>
                <w:left w:val="none" w:sz="0" w:space="0" w:color="auto"/>
                <w:bottom w:val="none" w:sz="0" w:space="0" w:color="auto"/>
                <w:right w:val="none" w:sz="0" w:space="0" w:color="auto"/>
              </w:divBdr>
            </w:div>
          </w:divsChild>
        </w:div>
        <w:div w:id="681980099">
          <w:marLeft w:val="1110"/>
          <w:marRight w:val="0"/>
          <w:marTop w:val="915"/>
          <w:marBottom w:val="675"/>
          <w:divBdr>
            <w:top w:val="none" w:sz="0" w:space="0" w:color="auto"/>
            <w:left w:val="none" w:sz="0" w:space="0" w:color="auto"/>
            <w:bottom w:val="none" w:sz="0" w:space="0" w:color="auto"/>
            <w:right w:val="none" w:sz="0" w:space="0" w:color="auto"/>
          </w:divBdr>
          <w:divsChild>
            <w:div w:id="4031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69939">
      <w:bodyDiv w:val="1"/>
      <w:marLeft w:val="0"/>
      <w:marRight w:val="0"/>
      <w:marTop w:val="0"/>
      <w:marBottom w:val="0"/>
      <w:divBdr>
        <w:top w:val="none" w:sz="0" w:space="0" w:color="auto"/>
        <w:left w:val="none" w:sz="0" w:space="0" w:color="auto"/>
        <w:bottom w:val="none" w:sz="0" w:space="0" w:color="auto"/>
        <w:right w:val="none" w:sz="0" w:space="0" w:color="auto"/>
      </w:divBdr>
    </w:div>
    <w:div w:id="1481650437">
      <w:bodyDiv w:val="1"/>
      <w:marLeft w:val="0"/>
      <w:marRight w:val="0"/>
      <w:marTop w:val="0"/>
      <w:marBottom w:val="0"/>
      <w:divBdr>
        <w:top w:val="none" w:sz="0" w:space="0" w:color="auto"/>
        <w:left w:val="none" w:sz="0" w:space="0" w:color="auto"/>
        <w:bottom w:val="none" w:sz="0" w:space="0" w:color="auto"/>
        <w:right w:val="none" w:sz="0" w:space="0" w:color="auto"/>
      </w:divBdr>
      <w:divsChild>
        <w:div w:id="1199781854">
          <w:marLeft w:val="1110"/>
          <w:marRight w:val="0"/>
          <w:marTop w:val="960"/>
          <w:marBottom w:val="675"/>
          <w:divBdr>
            <w:top w:val="none" w:sz="0" w:space="0" w:color="auto"/>
            <w:left w:val="none" w:sz="0" w:space="0" w:color="auto"/>
            <w:bottom w:val="none" w:sz="0" w:space="0" w:color="auto"/>
            <w:right w:val="none" w:sz="0" w:space="0" w:color="auto"/>
          </w:divBdr>
          <w:divsChild>
            <w:div w:id="128253978">
              <w:marLeft w:val="0"/>
              <w:marRight w:val="0"/>
              <w:marTop w:val="0"/>
              <w:marBottom w:val="0"/>
              <w:divBdr>
                <w:top w:val="none" w:sz="0" w:space="0" w:color="auto"/>
                <w:left w:val="none" w:sz="0" w:space="0" w:color="auto"/>
                <w:bottom w:val="none" w:sz="0" w:space="0" w:color="auto"/>
                <w:right w:val="none" w:sz="0" w:space="0" w:color="auto"/>
              </w:divBdr>
            </w:div>
            <w:div w:id="1679848087">
              <w:marLeft w:val="4155"/>
              <w:marRight w:val="0"/>
              <w:marTop w:val="315"/>
              <w:marBottom w:val="0"/>
              <w:divBdr>
                <w:top w:val="none" w:sz="0" w:space="0" w:color="auto"/>
                <w:left w:val="none" w:sz="0" w:space="0" w:color="auto"/>
                <w:bottom w:val="none" w:sz="0" w:space="0" w:color="auto"/>
                <w:right w:val="none" w:sz="0" w:space="0" w:color="auto"/>
              </w:divBdr>
            </w:div>
          </w:divsChild>
        </w:div>
        <w:div w:id="1684819298">
          <w:marLeft w:val="1110"/>
          <w:marRight w:val="0"/>
          <w:marTop w:val="915"/>
          <w:marBottom w:val="675"/>
          <w:divBdr>
            <w:top w:val="none" w:sz="0" w:space="0" w:color="auto"/>
            <w:left w:val="none" w:sz="0" w:space="0" w:color="auto"/>
            <w:bottom w:val="none" w:sz="0" w:space="0" w:color="auto"/>
            <w:right w:val="none" w:sz="0" w:space="0" w:color="auto"/>
          </w:divBdr>
          <w:divsChild>
            <w:div w:id="12516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8490">
      <w:bodyDiv w:val="1"/>
      <w:marLeft w:val="0"/>
      <w:marRight w:val="0"/>
      <w:marTop w:val="0"/>
      <w:marBottom w:val="0"/>
      <w:divBdr>
        <w:top w:val="none" w:sz="0" w:space="0" w:color="auto"/>
        <w:left w:val="none" w:sz="0" w:space="0" w:color="auto"/>
        <w:bottom w:val="none" w:sz="0" w:space="0" w:color="auto"/>
        <w:right w:val="none" w:sz="0" w:space="0" w:color="auto"/>
      </w:divBdr>
    </w:div>
    <w:div w:id="1659385411">
      <w:bodyDiv w:val="1"/>
      <w:marLeft w:val="0"/>
      <w:marRight w:val="0"/>
      <w:marTop w:val="0"/>
      <w:marBottom w:val="0"/>
      <w:divBdr>
        <w:top w:val="none" w:sz="0" w:space="0" w:color="auto"/>
        <w:left w:val="none" w:sz="0" w:space="0" w:color="auto"/>
        <w:bottom w:val="none" w:sz="0" w:space="0" w:color="auto"/>
        <w:right w:val="none" w:sz="0" w:space="0" w:color="auto"/>
      </w:divBdr>
      <w:divsChild>
        <w:div w:id="29426521">
          <w:marLeft w:val="0"/>
          <w:marRight w:val="0"/>
          <w:marTop w:val="0"/>
          <w:marBottom w:val="0"/>
          <w:divBdr>
            <w:top w:val="none" w:sz="0" w:space="0" w:color="auto"/>
            <w:left w:val="none" w:sz="0" w:space="0" w:color="auto"/>
            <w:bottom w:val="none" w:sz="0" w:space="0" w:color="auto"/>
            <w:right w:val="none" w:sz="0" w:space="0" w:color="auto"/>
          </w:divBdr>
        </w:div>
        <w:div w:id="51082338">
          <w:marLeft w:val="0"/>
          <w:marRight w:val="0"/>
          <w:marTop w:val="0"/>
          <w:marBottom w:val="0"/>
          <w:divBdr>
            <w:top w:val="none" w:sz="0" w:space="0" w:color="auto"/>
            <w:left w:val="none" w:sz="0" w:space="0" w:color="auto"/>
            <w:bottom w:val="none" w:sz="0" w:space="0" w:color="auto"/>
            <w:right w:val="none" w:sz="0" w:space="0" w:color="auto"/>
          </w:divBdr>
        </w:div>
        <w:div w:id="117454276">
          <w:marLeft w:val="0"/>
          <w:marRight w:val="0"/>
          <w:marTop w:val="0"/>
          <w:marBottom w:val="0"/>
          <w:divBdr>
            <w:top w:val="none" w:sz="0" w:space="0" w:color="auto"/>
            <w:left w:val="none" w:sz="0" w:space="0" w:color="auto"/>
            <w:bottom w:val="none" w:sz="0" w:space="0" w:color="auto"/>
            <w:right w:val="none" w:sz="0" w:space="0" w:color="auto"/>
          </w:divBdr>
        </w:div>
        <w:div w:id="122777670">
          <w:marLeft w:val="0"/>
          <w:marRight w:val="0"/>
          <w:marTop w:val="0"/>
          <w:marBottom w:val="0"/>
          <w:divBdr>
            <w:top w:val="none" w:sz="0" w:space="0" w:color="auto"/>
            <w:left w:val="none" w:sz="0" w:space="0" w:color="auto"/>
            <w:bottom w:val="none" w:sz="0" w:space="0" w:color="auto"/>
            <w:right w:val="none" w:sz="0" w:space="0" w:color="auto"/>
          </w:divBdr>
        </w:div>
        <w:div w:id="146671319">
          <w:marLeft w:val="0"/>
          <w:marRight w:val="0"/>
          <w:marTop w:val="0"/>
          <w:marBottom w:val="0"/>
          <w:divBdr>
            <w:top w:val="none" w:sz="0" w:space="0" w:color="auto"/>
            <w:left w:val="none" w:sz="0" w:space="0" w:color="auto"/>
            <w:bottom w:val="none" w:sz="0" w:space="0" w:color="auto"/>
            <w:right w:val="none" w:sz="0" w:space="0" w:color="auto"/>
          </w:divBdr>
        </w:div>
        <w:div w:id="215818061">
          <w:marLeft w:val="0"/>
          <w:marRight w:val="0"/>
          <w:marTop w:val="0"/>
          <w:marBottom w:val="0"/>
          <w:divBdr>
            <w:top w:val="none" w:sz="0" w:space="0" w:color="auto"/>
            <w:left w:val="none" w:sz="0" w:space="0" w:color="auto"/>
            <w:bottom w:val="none" w:sz="0" w:space="0" w:color="auto"/>
            <w:right w:val="none" w:sz="0" w:space="0" w:color="auto"/>
          </w:divBdr>
        </w:div>
        <w:div w:id="220092207">
          <w:marLeft w:val="0"/>
          <w:marRight w:val="0"/>
          <w:marTop w:val="0"/>
          <w:marBottom w:val="0"/>
          <w:divBdr>
            <w:top w:val="none" w:sz="0" w:space="0" w:color="auto"/>
            <w:left w:val="none" w:sz="0" w:space="0" w:color="auto"/>
            <w:bottom w:val="none" w:sz="0" w:space="0" w:color="auto"/>
            <w:right w:val="none" w:sz="0" w:space="0" w:color="auto"/>
          </w:divBdr>
        </w:div>
        <w:div w:id="227421507">
          <w:marLeft w:val="0"/>
          <w:marRight w:val="0"/>
          <w:marTop w:val="0"/>
          <w:marBottom w:val="0"/>
          <w:divBdr>
            <w:top w:val="none" w:sz="0" w:space="0" w:color="auto"/>
            <w:left w:val="none" w:sz="0" w:space="0" w:color="auto"/>
            <w:bottom w:val="none" w:sz="0" w:space="0" w:color="auto"/>
            <w:right w:val="none" w:sz="0" w:space="0" w:color="auto"/>
          </w:divBdr>
        </w:div>
        <w:div w:id="275793324">
          <w:marLeft w:val="0"/>
          <w:marRight w:val="0"/>
          <w:marTop w:val="0"/>
          <w:marBottom w:val="0"/>
          <w:divBdr>
            <w:top w:val="none" w:sz="0" w:space="0" w:color="auto"/>
            <w:left w:val="none" w:sz="0" w:space="0" w:color="auto"/>
            <w:bottom w:val="none" w:sz="0" w:space="0" w:color="auto"/>
            <w:right w:val="none" w:sz="0" w:space="0" w:color="auto"/>
          </w:divBdr>
        </w:div>
        <w:div w:id="500197080">
          <w:marLeft w:val="0"/>
          <w:marRight w:val="0"/>
          <w:marTop w:val="0"/>
          <w:marBottom w:val="0"/>
          <w:divBdr>
            <w:top w:val="none" w:sz="0" w:space="0" w:color="auto"/>
            <w:left w:val="none" w:sz="0" w:space="0" w:color="auto"/>
            <w:bottom w:val="none" w:sz="0" w:space="0" w:color="auto"/>
            <w:right w:val="none" w:sz="0" w:space="0" w:color="auto"/>
          </w:divBdr>
        </w:div>
        <w:div w:id="526332474">
          <w:marLeft w:val="0"/>
          <w:marRight w:val="0"/>
          <w:marTop w:val="0"/>
          <w:marBottom w:val="0"/>
          <w:divBdr>
            <w:top w:val="none" w:sz="0" w:space="0" w:color="auto"/>
            <w:left w:val="none" w:sz="0" w:space="0" w:color="auto"/>
            <w:bottom w:val="none" w:sz="0" w:space="0" w:color="auto"/>
            <w:right w:val="none" w:sz="0" w:space="0" w:color="auto"/>
          </w:divBdr>
        </w:div>
        <w:div w:id="566842522">
          <w:marLeft w:val="0"/>
          <w:marRight w:val="0"/>
          <w:marTop w:val="0"/>
          <w:marBottom w:val="0"/>
          <w:divBdr>
            <w:top w:val="none" w:sz="0" w:space="0" w:color="auto"/>
            <w:left w:val="none" w:sz="0" w:space="0" w:color="auto"/>
            <w:bottom w:val="none" w:sz="0" w:space="0" w:color="auto"/>
            <w:right w:val="none" w:sz="0" w:space="0" w:color="auto"/>
          </w:divBdr>
        </w:div>
        <w:div w:id="571038894">
          <w:marLeft w:val="0"/>
          <w:marRight w:val="0"/>
          <w:marTop w:val="0"/>
          <w:marBottom w:val="0"/>
          <w:divBdr>
            <w:top w:val="none" w:sz="0" w:space="0" w:color="auto"/>
            <w:left w:val="none" w:sz="0" w:space="0" w:color="auto"/>
            <w:bottom w:val="none" w:sz="0" w:space="0" w:color="auto"/>
            <w:right w:val="none" w:sz="0" w:space="0" w:color="auto"/>
          </w:divBdr>
        </w:div>
        <w:div w:id="612398057">
          <w:marLeft w:val="0"/>
          <w:marRight w:val="0"/>
          <w:marTop w:val="0"/>
          <w:marBottom w:val="0"/>
          <w:divBdr>
            <w:top w:val="none" w:sz="0" w:space="0" w:color="auto"/>
            <w:left w:val="none" w:sz="0" w:space="0" w:color="auto"/>
            <w:bottom w:val="none" w:sz="0" w:space="0" w:color="auto"/>
            <w:right w:val="none" w:sz="0" w:space="0" w:color="auto"/>
          </w:divBdr>
        </w:div>
        <w:div w:id="648439992">
          <w:marLeft w:val="0"/>
          <w:marRight w:val="0"/>
          <w:marTop w:val="0"/>
          <w:marBottom w:val="0"/>
          <w:divBdr>
            <w:top w:val="none" w:sz="0" w:space="0" w:color="auto"/>
            <w:left w:val="none" w:sz="0" w:space="0" w:color="auto"/>
            <w:bottom w:val="none" w:sz="0" w:space="0" w:color="auto"/>
            <w:right w:val="none" w:sz="0" w:space="0" w:color="auto"/>
          </w:divBdr>
        </w:div>
        <w:div w:id="665984475">
          <w:marLeft w:val="0"/>
          <w:marRight w:val="0"/>
          <w:marTop w:val="0"/>
          <w:marBottom w:val="0"/>
          <w:divBdr>
            <w:top w:val="none" w:sz="0" w:space="0" w:color="auto"/>
            <w:left w:val="none" w:sz="0" w:space="0" w:color="auto"/>
            <w:bottom w:val="none" w:sz="0" w:space="0" w:color="auto"/>
            <w:right w:val="none" w:sz="0" w:space="0" w:color="auto"/>
          </w:divBdr>
        </w:div>
        <w:div w:id="674694808">
          <w:marLeft w:val="0"/>
          <w:marRight w:val="0"/>
          <w:marTop w:val="0"/>
          <w:marBottom w:val="0"/>
          <w:divBdr>
            <w:top w:val="none" w:sz="0" w:space="0" w:color="auto"/>
            <w:left w:val="none" w:sz="0" w:space="0" w:color="auto"/>
            <w:bottom w:val="none" w:sz="0" w:space="0" w:color="auto"/>
            <w:right w:val="none" w:sz="0" w:space="0" w:color="auto"/>
          </w:divBdr>
        </w:div>
        <w:div w:id="861864049">
          <w:marLeft w:val="0"/>
          <w:marRight w:val="0"/>
          <w:marTop w:val="0"/>
          <w:marBottom w:val="0"/>
          <w:divBdr>
            <w:top w:val="none" w:sz="0" w:space="0" w:color="auto"/>
            <w:left w:val="none" w:sz="0" w:space="0" w:color="auto"/>
            <w:bottom w:val="none" w:sz="0" w:space="0" w:color="auto"/>
            <w:right w:val="none" w:sz="0" w:space="0" w:color="auto"/>
          </w:divBdr>
        </w:div>
        <w:div w:id="873229639">
          <w:marLeft w:val="0"/>
          <w:marRight w:val="0"/>
          <w:marTop w:val="0"/>
          <w:marBottom w:val="0"/>
          <w:divBdr>
            <w:top w:val="none" w:sz="0" w:space="0" w:color="auto"/>
            <w:left w:val="none" w:sz="0" w:space="0" w:color="auto"/>
            <w:bottom w:val="none" w:sz="0" w:space="0" w:color="auto"/>
            <w:right w:val="none" w:sz="0" w:space="0" w:color="auto"/>
          </w:divBdr>
        </w:div>
        <w:div w:id="890964821">
          <w:marLeft w:val="0"/>
          <w:marRight w:val="0"/>
          <w:marTop w:val="0"/>
          <w:marBottom w:val="0"/>
          <w:divBdr>
            <w:top w:val="none" w:sz="0" w:space="0" w:color="auto"/>
            <w:left w:val="none" w:sz="0" w:space="0" w:color="auto"/>
            <w:bottom w:val="none" w:sz="0" w:space="0" w:color="auto"/>
            <w:right w:val="none" w:sz="0" w:space="0" w:color="auto"/>
          </w:divBdr>
        </w:div>
        <w:div w:id="907420384">
          <w:marLeft w:val="0"/>
          <w:marRight w:val="0"/>
          <w:marTop w:val="0"/>
          <w:marBottom w:val="0"/>
          <w:divBdr>
            <w:top w:val="none" w:sz="0" w:space="0" w:color="auto"/>
            <w:left w:val="none" w:sz="0" w:space="0" w:color="auto"/>
            <w:bottom w:val="none" w:sz="0" w:space="0" w:color="auto"/>
            <w:right w:val="none" w:sz="0" w:space="0" w:color="auto"/>
          </w:divBdr>
        </w:div>
        <w:div w:id="925846003">
          <w:marLeft w:val="0"/>
          <w:marRight w:val="0"/>
          <w:marTop w:val="0"/>
          <w:marBottom w:val="0"/>
          <w:divBdr>
            <w:top w:val="none" w:sz="0" w:space="0" w:color="auto"/>
            <w:left w:val="none" w:sz="0" w:space="0" w:color="auto"/>
            <w:bottom w:val="none" w:sz="0" w:space="0" w:color="auto"/>
            <w:right w:val="none" w:sz="0" w:space="0" w:color="auto"/>
          </w:divBdr>
        </w:div>
        <w:div w:id="944650905">
          <w:marLeft w:val="0"/>
          <w:marRight w:val="0"/>
          <w:marTop w:val="0"/>
          <w:marBottom w:val="0"/>
          <w:divBdr>
            <w:top w:val="none" w:sz="0" w:space="0" w:color="auto"/>
            <w:left w:val="none" w:sz="0" w:space="0" w:color="auto"/>
            <w:bottom w:val="none" w:sz="0" w:space="0" w:color="auto"/>
            <w:right w:val="none" w:sz="0" w:space="0" w:color="auto"/>
          </w:divBdr>
        </w:div>
        <w:div w:id="989792123">
          <w:marLeft w:val="0"/>
          <w:marRight w:val="0"/>
          <w:marTop w:val="0"/>
          <w:marBottom w:val="0"/>
          <w:divBdr>
            <w:top w:val="none" w:sz="0" w:space="0" w:color="auto"/>
            <w:left w:val="none" w:sz="0" w:space="0" w:color="auto"/>
            <w:bottom w:val="none" w:sz="0" w:space="0" w:color="auto"/>
            <w:right w:val="none" w:sz="0" w:space="0" w:color="auto"/>
          </w:divBdr>
        </w:div>
        <w:div w:id="994795017">
          <w:marLeft w:val="0"/>
          <w:marRight w:val="0"/>
          <w:marTop w:val="0"/>
          <w:marBottom w:val="0"/>
          <w:divBdr>
            <w:top w:val="none" w:sz="0" w:space="0" w:color="auto"/>
            <w:left w:val="none" w:sz="0" w:space="0" w:color="auto"/>
            <w:bottom w:val="none" w:sz="0" w:space="0" w:color="auto"/>
            <w:right w:val="none" w:sz="0" w:space="0" w:color="auto"/>
          </w:divBdr>
        </w:div>
        <w:div w:id="1005791927">
          <w:marLeft w:val="0"/>
          <w:marRight w:val="0"/>
          <w:marTop w:val="0"/>
          <w:marBottom w:val="0"/>
          <w:divBdr>
            <w:top w:val="none" w:sz="0" w:space="0" w:color="auto"/>
            <w:left w:val="none" w:sz="0" w:space="0" w:color="auto"/>
            <w:bottom w:val="none" w:sz="0" w:space="0" w:color="auto"/>
            <w:right w:val="none" w:sz="0" w:space="0" w:color="auto"/>
          </w:divBdr>
        </w:div>
        <w:div w:id="1015033492">
          <w:marLeft w:val="0"/>
          <w:marRight w:val="0"/>
          <w:marTop w:val="0"/>
          <w:marBottom w:val="0"/>
          <w:divBdr>
            <w:top w:val="none" w:sz="0" w:space="0" w:color="auto"/>
            <w:left w:val="none" w:sz="0" w:space="0" w:color="auto"/>
            <w:bottom w:val="none" w:sz="0" w:space="0" w:color="auto"/>
            <w:right w:val="none" w:sz="0" w:space="0" w:color="auto"/>
          </w:divBdr>
        </w:div>
        <w:div w:id="1019040422">
          <w:marLeft w:val="0"/>
          <w:marRight w:val="0"/>
          <w:marTop w:val="0"/>
          <w:marBottom w:val="0"/>
          <w:divBdr>
            <w:top w:val="none" w:sz="0" w:space="0" w:color="auto"/>
            <w:left w:val="none" w:sz="0" w:space="0" w:color="auto"/>
            <w:bottom w:val="none" w:sz="0" w:space="0" w:color="auto"/>
            <w:right w:val="none" w:sz="0" w:space="0" w:color="auto"/>
          </w:divBdr>
        </w:div>
        <w:div w:id="1078670703">
          <w:marLeft w:val="0"/>
          <w:marRight w:val="0"/>
          <w:marTop w:val="0"/>
          <w:marBottom w:val="0"/>
          <w:divBdr>
            <w:top w:val="none" w:sz="0" w:space="0" w:color="auto"/>
            <w:left w:val="none" w:sz="0" w:space="0" w:color="auto"/>
            <w:bottom w:val="none" w:sz="0" w:space="0" w:color="auto"/>
            <w:right w:val="none" w:sz="0" w:space="0" w:color="auto"/>
          </w:divBdr>
        </w:div>
        <w:div w:id="1146627997">
          <w:marLeft w:val="0"/>
          <w:marRight w:val="0"/>
          <w:marTop w:val="0"/>
          <w:marBottom w:val="0"/>
          <w:divBdr>
            <w:top w:val="none" w:sz="0" w:space="0" w:color="auto"/>
            <w:left w:val="none" w:sz="0" w:space="0" w:color="auto"/>
            <w:bottom w:val="none" w:sz="0" w:space="0" w:color="auto"/>
            <w:right w:val="none" w:sz="0" w:space="0" w:color="auto"/>
          </w:divBdr>
        </w:div>
        <w:div w:id="1186408716">
          <w:marLeft w:val="0"/>
          <w:marRight w:val="0"/>
          <w:marTop w:val="0"/>
          <w:marBottom w:val="0"/>
          <w:divBdr>
            <w:top w:val="none" w:sz="0" w:space="0" w:color="auto"/>
            <w:left w:val="none" w:sz="0" w:space="0" w:color="auto"/>
            <w:bottom w:val="none" w:sz="0" w:space="0" w:color="auto"/>
            <w:right w:val="none" w:sz="0" w:space="0" w:color="auto"/>
          </w:divBdr>
        </w:div>
        <w:div w:id="1189947063">
          <w:marLeft w:val="0"/>
          <w:marRight w:val="0"/>
          <w:marTop w:val="0"/>
          <w:marBottom w:val="0"/>
          <w:divBdr>
            <w:top w:val="none" w:sz="0" w:space="0" w:color="auto"/>
            <w:left w:val="none" w:sz="0" w:space="0" w:color="auto"/>
            <w:bottom w:val="none" w:sz="0" w:space="0" w:color="auto"/>
            <w:right w:val="none" w:sz="0" w:space="0" w:color="auto"/>
          </w:divBdr>
        </w:div>
        <w:div w:id="1231890187">
          <w:marLeft w:val="0"/>
          <w:marRight w:val="0"/>
          <w:marTop w:val="0"/>
          <w:marBottom w:val="0"/>
          <w:divBdr>
            <w:top w:val="none" w:sz="0" w:space="0" w:color="auto"/>
            <w:left w:val="none" w:sz="0" w:space="0" w:color="auto"/>
            <w:bottom w:val="none" w:sz="0" w:space="0" w:color="auto"/>
            <w:right w:val="none" w:sz="0" w:space="0" w:color="auto"/>
          </w:divBdr>
        </w:div>
        <w:div w:id="1234195438">
          <w:marLeft w:val="0"/>
          <w:marRight w:val="0"/>
          <w:marTop w:val="0"/>
          <w:marBottom w:val="0"/>
          <w:divBdr>
            <w:top w:val="none" w:sz="0" w:space="0" w:color="auto"/>
            <w:left w:val="none" w:sz="0" w:space="0" w:color="auto"/>
            <w:bottom w:val="none" w:sz="0" w:space="0" w:color="auto"/>
            <w:right w:val="none" w:sz="0" w:space="0" w:color="auto"/>
          </w:divBdr>
        </w:div>
        <w:div w:id="1255633342">
          <w:marLeft w:val="0"/>
          <w:marRight w:val="0"/>
          <w:marTop w:val="0"/>
          <w:marBottom w:val="0"/>
          <w:divBdr>
            <w:top w:val="none" w:sz="0" w:space="0" w:color="auto"/>
            <w:left w:val="none" w:sz="0" w:space="0" w:color="auto"/>
            <w:bottom w:val="none" w:sz="0" w:space="0" w:color="auto"/>
            <w:right w:val="none" w:sz="0" w:space="0" w:color="auto"/>
          </w:divBdr>
        </w:div>
        <w:div w:id="1331830252">
          <w:marLeft w:val="0"/>
          <w:marRight w:val="0"/>
          <w:marTop w:val="0"/>
          <w:marBottom w:val="0"/>
          <w:divBdr>
            <w:top w:val="none" w:sz="0" w:space="0" w:color="auto"/>
            <w:left w:val="none" w:sz="0" w:space="0" w:color="auto"/>
            <w:bottom w:val="none" w:sz="0" w:space="0" w:color="auto"/>
            <w:right w:val="none" w:sz="0" w:space="0" w:color="auto"/>
          </w:divBdr>
        </w:div>
        <w:div w:id="1370953758">
          <w:marLeft w:val="0"/>
          <w:marRight w:val="0"/>
          <w:marTop w:val="0"/>
          <w:marBottom w:val="0"/>
          <w:divBdr>
            <w:top w:val="none" w:sz="0" w:space="0" w:color="auto"/>
            <w:left w:val="none" w:sz="0" w:space="0" w:color="auto"/>
            <w:bottom w:val="none" w:sz="0" w:space="0" w:color="auto"/>
            <w:right w:val="none" w:sz="0" w:space="0" w:color="auto"/>
          </w:divBdr>
        </w:div>
        <w:div w:id="1524661888">
          <w:marLeft w:val="0"/>
          <w:marRight w:val="0"/>
          <w:marTop w:val="0"/>
          <w:marBottom w:val="0"/>
          <w:divBdr>
            <w:top w:val="none" w:sz="0" w:space="0" w:color="auto"/>
            <w:left w:val="none" w:sz="0" w:space="0" w:color="auto"/>
            <w:bottom w:val="none" w:sz="0" w:space="0" w:color="auto"/>
            <w:right w:val="none" w:sz="0" w:space="0" w:color="auto"/>
          </w:divBdr>
        </w:div>
        <w:div w:id="1667125762">
          <w:marLeft w:val="0"/>
          <w:marRight w:val="0"/>
          <w:marTop w:val="0"/>
          <w:marBottom w:val="0"/>
          <w:divBdr>
            <w:top w:val="none" w:sz="0" w:space="0" w:color="auto"/>
            <w:left w:val="none" w:sz="0" w:space="0" w:color="auto"/>
            <w:bottom w:val="none" w:sz="0" w:space="0" w:color="auto"/>
            <w:right w:val="none" w:sz="0" w:space="0" w:color="auto"/>
          </w:divBdr>
        </w:div>
        <w:div w:id="1681930482">
          <w:marLeft w:val="0"/>
          <w:marRight w:val="0"/>
          <w:marTop w:val="0"/>
          <w:marBottom w:val="0"/>
          <w:divBdr>
            <w:top w:val="none" w:sz="0" w:space="0" w:color="auto"/>
            <w:left w:val="none" w:sz="0" w:space="0" w:color="auto"/>
            <w:bottom w:val="none" w:sz="0" w:space="0" w:color="auto"/>
            <w:right w:val="none" w:sz="0" w:space="0" w:color="auto"/>
          </w:divBdr>
        </w:div>
        <w:div w:id="1684480732">
          <w:marLeft w:val="0"/>
          <w:marRight w:val="0"/>
          <w:marTop w:val="0"/>
          <w:marBottom w:val="0"/>
          <w:divBdr>
            <w:top w:val="none" w:sz="0" w:space="0" w:color="auto"/>
            <w:left w:val="none" w:sz="0" w:space="0" w:color="auto"/>
            <w:bottom w:val="none" w:sz="0" w:space="0" w:color="auto"/>
            <w:right w:val="none" w:sz="0" w:space="0" w:color="auto"/>
          </w:divBdr>
        </w:div>
        <w:div w:id="1711372114">
          <w:marLeft w:val="0"/>
          <w:marRight w:val="0"/>
          <w:marTop w:val="0"/>
          <w:marBottom w:val="0"/>
          <w:divBdr>
            <w:top w:val="none" w:sz="0" w:space="0" w:color="auto"/>
            <w:left w:val="none" w:sz="0" w:space="0" w:color="auto"/>
            <w:bottom w:val="none" w:sz="0" w:space="0" w:color="auto"/>
            <w:right w:val="none" w:sz="0" w:space="0" w:color="auto"/>
          </w:divBdr>
        </w:div>
        <w:div w:id="1749577547">
          <w:marLeft w:val="0"/>
          <w:marRight w:val="0"/>
          <w:marTop w:val="0"/>
          <w:marBottom w:val="0"/>
          <w:divBdr>
            <w:top w:val="none" w:sz="0" w:space="0" w:color="auto"/>
            <w:left w:val="none" w:sz="0" w:space="0" w:color="auto"/>
            <w:bottom w:val="none" w:sz="0" w:space="0" w:color="auto"/>
            <w:right w:val="none" w:sz="0" w:space="0" w:color="auto"/>
          </w:divBdr>
        </w:div>
        <w:div w:id="1750155543">
          <w:marLeft w:val="0"/>
          <w:marRight w:val="0"/>
          <w:marTop w:val="0"/>
          <w:marBottom w:val="0"/>
          <w:divBdr>
            <w:top w:val="none" w:sz="0" w:space="0" w:color="auto"/>
            <w:left w:val="none" w:sz="0" w:space="0" w:color="auto"/>
            <w:bottom w:val="none" w:sz="0" w:space="0" w:color="auto"/>
            <w:right w:val="none" w:sz="0" w:space="0" w:color="auto"/>
          </w:divBdr>
        </w:div>
        <w:div w:id="1753158819">
          <w:marLeft w:val="0"/>
          <w:marRight w:val="0"/>
          <w:marTop w:val="0"/>
          <w:marBottom w:val="0"/>
          <w:divBdr>
            <w:top w:val="none" w:sz="0" w:space="0" w:color="auto"/>
            <w:left w:val="none" w:sz="0" w:space="0" w:color="auto"/>
            <w:bottom w:val="none" w:sz="0" w:space="0" w:color="auto"/>
            <w:right w:val="none" w:sz="0" w:space="0" w:color="auto"/>
          </w:divBdr>
        </w:div>
        <w:div w:id="1786650603">
          <w:marLeft w:val="0"/>
          <w:marRight w:val="0"/>
          <w:marTop w:val="0"/>
          <w:marBottom w:val="0"/>
          <w:divBdr>
            <w:top w:val="none" w:sz="0" w:space="0" w:color="auto"/>
            <w:left w:val="none" w:sz="0" w:space="0" w:color="auto"/>
            <w:bottom w:val="none" w:sz="0" w:space="0" w:color="auto"/>
            <w:right w:val="none" w:sz="0" w:space="0" w:color="auto"/>
          </w:divBdr>
        </w:div>
        <w:div w:id="1795901342">
          <w:marLeft w:val="0"/>
          <w:marRight w:val="0"/>
          <w:marTop w:val="0"/>
          <w:marBottom w:val="0"/>
          <w:divBdr>
            <w:top w:val="none" w:sz="0" w:space="0" w:color="auto"/>
            <w:left w:val="none" w:sz="0" w:space="0" w:color="auto"/>
            <w:bottom w:val="none" w:sz="0" w:space="0" w:color="auto"/>
            <w:right w:val="none" w:sz="0" w:space="0" w:color="auto"/>
          </w:divBdr>
        </w:div>
        <w:div w:id="1844585956">
          <w:marLeft w:val="0"/>
          <w:marRight w:val="0"/>
          <w:marTop w:val="0"/>
          <w:marBottom w:val="0"/>
          <w:divBdr>
            <w:top w:val="none" w:sz="0" w:space="0" w:color="auto"/>
            <w:left w:val="none" w:sz="0" w:space="0" w:color="auto"/>
            <w:bottom w:val="none" w:sz="0" w:space="0" w:color="auto"/>
            <w:right w:val="none" w:sz="0" w:space="0" w:color="auto"/>
          </w:divBdr>
        </w:div>
        <w:div w:id="1881818083">
          <w:marLeft w:val="0"/>
          <w:marRight w:val="0"/>
          <w:marTop w:val="0"/>
          <w:marBottom w:val="0"/>
          <w:divBdr>
            <w:top w:val="none" w:sz="0" w:space="0" w:color="auto"/>
            <w:left w:val="none" w:sz="0" w:space="0" w:color="auto"/>
            <w:bottom w:val="none" w:sz="0" w:space="0" w:color="auto"/>
            <w:right w:val="none" w:sz="0" w:space="0" w:color="auto"/>
          </w:divBdr>
        </w:div>
        <w:div w:id="1934123590">
          <w:marLeft w:val="0"/>
          <w:marRight w:val="0"/>
          <w:marTop w:val="0"/>
          <w:marBottom w:val="0"/>
          <w:divBdr>
            <w:top w:val="none" w:sz="0" w:space="0" w:color="auto"/>
            <w:left w:val="none" w:sz="0" w:space="0" w:color="auto"/>
            <w:bottom w:val="none" w:sz="0" w:space="0" w:color="auto"/>
            <w:right w:val="none" w:sz="0" w:space="0" w:color="auto"/>
          </w:divBdr>
        </w:div>
        <w:div w:id="1942566784">
          <w:marLeft w:val="0"/>
          <w:marRight w:val="0"/>
          <w:marTop w:val="0"/>
          <w:marBottom w:val="0"/>
          <w:divBdr>
            <w:top w:val="none" w:sz="0" w:space="0" w:color="auto"/>
            <w:left w:val="none" w:sz="0" w:space="0" w:color="auto"/>
            <w:bottom w:val="none" w:sz="0" w:space="0" w:color="auto"/>
            <w:right w:val="none" w:sz="0" w:space="0" w:color="auto"/>
          </w:divBdr>
        </w:div>
        <w:div w:id="1956402448">
          <w:marLeft w:val="0"/>
          <w:marRight w:val="0"/>
          <w:marTop w:val="0"/>
          <w:marBottom w:val="0"/>
          <w:divBdr>
            <w:top w:val="none" w:sz="0" w:space="0" w:color="auto"/>
            <w:left w:val="none" w:sz="0" w:space="0" w:color="auto"/>
            <w:bottom w:val="none" w:sz="0" w:space="0" w:color="auto"/>
            <w:right w:val="none" w:sz="0" w:space="0" w:color="auto"/>
          </w:divBdr>
        </w:div>
        <w:div w:id="2005012492">
          <w:marLeft w:val="0"/>
          <w:marRight w:val="0"/>
          <w:marTop w:val="0"/>
          <w:marBottom w:val="0"/>
          <w:divBdr>
            <w:top w:val="none" w:sz="0" w:space="0" w:color="auto"/>
            <w:left w:val="none" w:sz="0" w:space="0" w:color="auto"/>
            <w:bottom w:val="none" w:sz="0" w:space="0" w:color="auto"/>
            <w:right w:val="none" w:sz="0" w:space="0" w:color="auto"/>
          </w:divBdr>
        </w:div>
        <w:div w:id="2025092786">
          <w:marLeft w:val="0"/>
          <w:marRight w:val="0"/>
          <w:marTop w:val="0"/>
          <w:marBottom w:val="0"/>
          <w:divBdr>
            <w:top w:val="none" w:sz="0" w:space="0" w:color="auto"/>
            <w:left w:val="none" w:sz="0" w:space="0" w:color="auto"/>
            <w:bottom w:val="none" w:sz="0" w:space="0" w:color="auto"/>
            <w:right w:val="none" w:sz="0" w:space="0" w:color="auto"/>
          </w:divBdr>
        </w:div>
        <w:div w:id="2137525546">
          <w:marLeft w:val="0"/>
          <w:marRight w:val="0"/>
          <w:marTop w:val="0"/>
          <w:marBottom w:val="0"/>
          <w:divBdr>
            <w:top w:val="none" w:sz="0" w:space="0" w:color="auto"/>
            <w:left w:val="none" w:sz="0" w:space="0" w:color="auto"/>
            <w:bottom w:val="none" w:sz="0" w:space="0" w:color="auto"/>
            <w:right w:val="none" w:sz="0" w:space="0" w:color="auto"/>
          </w:divBdr>
        </w:div>
      </w:divsChild>
    </w:div>
    <w:div w:id="1699970940">
      <w:bodyDiv w:val="1"/>
      <w:marLeft w:val="0"/>
      <w:marRight w:val="0"/>
      <w:marTop w:val="0"/>
      <w:marBottom w:val="0"/>
      <w:divBdr>
        <w:top w:val="none" w:sz="0" w:space="0" w:color="auto"/>
        <w:left w:val="none" w:sz="0" w:space="0" w:color="auto"/>
        <w:bottom w:val="none" w:sz="0" w:space="0" w:color="auto"/>
        <w:right w:val="none" w:sz="0" w:space="0" w:color="auto"/>
      </w:divBdr>
      <w:divsChild>
        <w:div w:id="175728428">
          <w:marLeft w:val="0"/>
          <w:marRight w:val="0"/>
          <w:marTop w:val="0"/>
          <w:marBottom w:val="0"/>
          <w:divBdr>
            <w:top w:val="none" w:sz="0" w:space="0" w:color="auto"/>
            <w:left w:val="none" w:sz="0" w:space="0" w:color="auto"/>
            <w:bottom w:val="none" w:sz="0" w:space="0" w:color="auto"/>
            <w:right w:val="none" w:sz="0" w:space="0" w:color="auto"/>
          </w:divBdr>
        </w:div>
        <w:div w:id="586352264">
          <w:marLeft w:val="0"/>
          <w:marRight w:val="0"/>
          <w:marTop w:val="0"/>
          <w:marBottom w:val="0"/>
          <w:divBdr>
            <w:top w:val="none" w:sz="0" w:space="0" w:color="auto"/>
            <w:left w:val="none" w:sz="0" w:space="0" w:color="auto"/>
            <w:bottom w:val="none" w:sz="0" w:space="0" w:color="auto"/>
            <w:right w:val="none" w:sz="0" w:space="0" w:color="auto"/>
          </w:divBdr>
        </w:div>
        <w:div w:id="589436724">
          <w:marLeft w:val="0"/>
          <w:marRight w:val="0"/>
          <w:marTop w:val="0"/>
          <w:marBottom w:val="0"/>
          <w:divBdr>
            <w:top w:val="none" w:sz="0" w:space="0" w:color="auto"/>
            <w:left w:val="none" w:sz="0" w:space="0" w:color="auto"/>
            <w:bottom w:val="none" w:sz="0" w:space="0" w:color="auto"/>
            <w:right w:val="none" w:sz="0" w:space="0" w:color="auto"/>
          </w:divBdr>
        </w:div>
        <w:div w:id="622424269">
          <w:marLeft w:val="0"/>
          <w:marRight w:val="0"/>
          <w:marTop w:val="0"/>
          <w:marBottom w:val="0"/>
          <w:divBdr>
            <w:top w:val="none" w:sz="0" w:space="0" w:color="auto"/>
            <w:left w:val="none" w:sz="0" w:space="0" w:color="auto"/>
            <w:bottom w:val="none" w:sz="0" w:space="0" w:color="auto"/>
            <w:right w:val="none" w:sz="0" w:space="0" w:color="auto"/>
          </w:divBdr>
        </w:div>
        <w:div w:id="870805961">
          <w:marLeft w:val="0"/>
          <w:marRight w:val="0"/>
          <w:marTop w:val="0"/>
          <w:marBottom w:val="0"/>
          <w:divBdr>
            <w:top w:val="none" w:sz="0" w:space="0" w:color="auto"/>
            <w:left w:val="none" w:sz="0" w:space="0" w:color="auto"/>
            <w:bottom w:val="none" w:sz="0" w:space="0" w:color="auto"/>
            <w:right w:val="none" w:sz="0" w:space="0" w:color="auto"/>
          </w:divBdr>
        </w:div>
        <w:div w:id="1755276848">
          <w:marLeft w:val="0"/>
          <w:marRight w:val="0"/>
          <w:marTop w:val="0"/>
          <w:marBottom w:val="0"/>
          <w:divBdr>
            <w:top w:val="none" w:sz="0" w:space="0" w:color="auto"/>
            <w:left w:val="none" w:sz="0" w:space="0" w:color="auto"/>
            <w:bottom w:val="none" w:sz="0" w:space="0" w:color="auto"/>
            <w:right w:val="none" w:sz="0" w:space="0" w:color="auto"/>
          </w:divBdr>
        </w:div>
      </w:divsChild>
    </w:div>
    <w:div w:id="1901014282">
      <w:bodyDiv w:val="1"/>
      <w:marLeft w:val="0"/>
      <w:marRight w:val="0"/>
      <w:marTop w:val="0"/>
      <w:marBottom w:val="0"/>
      <w:divBdr>
        <w:top w:val="none" w:sz="0" w:space="0" w:color="auto"/>
        <w:left w:val="none" w:sz="0" w:space="0" w:color="auto"/>
        <w:bottom w:val="none" w:sz="0" w:space="0" w:color="auto"/>
        <w:right w:val="none" w:sz="0" w:space="0" w:color="auto"/>
      </w:divBdr>
      <w:divsChild>
        <w:div w:id="72437857">
          <w:marLeft w:val="0"/>
          <w:marRight w:val="0"/>
          <w:marTop w:val="0"/>
          <w:marBottom w:val="0"/>
          <w:divBdr>
            <w:top w:val="none" w:sz="0" w:space="0" w:color="auto"/>
            <w:left w:val="none" w:sz="0" w:space="0" w:color="auto"/>
            <w:bottom w:val="none" w:sz="0" w:space="0" w:color="auto"/>
            <w:right w:val="none" w:sz="0" w:space="0" w:color="auto"/>
          </w:divBdr>
        </w:div>
        <w:div w:id="104926180">
          <w:marLeft w:val="0"/>
          <w:marRight w:val="0"/>
          <w:marTop w:val="0"/>
          <w:marBottom w:val="0"/>
          <w:divBdr>
            <w:top w:val="none" w:sz="0" w:space="0" w:color="auto"/>
            <w:left w:val="none" w:sz="0" w:space="0" w:color="auto"/>
            <w:bottom w:val="none" w:sz="0" w:space="0" w:color="auto"/>
            <w:right w:val="none" w:sz="0" w:space="0" w:color="auto"/>
          </w:divBdr>
        </w:div>
        <w:div w:id="132260430">
          <w:marLeft w:val="0"/>
          <w:marRight w:val="0"/>
          <w:marTop w:val="0"/>
          <w:marBottom w:val="0"/>
          <w:divBdr>
            <w:top w:val="none" w:sz="0" w:space="0" w:color="auto"/>
            <w:left w:val="none" w:sz="0" w:space="0" w:color="auto"/>
            <w:bottom w:val="none" w:sz="0" w:space="0" w:color="auto"/>
            <w:right w:val="none" w:sz="0" w:space="0" w:color="auto"/>
          </w:divBdr>
        </w:div>
        <w:div w:id="150409099">
          <w:marLeft w:val="0"/>
          <w:marRight w:val="0"/>
          <w:marTop w:val="0"/>
          <w:marBottom w:val="0"/>
          <w:divBdr>
            <w:top w:val="none" w:sz="0" w:space="0" w:color="auto"/>
            <w:left w:val="none" w:sz="0" w:space="0" w:color="auto"/>
            <w:bottom w:val="none" w:sz="0" w:space="0" w:color="auto"/>
            <w:right w:val="none" w:sz="0" w:space="0" w:color="auto"/>
          </w:divBdr>
        </w:div>
        <w:div w:id="178087360">
          <w:marLeft w:val="0"/>
          <w:marRight w:val="0"/>
          <w:marTop w:val="0"/>
          <w:marBottom w:val="0"/>
          <w:divBdr>
            <w:top w:val="none" w:sz="0" w:space="0" w:color="auto"/>
            <w:left w:val="none" w:sz="0" w:space="0" w:color="auto"/>
            <w:bottom w:val="none" w:sz="0" w:space="0" w:color="auto"/>
            <w:right w:val="none" w:sz="0" w:space="0" w:color="auto"/>
          </w:divBdr>
        </w:div>
        <w:div w:id="186138260">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96034683">
          <w:marLeft w:val="0"/>
          <w:marRight w:val="0"/>
          <w:marTop w:val="0"/>
          <w:marBottom w:val="0"/>
          <w:divBdr>
            <w:top w:val="none" w:sz="0" w:space="0" w:color="auto"/>
            <w:left w:val="none" w:sz="0" w:space="0" w:color="auto"/>
            <w:bottom w:val="none" w:sz="0" w:space="0" w:color="auto"/>
            <w:right w:val="none" w:sz="0" w:space="0" w:color="auto"/>
          </w:divBdr>
        </w:div>
        <w:div w:id="415053549">
          <w:marLeft w:val="0"/>
          <w:marRight w:val="0"/>
          <w:marTop w:val="0"/>
          <w:marBottom w:val="0"/>
          <w:divBdr>
            <w:top w:val="none" w:sz="0" w:space="0" w:color="auto"/>
            <w:left w:val="none" w:sz="0" w:space="0" w:color="auto"/>
            <w:bottom w:val="none" w:sz="0" w:space="0" w:color="auto"/>
            <w:right w:val="none" w:sz="0" w:space="0" w:color="auto"/>
          </w:divBdr>
        </w:div>
        <w:div w:id="588857198">
          <w:marLeft w:val="0"/>
          <w:marRight w:val="0"/>
          <w:marTop w:val="0"/>
          <w:marBottom w:val="0"/>
          <w:divBdr>
            <w:top w:val="none" w:sz="0" w:space="0" w:color="auto"/>
            <w:left w:val="none" w:sz="0" w:space="0" w:color="auto"/>
            <w:bottom w:val="none" w:sz="0" w:space="0" w:color="auto"/>
            <w:right w:val="none" w:sz="0" w:space="0" w:color="auto"/>
          </w:divBdr>
        </w:div>
        <w:div w:id="683634109">
          <w:marLeft w:val="0"/>
          <w:marRight w:val="0"/>
          <w:marTop w:val="0"/>
          <w:marBottom w:val="0"/>
          <w:divBdr>
            <w:top w:val="none" w:sz="0" w:space="0" w:color="auto"/>
            <w:left w:val="none" w:sz="0" w:space="0" w:color="auto"/>
            <w:bottom w:val="none" w:sz="0" w:space="0" w:color="auto"/>
            <w:right w:val="none" w:sz="0" w:space="0" w:color="auto"/>
          </w:divBdr>
        </w:div>
        <w:div w:id="689448712">
          <w:marLeft w:val="0"/>
          <w:marRight w:val="0"/>
          <w:marTop w:val="0"/>
          <w:marBottom w:val="0"/>
          <w:divBdr>
            <w:top w:val="none" w:sz="0" w:space="0" w:color="auto"/>
            <w:left w:val="none" w:sz="0" w:space="0" w:color="auto"/>
            <w:bottom w:val="none" w:sz="0" w:space="0" w:color="auto"/>
            <w:right w:val="none" w:sz="0" w:space="0" w:color="auto"/>
          </w:divBdr>
        </w:div>
        <w:div w:id="714810628">
          <w:marLeft w:val="0"/>
          <w:marRight w:val="0"/>
          <w:marTop w:val="0"/>
          <w:marBottom w:val="0"/>
          <w:divBdr>
            <w:top w:val="none" w:sz="0" w:space="0" w:color="auto"/>
            <w:left w:val="none" w:sz="0" w:space="0" w:color="auto"/>
            <w:bottom w:val="none" w:sz="0" w:space="0" w:color="auto"/>
            <w:right w:val="none" w:sz="0" w:space="0" w:color="auto"/>
          </w:divBdr>
        </w:div>
        <w:div w:id="835538188">
          <w:marLeft w:val="0"/>
          <w:marRight w:val="0"/>
          <w:marTop w:val="0"/>
          <w:marBottom w:val="0"/>
          <w:divBdr>
            <w:top w:val="none" w:sz="0" w:space="0" w:color="auto"/>
            <w:left w:val="none" w:sz="0" w:space="0" w:color="auto"/>
            <w:bottom w:val="none" w:sz="0" w:space="0" w:color="auto"/>
            <w:right w:val="none" w:sz="0" w:space="0" w:color="auto"/>
          </w:divBdr>
        </w:div>
        <w:div w:id="863137005">
          <w:marLeft w:val="0"/>
          <w:marRight w:val="0"/>
          <w:marTop w:val="0"/>
          <w:marBottom w:val="0"/>
          <w:divBdr>
            <w:top w:val="none" w:sz="0" w:space="0" w:color="auto"/>
            <w:left w:val="none" w:sz="0" w:space="0" w:color="auto"/>
            <w:bottom w:val="none" w:sz="0" w:space="0" w:color="auto"/>
            <w:right w:val="none" w:sz="0" w:space="0" w:color="auto"/>
          </w:divBdr>
        </w:div>
        <w:div w:id="868179435">
          <w:marLeft w:val="0"/>
          <w:marRight w:val="0"/>
          <w:marTop w:val="0"/>
          <w:marBottom w:val="0"/>
          <w:divBdr>
            <w:top w:val="none" w:sz="0" w:space="0" w:color="auto"/>
            <w:left w:val="none" w:sz="0" w:space="0" w:color="auto"/>
            <w:bottom w:val="none" w:sz="0" w:space="0" w:color="auto"/>
            <w:right w:val="none" w:sz="0" w:space="0" w:color="auto"/>
          </w:divBdr>
        </w:div>
        <w:div w:id="909733218">
          <w:marLeft w:val="0"/>
          <w:marRight w:val="0"/>
          <w:marTop w:val="0"/>
          <w:marBottom w:val="0"/>
          <w:divBdr>
            <w:top w:val="none" w:sz="0" w:space="0" w:color="auto"/>
            <w:left w:val="none" w:sz="0" w:space="0" w:color="auto"/>
            <w:bottom w:val="none" w:sz="0" w:space="0" w:color="auto"/>
            <w:right w:val="none" w:sz="0" w:space="0" w:color="auto"/>
          </w:divBdr>
        </w:div>
        <w:div w:id="1044450851">
          <w:marLeft w:val="0"/>
          <w:marRight w:val="0"/>
          <w:marTop w:val="0"/>
          <w:marBottom w:val="0"/>
          <w:divBdr>
            <w:top w:val="none" w:sz="0" w:space="0" w:color="auto"/>
            <w:left w:val="none" w:sz="0" w:space="0" w:color="auto"/>
            <w:bottom w:val="none" w:sz="0" w:space="0" w:color="auto"/>
            <w:right w:val="none" w:sz="0" w:space="0" w:color="auto"/>
          </w:divBdr>
        </w:div>
        <w:div w:id="1060321282">
          <w:marLeft w:val="0"/>
          <w:marRight w:val="0"/>
          <w:marTop w:val="0"/>
          <w:marBottom w:val="0"/>
          <w:divBdr>
            <w:top w:val="none" w:sz="0" w:space="0" w:color="auto"/>
            <w:left w:val="none" w:sz="0" w:space="0" w:color="auto"/>
            <w:bottom w:val="none" w:sz="0" w:space="0" w:color="auto"/>
            <w:right w:val="none" w:sz="0" w:space="0" w:color="auto"/>
          </w:divBdr>
        </w:div>
        <w:div w:id="1089153460">
          <w:marLeft w:val="0"/>
          <w:marRight w:val="0"/>
          <w:marTop w:val="0"/>
          <w:marBottom w:val="0"/>
          <w:divBdr>
            <w:top w:val="none" w:sz="0" w:space="0" w:color="auto"/>
            <w:left w:val="none" w:sz="0" w:space="0" w:color="auto"/>
            <w:bottom w:val="none" w:sz="0" w:space="0" w:color="auto"/>
            <w:right w:val="none" w:sz="0" w:space="0" w:color="auto"/>
          </w:divBdr>
        </w:div>
        <w:div w:id="1108043351">
          <w:marLeft w:val="0"/>
          <w:marRight w:val="0"/>
          <w:marTop w:val="0"/>
          <w:marBottom w:val="0"/>
          <w:divBdr>
            <w:top w:val="none" w:sz="0" w:space="0" w:color="auto"/>
            <w:left w:val="none" w:sz="0" w:space="0" w:color="auto"/>
            <w:bottom w:val="none" w:sz="0" w:space="0" w:color="auto"/>
            <w:right w:val="none" w:sz="0" w:space="0" w:color="auto"/>
          </w:divBdr>
        </w:div>
        <w:div w:id="1119955387">
          <w:marLeft w:val="0"/>
          <w:marRight w:val="0"/>
          <w:marTop w:val="0"/>
          <w:marBottom w:val="0"/>
          <w:divBdr>
            <w:top w:val="none" w:sz="0" w:space="0" w:color="auto"/>
            <w:left w:val="none" w:sz="0" w:space="0" w:color="auto"/>
            <w:bottom w:val="none" w:sz="0" w:space="0" w:color="auto"/>
            <w:right w:val="none" w:sz="0" w:space="0" w:color="auto"/>
          </w:divBdr>
        </w:div>
        <w:div w:id="1154108934">
          <w:marLeft w:val="0"/>
          <w:marRight w:val="0"/>
          <w:marTop w:val="0"/>
          <w:marBottom w:val="0"/>
          <w:divBdr>
            <w:top w:val="none" w:sz="0" w:space="0" w:color="auto"/>
            <w:left w:val="none" w:sz="0" w:space="0" w:color="auto"/>
            <w:bottom w:val="none" w:sz="0" w:space="0" w:color="auto"/>
            <w:right w:val="none" w:sz="0" w:space="0" w:color="auto"/>
          </w:divBdr>
        </w:div>
        <w:div w:id="1187863104">
          <w:marLeft w:val="0"/>
          <w:marRight w:val="0"/>
          <w:marTop w:val="0"/>
          <w:marBottom w:val="0"/>
          <w:divBdr>
            <w:top w:val="none" w:sz="0" w:space="0" w:color="auto"/>
            <w:left w:val="none" w:sz="0" w:space="0" w:color="auto"/>
            <w:bottom w:val="none" w:sz="0" w:space="0" w:color="auto"/>
            <w:right w:val="none" w:sz="0" w:space="0" w:color="auto"/>
          </w:divBdr>
        </w:div>
        <w:div w:id="1212961666">
          <w:marLeft w:val="0"/>
          <w:marRight w:val="0"/>
          <w:marTop w:val="0"/>
          <w:marBottom w:val="0"/>
          <w:divBdr>
            <w:top w:val="none" w:sz="0" w:space="0" w:color="auto"/>
            <w:left w:val="none" w:sz="0" w:space="0" w:color="auto"/>
            <w:bottom w:val="none" w:sz="0" w:space="0" w:color="auto"/>
            <w:right w:val="none" w:sz="0" w:space="0" w:color="auto"/>
          </w:divBdr>
        </w:div>
        <w:div w:id="1218515609">
          <w:marLeft w:val="0"/>
          <w:marRight w:val="0"/>
          <w:marTop w:val="0"/>
          <w:marBottom w:val="0"/>
          <w:divBdr>
            <w:top w:val="none" w:sz="0" w:space="0" w:color="auto"/>
            <w:left w:val="none" w:sz="0" w:space="0" w:color="auto"/>
            <w:bottom w:val="none" w:sz="0" w:space="0" w:color="auto"/>
            <w:right w:val="none" w:sz="0" w:space="0" w:color="auto"/>
          </w:divBdr>
        </w:div>
        <w:div w:id="1249576721">
          <w:marLeft w:val="0"/>
          <w:marRight w:val="0"/>
          <w:marTop w:val="0"/>
          <w:marBottom w:val="0"/>
          <w:divBdr>
            <w:top w:val="none" w:sz="0" w:space="0" w:color="auto"/>
            <w:left w:val="none" w:sz="0" w:space="0" w:color="auto"/>
            <w:bottom w:val="none" w:sz="0" w:space="0" w:color="auto"/>
            <w:right w:val="none" w:sz="0" w:space="0" w:color="auto"/>
          </w:divBdr>
        </w:div>
        <w:div w:id="1280263617">
          <w:marLeft w:val="0"/>
          <w:marRight w:val="0"/>
          <w:marTop w:val="0"/>
          <w:marBottom w:val="0"/>
          <w:divBdr>
            <w:top w:val="none" w:sz="0" w:space="0" w:color="auto"/>
            <w:left w:val="none" w:sz="0" w:space="0" w:color="auto"/>
            <w:bottom w:val="none" w:sz="0" w:space="0" w:color="auto"/>
            <w:right w:val="none" w:sz="0" w:space="0" w:color="auto"/>
          </w:divBdr>
        </w:div>
        <w:div w:id="1286430024">
          <w:marLeft w:val="0"/>
          <w:marRight w:val="0"/>
          <w:marTop w:val="0"/>
          <w:marBottom w:val="0"/>
          <w:divBdr>
            <w:top w:val="none" w:sz="0" w:space="0" w:color="auto"/>
            <w:left w:val="none" w:sz="0" w:space="0" w:color="auto"/>
            <w:bottom w:val="none" w:sz="0" w:space="0" w:color="auto"/>
            <w:right w:val="none" w:sz="0" w:space="0" w:color="auto"/>
          </w:divBdr>
        </w:div>
        <w:div w:id="1397626772">
          <w:marLeft w:val="0"/>
          <w:marRight w:val="0"/>
          <w:marTop w:val="0"/>
          <w:marBottom w:val="0"/>
          <w:divBdr>
            <w:top w:val="none" w:sz="0" w:space="0" w:color="auto"/>
            <w:left w:val="none" w:sz="0" w:space="0" w:color="auto"/>
            <w:bottom w:val="none" w:sz="0" w:space="0" w:color="auto"/>
            <w:right w:val="none" w:sz="0" w:space="0" w:color="auto"/>
          </w:divBdr>
        </w:div>
        <w:div w:id="1423837684">
          <w:marLeft w:val="0"/>
          <w:marRight w:val="0"/>
          <w:marTop w:val="0"/>
          <w:marBottom w:val="0"/>
          <w:divBdr>
            <w:top w:val="none" w:sz="0" w:space="0" w:color="auto"/>
            <w:left w:val="none" w:sz="0" w:space="0" w:color="auto"/>
            <w:bottom w:val="none" w:sz="0" w:space="0" w:color="auto"/>
            <w:right w:val="none" w:sz="0" w:space="0" w:color="auto"/>
          </w:divBdr>
        </w:div>
        <w:div w:id="1529029988">
          <w:marLeft w:val="0"/>
          <w:marRight w:val="0"/>
          <w:marTop w:val="0"/>
          <w:marBottom w:val="0"/>
          <w:divBdr>
            <w:top w:val="none" w:sz="0" w:space="0" w:color="auto"/>
            <w:left w:val="none" w:sz="0" w:space="0" w:color="auto"/>
            <w:bottom w:val="none" w:sz="0" w:space="0" w:color="auto"/>
            <w:right w:val="none" w:sz="0" w:space="0" w:color="auto"/>
          </w:divBdr>
        </w:div>
        <w:div w:id="1537236571">
          <w:marLeft w:val="0"/>
          <w:marRight w:val="0"/>
          <w:marTop w:val="0"/>
          <w:marBottom w:val="0"/>
          <w:divBdr>
            <w:top w:val="none" w:sz="0" w:space="0" w:color="auto"/>
            <w:left w:val="none" w:sz="0" w:space="0" w:color="auto"/>
            <w:bottom w:val="none" w:sz="0" w:space="0" w:color="auto"/>
            <w:right w:val="none" w:sz="0" w:space="0" w:color="auto"/>
          </w:divBdr>
        </w:div>
        <w:div w:id="1547137360">
          <w:marLeft w:val="0"/>
          <w:marRight w:val="0"/>
          <w:marTop w:val="0"/>
          <w:marBottom w:val="0"/>
          <w:divBdr>
            <w:top w:val="none" w:sz="0" w:space="0" w:color="auto"/>
            <w:left w:val="none" w:sz="0" w:space="0" w:color="auto"/>
            <w:bottom w:val="none" w:sz="0" w:space="0" w:color="auto"/>
            <w:right w:val="none" w:sz="0" w:space="0" w:color="auto"/>
          </w:divBdr>
        </w:div>
        <w:div w:id="1561868412">
          <w:marLeft w:val="0"/>
          <w:marRight w:val="0"/>
          <w:marTop w:val="0"/>
          <w:marBottom w:val="0"/>
          <w:divBdr>
            <w:top w:val="none" w:sz="0" w:space="0" w:color="auto"/>
            <w:left w:val="none" w:sz="0" w:space="0" w:color="auto"/>
            <w:bottom w:val="none" w:sz="0" w:space="0" w:color="auto"/>
            <w:right w:val="none" w:sz="0" w:space="0" w:color="auto"/>
          </w:divBdr>
        </w:div>
        <w:div w:id="1647389364">
          <w:marLeft w:val="0"/>
          <w:marRight w:val="0"/>
          <w:marTop w:val="0"/>
          <w:marBottom w:val="0"/>
          <w:divBdr>
            <w:top w:val="none" w:sz="0" w:space="0" w:color="auto"/>
            <w:left w:val="none" w:sz="0" w:space="0" w:color="auto"/>
            <w:bottom w:val="none" w:sz="0" w:space="0" w:color="auto"/>
            <w:right w:val="none" w:sz="0" w:space="0" w:color="auto"/>
          </w:divBdr>
        </w:div>
        <w:div w:id="1733577799">
          <w:marLeft w:val="0"/>
          <w:marRight w:val="0"/>
          <w:marTop w:val="0"/>
          <w:marBottom w:val="0"/>
          <w:divBdr>
            <w:top w:val="none" w:sz="0" w:space="0" w:color="auto"/>
            <w:left w:val="none" w:sz="0" w:space="0" w:color="auto"/>
            <w:bottom w:val="none" w:sz="0" w:space="0" w:color="auto"/>
            <w:right w:val="none" w:sz="0" w:space="0" w:color="auto"/>
          </w:divBdr>
        </w:div>
        <w:div w:id="1749381511">
          <w:marLeft w:val="0"/>
          <w:marRight w:val="0"/>
          <w:marTop w:val="0"/>
          <w:marBottom w:val="0"/>
          <w:divBdr>
            <w:top w:val="none" w:sz="0" w:space="0" w:color="auto"/>
            <w:left w:val="none" w:sz="0" w:space="0" w:color="auto"/>
            <w:bottom w:val="none" w:sz="0" w:space="0" w:color="auto"/>
            <w:right w:val="none" w:sz="0" w:space="0" w:color="auto"/>
          </w:divBdr>
        </w:div>
        <w:div w:id="1756122430">
          <w:marLeft w:val="0"/>
          <w:marRight w:val="0"/>
          <w:marTop w:val="0"/>
          <w:marBottom w:val="0"/>
          <w:divBdr>
            <w:top w:val="none" w:sz="0" w:space="0" w:color="auto"/>
            <w:left w:val="none" w:sz="0" w:space="0" w:color="auto"/>
            <w:bottom w:val="none" w:sz="0" w:space="0" w:color="auto"/>
            <w:right w:val="none" w:sz="0" w:space="0" w:color="auto"/>
          </w:divBdr>
        </w:div>
        <w:div w:id="1773427371">
          <w:marLeft w:val="0"/>
          <w:marRight w:val="0"/>
          <w:marTop w:val="0"/>
          <w:marBottom w:val="0"/>
          <w:divBdr>
            <w:top w:val="none" w:sz="0" w:space="0" w:color="auto"/>
            <w:left w:val="none" w:sz="0" w:space="0" w:color="auto"/>
            <w:bottom w:val="none" w:sz="0" w:space="0" w:color="auto"/>
            <w:right w:val="none" w:sz="0" w:space="0" w:color="auto"/>
          </w:divBdr>
        </w:div>
        <w:div w:id="1816871946">
          <w:marLeft w:val="0"/>
          <w:marRight w:val="0"/>
          <w:marTop w:val="0"/>
          <w:marBottom w:val="0"/>
          <w:divBdr>
            <w:top w:val="none" w:sz="0" w:space="0" w:color="auto"/>
            <w:left w:val="none" w:sz="0" w:space="0" w:color="auto"/>
            <w:bottom w:val="none" w:sz="0" w:space="0" w:color="auto"/>
            <w:right w:val="none" w:sz="0" w:space="0" w:color="auto"/>
          </w:divBdr>
        </w:div>
        <w:div w:id="1863591859">
          <w:marLeft w:val="0"/>
          <w:marRight w:val="0"/>
          <w:marTop w:val="0"/>
          <w:marBottom w:val="0"/>
          <w:divBdr>
            <w:top w:val="none" w:sz="0" w:space="0" w:color="auto"/>
            <w:left w:val="none" w:sz="0" w:space="0" w:color="auto"/>
            <w:bottom w:val="none" w:sz="0" w:space="0" w:color="auto"/>
            <w:right w:val="none" w:sz="0" w:space="0" w:color="auto"/>
          </w:divBdr>
        </w:div>
        <w:div w:id="1893879348">
          <w:marLeft w:val="0"/>
          <w:marRight w:val="0"/>
          <w:marTop w:val="0"/>
          <w:marBottom w:val="0"/>
          <w:divBdr>
            <w:top w:val="none" w:sz="0" w:space="0" w:color="auto"/>
            <w:left w:val="none" w:sz="0" w:space="0" w:color="auto"/>
            <w:bottom w:val="none" w:sz="0" w:space="0" w:color="auto"/>
            <w:right w:val="none" w:sz="0" w:space="0" w:color="auto"/>
          </w:divBdr>
        </w:div>
        <w:div w:id="1953511646">
          <w:marLeft w:val="0"/>
          <w:marRight w:val="0"/>
          <w:marTop w:val="0"/>
          <w:marBottom w:val="0"/>
          <w:divBdr>
            <w:top w:val="none" w:sz="0" w:space="0" w:color="auto"/>
            <w:left w:val="none" w:sz="0" w:space="0" w:color="auto"/>
            <w:bottom w:val="none" w:sz="0" w:space="0" w:color="auto"/>
            <w:right w:val="none" w:sz="0" w:space="0" w:color="auto"/>
          </w:divBdr>
        </w:div>
        <w:div w:id="1963074726">
          <w:marLeft w:val="0"/>
          <w:marRight w:val="0"/>
          <w:marTop w:val="0"/>
          <w:marBottom w:val="0"/>
          <w:divBdr>
            <w:top w:val="none" w:sz="0" w:space="0" w:color="auto"/>
            <w:left w:val="none" w:sz="0" w:space="0" w:color="auto"/>
            <w:bottom w:val="none" w:sz="0" w:space="0" w:color="auto"/>
            <w:right w:val="none" w:sz="0" w:space="0" w:color="auto"/>
          </w:divBdr>
        </w:div>
        <w:div w:id="1979526039">
          <w:marLeft w:val="0"/>
          <w:marRight w:val="0"/>
          <w:marTop w:val="0"/>
          <w:marBottom w:val="0"/>
          <w:divBdr>
            <w:top w:val="none" w:sz="0" w:space="0" w:color="auto"/>
            <w:left w:val="none" w:sz="0" w:space="0" w:color="auto"/>
            <w:bottom w:val="none" w:sz="0" w:space="0" w:color="auto"/>
            <w:right w:val="none" w:sz="0" w:space="0" w:color="auto"/>
          </w:divBdr>
        </w:div>
        <w:div w:id="2058772607">
          <w:marLeft w:val="0"/>
          <w:marRight w:val="0"/>
          <w:marTop w:val="0"/>
          <w:marBottom w:val="0"/>
          <w:divBdr>
            <w:top w:val="none" w:sz="0" w:space="0" w:color="auto"/>
            <w:left w:val="none" w:sz="0" w:space="0" w:color="auto"/>
            <w:bottom w:val="none" w:sz="0" w:space="0" w:color="auto"/>
            <w:right w:val="none" w:sz="0" w:space="0" w:color="auto"/>
          </w:divBdr>
        </w:div>
        <w:div w:id="2067727446">
          <w:marLeft w:val="0"/>
          <w:marRight w:val="0"/>
          <w:marTop w:val="0"/>
          <w:marBottom w:val="0"/>
          <w:divBdr>
            <w:top w:val="none" w:sz="0" w:space="0" w:color="auto"/>
            <w:left w:val="none" w:sz="0" w:space="0" w:color="auto"/>
            <w:bottom w:val="none" w:sz="0" w:space="0" w:color="auto"/>
            <w:right w:val="none" w:sz="0" w:space="0" w:color="auto"/>
          </w:divBdr>
        </w:div>
        <w:div w:id="211361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fontTable" Target="fontTable.xml"/><Relationship Id="rId21" Type="http://schemas.openxmlformats.org/officeDocument/2006/relationships/image" Target="media/image16.jpeg"/><Relationship Id="rId34"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oleObject" Target="embeddings/oleObject1.bin"/><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29.png"/><Relationship Id="rId8" Type="http://schemas.openxmlformats.org/officeDocument/2006/relationships/image" Target="media/image3.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06365B12-43FD-464F-9784-01DFB329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112</Pages>
  <Words>22441</Words>
  <Characters>150205</Characters>
  <Application>Microsoft Office Word</Application>
  <DocSecurity>0</DocSecurity>
  <Lines>1251</Lines>
  <Paragraphs>344</Paragraphs>
  <ScaleCrop>false</ScaleCrop>
  <HeadingPairs>
    <vt:vector size="2" baseType="variant">
      <vt:variant>
        <vt:lpstr>Τίτλος</vt:lpstr>
      </vt:variant>
      <vt:variant>
        <vt:i4>1</vt:i4>
      </vt:variant>
    </vt:vector>
  </HeadingPairs>
  <TitlesOfParts>
    <vt:vector size="1" baseType="lpstr">
      <vt:lpstr>Οδηγός για την ορθή πρακτική υγιεινής και την εφαρμογή των αρχών του HACCP κατά τη σφαγή οπληφόρων</vt:lpstr>
    </vt:vector>
  </TitlesOfParts>
  <Company>user</Company>
  <LinksUpToDate>false</LinksUpToDate>
  <CharactersWithSpaces>172302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Οδηγός για την ορθή πρακτική υγιεινής και την εφαρμογή των αρχών του HACCP κατά τη σφαγή οπληφόρων</dc:title>
  <dc:creator>ve46u053</dc:creator>
  <cp:lastModifiedBy>u10285</cp:lastModifiedBy>
  <cp:revision>14</cp:revision>
  <cp:lastPrinted>2018-06-18T07:31:00Z</cp:lastPrinted>
  <dcterms:created xsi:type="dcterms:W3CDTF">2025-06-05T09:29:00Z</dcterms:created>
  <dcterms:modified xsi:type="dcterms:W3CDTF">2025-06-05T11:29:00Z</dcterms:modified>
</cp:coreProperties>
</file>