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C26E3" w14:textId="77777777" w:rsidR="0090300C" w:rsidRPr="00895AB2" w:rsidRDefault="0090300C" w:rsidP="0090300C">
      <w:pPr>
        <w:ind w:right="88"/>
        <w:rPr>
          <w:rFonts w:ascii="Arial" w:hAnsi="Arial" w:cs="Arial"/>
          <w:b/>
          <w:sz w:val="22"/>
          <w:szCs w:val="22"/>
        </w:rPr>
      </w:pPr>
      <w:r w:rsidRPr="00895AB2">
        <w:rPr>
          <w:rFonts w:ascii="Arial" w:hAnsi="Arial" w:cs="Arial"/>
          <w:b/>
          <w:sz w:val="22"/>
          <w:szCs w:val="22"/>
        </w:rPr>
        <w:t>ΔΙΕΥΘΥΝΣΗ ΑΝΑΠΤΥΞΗΣ Π.Ε. ΛΑΣΙΘΙΟΥ</w:t>
      </w:r>
    </w:p>
    <w:p w14:paraId="1AAC978D" w14:textId="77777777" w:rsidR="0090300C" w:rsidRPr="00895AB2" w:rsidRDefault="0090300C" w:rsidP="0090300C">
      <w:pPr>
        <w:ind w:right="88"/>
        <w:rPr>
          <w:rFonts w:ascii="Arial" w:hAnsi="Arial" w:cs="Arial"/>
          <w:b/>
          <w:sz w:val="22"/>
          <w:szCs w:val="22"/>
        </w:rPr>
      </w:pPr>
      <w:r w:rsidRPr="00895AB2">
        <w:rPr>
          <w:rFonts w:ascii="Arial" w:hAnsi="Arial" w:cs="Arial"/>
          <w:b/>
          <w:sz w:val="22"/>
          <w:szCs w:val="22"/>
        </w:rPr>
        <w:t>ΤΜΗΜΑ ΕΜΠΟΡΙΟΥ</w:t>
      </w:r>
    </w:p>
    <w:p w14:paraId="6A3EC1D4" w14:textId="77777777" w:rsidR="00592AFA" w:rsidRPr="0090300C" w:rsidRDefault="00592AFA"/>
    <w:p w14:paraId="049ED868" w14:textId="77777777" w:rsidR="0090300C" w:rsidRPr="0090300C" w:rsidRDefault="0090300C"/>
    <w:p w14:paraId="5CE0C0F5" w14:textId="77777777" w:rsidR="0090300C" w:rsidRPr="0090300C" w:rsidRDefault="0090300C" w:rsidP="0090300C">
      <w:pPr>
        <w:ind w:right="8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</w:t>
      </w:r>
    </w:p>
    <w:p w14:paraId="3557532B" w14:textId="77777777" w:rsidR="0090300C" w:rsidRPr="0090300C" w:rsidRDefault="0090300C" w:rsidP="0090300C">
      <w:pPr>
        <w:ind w:right="88"/>
        <w:rPr>
          <w:rFonts w:ascii="Arial" w:hAnsi="Arial" w:cs="Arial"/>
          <w:b/>
          <w:sz w:val="20"/>
          <w:szCs w:val="20"/>
        </w:rPr>
      </w:pPr>
    </w:p>
    <w:p w14:paraId="721E5C21" w14:textId="77777777" w:rsidR="0090300C" w:rsidRDefault="0090300C" w:rsidP="0090300C">
      <w:pPr>
        <w:ind w:right="88"/>
        <w:rPr>
          <w:rFonts w:ascii="Arial" w:hAnsi="Arial" w:cs="Arial"/>
          <w:b/>
          <w:sz w:val="22"/>
          <w:szCs w:val="22"/>
        </w:rPr>
      </w:pPr>
      <w:r w:rsidRPr="0090300C">
        <w:rPr>
          <w:rFonts w:ascii="Arial" w:hAnsi="Arial" w:cs="Arial"/>
          <w:b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Pr="00895AB2">
        <w:rPr>
          <w:rFonts w:ascii="Arial" w:hAnsi="Arial" w:cs="Arial"/>
          <w:b/>
          <w:sz w:val="22"/>
          <w:szCs w:val="22"/>
        </w:rPr>
        <w:t>ΠΕΡΙΛΗΨΗ ΠΡΑΞΗΣ ΕΠΙΒΟΛΗΣ ΠΡΟΣΤΙΜΟΥ</w:t>
      </w:r>
    </w:p>
    <w:p w14:paraId="11C15115" w14:textId="77777777" w:rsidR="0090300C" w:rsidRDefault="0090300C" w:rsidP="0090300C">
      <w:pPr>
        <w:spacing w:line="360" w:lineRule="auto"/>
        <w:ind w:right="88"/>
        <w:jc w:val="both"/>
        <w:rPr>
          <w:rFonts w:ascii="Arial" w:hAnsi="Arial" w:cs="Arial"/>
          <w:sz w:val="22"/>
          <w:szCs w:val="22"/>
        </w:rPr>
      </w:pPr>
    </w:p>
    <w:p w14:paraId="4050461B" w14:textId="6FF9E603" w:rsidR="0090300C" w:rsidRDefault="0090300C" w:rsidP="0090300C">
      <w:pPr>
        <w:spacing w:line="360" w:lineRule="auto"/>
        <w:ind w:right="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895AB2">
        <w:rPr>
          <w:rFonts w:ascii="Arial" w:hAnsi="Arial" w:cs="Arial"/>
          <w:sz w:val="22"/>
          <w:szCs w:val="22"/>
        </w:rPr>
        <w:t xml:space="preserve">Με την </w:t>
      </w:r>
      <w:proofErr w:type="spellStart"/>
      <w:r w:rsidRPr="00895AB2"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0853C9">
        <w:rPr>
          <w:rFonts w:ascii="Arial" w:hAnsi="Arial" w:cs="Arial"/>
          <w:sz w:val="22"/>
          <w:szCs w:val="22"/>
        </w:rPr>
        <w:t>156781/10-05-2024</w:t>
      </w:r>
      <w:r>
        <w:rPr>
          <w:rFonts w:ascii="Arial" w:hAnsi="Arial" w:cs="Arial"/>
          <w:sz w:val="22"/>
          <w:szCs w:val="22"/>
        </w:rPr>
        <w:t xml:space="preserve"> απόφαση Προϊσταμένης της Διεύθυνσης Ανάπτυξης Περιφερειακής Ενότητας Λασιθίου, επιβλήθηκε διοικητικό πρόστιμο  χιλ</w:t>
      </w:r>
      <w:r w:rsidR="000853C9">
        <w:rPr>
          <w:rFonts w:ascii="Arial" w:hAnsi="Arial" w:cs="Arial"/>
          <w:sz w:val="22"/>
          <w:szCs w:val="22"/>
        </w:rPr>
        <w:t>ίων</w:t>
      </w:r>
      <w:r>
        <w:rPr>
          <w:rFonts w:ascii="Arial" w:hAnsi="Arial" w:cs="Arial"/>
          <w:sz w:val="22"/>
          <w:szCs w:val="22"/>
        </w:rPr>
        <w:t xml:space="preserve"> ευρώ (</w:t>
      </w:r>
      <w:r w:rsidR="000853C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.000,00€) </w:t>
      </w:r>
      <w:r w:rsidR="000853C9">
        <w:rPr>
          <w:rFonts w:ascii="Arial" w:hAnsi="Arial" w:cs="Arial"/>
          <w:sz w:val="22"/>
          <w:szCs w:val="22"/>
        </w:rPr>
        <w:t>στον ΚΑΜΑΡΙΤΗ ΓΕΩΡΓΙΟ,</w:t>
      </w:r>
      <w:r>
        <w:rPr>
          <w:rFonts w:ascii="Arial" w:hAnsi="Arial" w:cs="Arial"/>
          <w:sz w:val="22"/>
          <w:szCs w:val="22"/>
        </w:rPr>
        <w:t xml:space="preserve"> που διατηρεί </w:t>
      </w:r>
      <w:r w:rsidR="00AC5E6C">
        <w:rPr>
          <w:rFonts w:ascii="Arial" w:hAnsi="Arial" w:cs="Arial"/>
          <w:sz w:val="22"/>
          <w:szCs w:val="22"/>
        </w:rPr>
        <w:t>κρεοπωλείο</w:t>
      </w:r>
      <w:r>
        <w:rPr>
          <w:rFonts w:ascii="Arial" w:hAnsi="Arial" w:cs="Arial"/>
          <w:sz w:val="22"/>
          <w:szCs w:val="22"/>
        </w:rPr>
        <w:t xml:space="preserve"> </w:t>
      </w:r>
      <w:r w:rsidR="000853C9">
        <w:rPr>
          <w:rFonts w:ascii="Arial" w:hAnsi="Arial" w:cs="Arial"/>
          <w:sz w:val="22"/>
          <w:szCs w:val="22"/>
        </w:rPr>
        <w:t>στην Ιεράπετρα</w:t>
      </w:r>
      <w:r>
        <w:rPr>
          <w:rFonts w:ascii="Arial" w:hAnsi="Arial" w:cs="Arial"/>
          <w:sz w:val="22"/>
          <w:szCs w:val="22"/>
        </w:rPr>
        <w:t>, για παρ</w:t>
      </w:r>
      <w:r w:rsidR="00AC5E6C">
        <w:rPr>
          <w:rFonts w:ascii="Arial" w:hAnsi="Arial" w:cs="Arial"/>
          <w:sz w:val="22"/>
          <w:szCs w:val="22"/>
        </w:rPr>
        <w:t>άβαση</w:t>
      </w:r>
      <w:r>
        <w:rPr>
          <w:rFonts w:ascii="Arial" w:hAnsi="Arial" w:cs="Arial"/>
          <w:sz w:val="22"/>
          <w:szCs w:val="22"/>
        </w:rPr>
        <w:t xml:space="preserve"> του άρθρου 1</w:t>
      </w:r>
      <w:r w:rsidR="00AC5E6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παρ. 1</w:t>
      </w:r>
      <w:r w:rsidR="000853C9">
        <w:rPr>
          <w:rFonts w:ascii="Arial" w:hAnsi="Arial" w:cs="Arial"/>
          <w:sz w:val="22"/>
          <w:szCs w:val="22"/>
        </w:rPr>
        <w:t xml:space="preserve"> και 2Α</w:t>
      </w:r>
      <w:r>
        <w:rPr>
          <w:rFonts w:ascii="Arial" w:hAnsi="Arial" w:cs="Arial"/>
          <w:sz w:val="22"/>
          <w:szCs w:val="22"/>
        </w:rPr>
        <w:t xml:space="preserve"> της  Υ.Α. 91354/2017 «Κωδικοποίηση Κανόνων Διακίνησης &amp; Εμπορίας Προϊόντων και Παροχής υπηρεσιών» που διαπιστώθηκ</w:t>
      </w:r>
      <w:r w:rsidR="00E15B9C">
        <w:rPr>
          <w:rFonts w:ascii="Arial" w:hAnsi="Arial" w:cs="Arial"/>
          <w:sz w:val="22"/>
          <w:szCs w:val="22"/>
        </w:rPr>
        <w:t>ε</w:t>
      </w:r>
      <w:r>
        <w:rPr>
          <w:rFonts w:ascii="Arial" w:hAnsi="Arial" w:cs="Arial"/>
          <w:sz w:val="22"/>
          <w:szCs w:val="22"/>
        </w:rPr>
        <w:t xml:space="preserve"> έπειτα από έλεγχο που διενήργησε κλιμάκιο της Υπηρεσίας μας στις </w:t>
      </w:r>
      <w:r w:rsidR="000853C9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/04/202</w:t>
      </w:r>
      <w:r w:rsidR="000853C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629E4B7B" w14:textId="77777777" w:rsidR="0090300C" w:rsidRPr="0090300C" w:rsidRDefault="0090300C"/>
    <w:p w14:paraId="6DC28712" w14:textId="77777777" w:rsidR="0090300C" w:rsidRPr="0090300C" w:rsidRDefault="0090300C"/>
    <w:p w14:paraId="4D2947FB" w14:textId="51DF7F6E" w:rsidR="001300EA" w:rsidRDefault="001300EA" w:rsidP="001300EA">
      <w:pPr>
        <w:spacing w:line="360" w:lineRule="auto"/>
        <w:ind w:right="8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895AB2">
        <w:rPr>
          <w:rFonts w:ascii="Arial" w:hAnsi="Arial" w:cs="Arial"/>
          <w:sz w:val="22"/>
          <w:szCs w:val="22"/>
        </w:rPr>
        <w:t xml:space="preserve">Με την </w:t>
      </w:r>
      <w:proofErr w:type="spellStart"/>
      <w:r w:rsidRPr="00895AB2">
        <w:rPr>
          <w:rFonts w:ascii="Arial" w:hAnsi="Arial" w:cs="Arial"/>
          <w:sz w:val="22"/>
          <w:szCs w:val="22"/>
        </w:rPr>
        <w:t>υπ΄αριθμ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179979/27-05-2024 απόφαση Προϊσταμένης της Διεύθυνσης Ανάπτυξης Περιφερειακής Ενότητας Λασιθίου, επιβλήθηκε διοικητικό πρόστιμο  δύο χιλιάδων  ευρώ (2.000,00€) στον ΧΑΝΙΩΤΑΚΗ ΕΥΑΓΓΕΛΟ, που διατηρεί σούπερ </w:t>
      </w:r>
      <w:proofErr w:type="spellStart"/>
      <w:r>
        <w:rPr>
          <w:rFonts w:ascii="Arial" w:hAnsi="Arial" w:cs="Arial"/>
          <w:sz w:val="22"/>
          <w:szCs w:val="22"/>
        </w:rPr>
        <w:t>μάρκετ</w:t>
      </w:r>
      <w:proofErr w:type="spellEnd"/>
      <w:r>
        <w:rPr>
          <w:rFonts w:ascii="Arial" w:hAnsi="Arial" w:cs="Arial"/>
          <w:sz w:val="22"/>
          <w:szCs w:val="22"/>
        </w:rPr>
        <w:t xml:space="preserve"> στην Ιεράπετρα, για παράβαση του άρθρου 13 παρ. 7Ε της  Υ.Α. 91354/2017 «Κωδικοποίηση Κανόνων Διακίνησης &amp; Εμπορίας Προϊόντων και Παροχής υπηρεσιών» που διαπιστώθηκε έπειτα από έλεγχο που διενήργησε κλιμάκιο της Υπηρεσίας μας στις 17/05/2024.</w:t>
      </w:r>
    </w:p>
    <w:p w14:paraId="5AC4B220" w14:textId="77777777" w:rsidR="0090300C" w:rsidRPr="0090300C" w:rsidRDefault="0090300C"/>
    <w:p w14:paraId="46F267BE" w14:textId="77777777" w:rsidR="0090300C" w:rsidRPr="0090300C" w:rsidRDefault="0090300C"/>
    <w:p w14:paraId="5C82B000" w14:textId="77777777" w:rsidR="0090300C" w:rsidRPr="0090300C" w:rsidRDefault="0090300C"/>
    <w:p w14:paraId="1CA6D0E2" w14:textId="77777777" w:rsidR="0090300C" w:rsidRPr="0090300C" w:rsidRDefault="0090300C"/>
    <w:sectPr w:rsidR="0090300C" w:rsidRPr="0090300C" w:rsidSect="00592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0C"/>
    <w:rsid w:val="000853C9"/>
    <w:rsid w:val="001300EA"/>
    <w:rsid w:val="00163AE7"/>
    <w:rsid w:val="002C0FC6"/>
    <w:rsid w:val="00384B2A"/>
    <w:rsid w:val="00592AFA"/>
    <w:rsid w:val="0090300C"/>
    <w:rsid w:val="00AC5E6C"/>
    <w:rsid w:val="00B8744F"/>
    <w:rsid w:val="00CB7782"/>
    <w:rsid w:val="00E1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A368"/>
  <w15:docId w15:val="{D6CEF7C2-200B-4A71-8710-19EF5392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0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ekoutoulaki</dc:creator>
  <cp:keywords/>
  <dc:description/>
  <cp:lastModifiedBy>Ζαχαρούλα Παπαδοπούλου</cp:lastModifiedBy>
  <cp:revision>2</cp:revision>
  <dcterms:created xsi:type="dcterms:W3CDTF">2024-05-29T07:35:00Z</dcterms:created>
  <dcterms:modified xsi:type="dcterms:W3CDTF">2024-05-29T07:35:00Z</dcterms:modified>
</cp:coreProperties>
</file>